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930725" w14:textId="77777777" w:rsidR="00EA69D1" w:rsidRDefault="00F56991" w:rsidP="00EA69D1">
      <w:pPr>
        <w:jc w:val="center"/>
        <w:rPr>
          <w:rFonts w:asciiTheme="majorHAnsi" w:hAnsiTheme="majorHAnsi" w:cstheme="majorHAnsi"/>
          <w:b/>
          <w:sz w:val="36"/>
        </w:rPr>
      </w:pPr>
      <w:r>
        <w:rPr>
          <w:noProof/>
          <w:lang w:eastAsia="pl-PL"/>
        </w:rPr>
        <mc:AlternateContent>
          <mc:Choice Requires="wps">
            <w:drawing>
              <wp:anchor distT="0" distB="0" distL="114300" distR="114300" simplePos="0" relativeHeight="251673600" behindDoc="0" locked="0" layoutInCell="1" allowOverlap="1" wp14:anchorId="20F2C4DF" wp14:editId="1C775FD4">
                <wp:simplePos x="0" y="0"/>
                <wp:positionH relativeFrom="outsideMargin">
                  <wp:posOffset>-1009446</wp:posOffset>
                </wp:positionH>
                <wp:positionV relativeFrom="page">
                  <wp:posOffset>853692</wp:posOffset>
                </wp:positionV>
                <wp:extent cx="1540714" cy="500177"/>
                <wp:effectExtent l="0" t="0" r="2540" b="0"/>
                <wp:wrapNone/>
                <wp:docPr id="38" name="Prostokąt 38"/>
                <wp:cNvGraphicFramePr/>
                <a:graphic xmlns:a="http://schemas.openxmlformats.org/drawingml/2006/main">
                  <a:graphicData uri="http://schemas.microsoft.com/office/word/2010/wordprocessingShape">
                    <wps:wsp>
                      <wps:cNvSpPr/>
                      <wps:spPr>
                        <a:xfrm>
                          <a:off x="0" y="0"/>
                          <a:ext cx="1540714" cy="500177"/>
                        </a:xfrm>
                        <a:prstGeom prst="rect">
                          <a:avLst/>
                        </a:prstGeom>
                        <a:blipFill dpi="0" rotWithShape="1">
                          <a:blip r:embed="rId8">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4C9CC27" id="Prostokąt 38" o:spid="_x0000_s1026" style="position:absolute;margin-left:-79.5pt;margin-top:67.2pt;width:121.3pt;height:39.4pt;z-index:251673600;visibility:visible;mso-wrap-style:square;mso-width-percent:0;mso-height-percent:0;mso-wrap-distance-left:9pt;mso-wrap-distance-top:0;mso-wrap-distance-right:9pt;mso-wrap-distance-bottom:0;mso-position-horizontal:absolute;mso-position-horizontal-relative:inner-margin-area;mso-position-vertical:absolute;mso-position-vertical-relative:page;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AWAAAAABSZ2h0bG9u&#10;ZwAAARM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" stroked="f" strokeweight="1pt">
                <v:fill r:id="rId9" o:title="" recolor="t" rotate="t" type="frame"/>
                <w10:wrap anchorx="margin" anchory="page"/>
              </v:rect>
            </w:pict>
          </mc:Fallback>
        </mc:AlternateContent>
      </w:r>
      <w:r>
        <w:rPr>
          <w:noProof/>
          <w:lang w:eastAsia="pl-PL"/>
        </w:rPr>
        <mc:AlternateContent>
          <mc:Choice Requires="wps">
            <w:drawing>
              <wp:anchor distT="0" distB="0" distL="114300" distR="114300" simplePos="0" relativeHeight="251667456" behindDoc="0" locked="0" layoutInCell="1" allowOverlap="1" wp14:anchorId="2AA40010" wp14:editId="70A33A8E">
                <wp:simplePos x="0" y="0"/>
                <wp:positionH relativeFrom="outsideMargin">
                  <wp:posOffset>-6254750</wp:posOffset>
                </wp:positionH>
                <wp:positionV relativeFrom="page">
                  <wp:posOffset>724151</wp:posOffset>
                </wp:positionV>
                <wp:extent cx="1535501" cy="681487"/>
                <wp:effectExtent l="0" t="0" r="7620" b="4445"/>
                <wp:wrapNone/>
                <wp:docPr id="35" name="Prostokąt 35"/>
                <wp:cNvGraphicFramePr/>
                <a:graphic xmlns:a="http://schemas.openxmlformats.org/drawingml/2006/main">
                  <a:graphicData uri="http://schemas.microsoft.com/office/word/2010/wordprocessingShape">
                    <wps:wsp>
                      <wps:cNvSpPr/>
                      <wps:spPr>
                        <a:xfrm>
                          <a:off x="0" y="0"/>
                          <a:ext cx="1535501" cy="681487"/>
                        </a:xfrm>
                        <a:prstGeom prst="rect">
                          <a:avLst/>
                        </a:prstGeom>
                        <a:blipFill dpi="0" rotWithShape="1">
                          <a:blip r:embed="rId10"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E03E6A7" id="Prostokąt 35" o:spid="_x0000_s1026" style="position:absolute;margin-left:-492.5pt;margin-top:57pt;width:120.9pt;height:53.65pt;z-index:251667456;visibility:visible;mso-wrap-style:square;mso-width-percent:0;mso-height-percent:0;mso-wrap-distance-left:9pt;mso-wrap-distance-top:0;mso-wrap-distance-right:9pt;mso-wrap-distance-bottom:0;mso-position-horizontal:absolute;mso-position-horizontal-relative:inner-margin-area;mso-position-vertical:absolute;mso-position-vertical-relative:page;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" stroked="f" strokeweight="1pt">
                <v:fill r:id="rId11" o:title="" recolor="t" rotate="t" type="frame"/>
                <w10:wrap anchorx="margin" anchory="page"/>
              </v:rect>
            </w:pict>
          </mc:Fallback>
        </mc:AlternateContent>
      </w:r>
      <w:r>
        <w:rPr>
          <w:noProof/>
          <w:lang w:eastAsia="pl-PL"/>
        </w:rPr>
        <mc:AlternateContent>
          <mc:Choice Requires="wps">
            <w:drawing>
              <wp:anchor distT="0" distB="0" distL="114300" distR="114300" simplePos="0" relativeHeight="251669504" behindDoc="0" locked="0" layoutInCell="1" allowOverlap="1" wp14:anchorId="410A4422" wp14:editId="41E4B194">
                <wp:simplePos x="0" y="0"/>
                <wp:positionH relativeFrom="outsideMargin">
                  <wp:posOffset>-4667250</wp:posOffset>
                </wp:positionH>
                <wp:positionV relativeFrom="page">
                  <wp:posOffset>853260</wp:posOffset>
                </wp:positionV>
                <wp:extent cx="1656272" cy="431320"/>
                <wp:effectExtent l="0" t="0" r="1270" b="6985"/>
                <wp:wrapNone/>
                <wp:docPr id="36" name="Prostokąt 36"/>
                <wp:cNvGraphicFramePr/>
                <a:graphic xmlns:a="http://schemas.openxmlformats.org/drawingml/2006/main">
                  <a:graphicData uri="http://schemas.microsoft.com/office/word/2010/wordprocessingShape">
                    <wps:wsp>
                      <wps:cNvSpPr/>
                      <wps:spPr>
                        <a:xfrm>
                          <a:off x="0" y="0"/>
                          <a:ext cx="1656272" cy="431320"/>
                        </a:xfrm>
                        <a:prstGeom prst="rect">
                          <a:avLst/>
                        </a:prstGeom>
                        <a:blipFill dpi="0" rotWithShape="1">
                          <a:blip r:embed="rId12"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39BC925" id="Prostokąt 36" o:spid="_x0000_s1026" style="position:absolute;margin-left:-367.5pt;margin-top:67.2pt;width:130.4pt;height:33.95pt;z-index:251669504;visibility:visible;mso-wrap-style:square;mso-width-percent:0;mso-height-percent:0;mso-wrap-distance-left:9pt;mso-wrap-distance-top:0;mso-wrap-distance-right:9pt;mso-wrap-distance-bottom:0;mso-position-horizontal:absolute;mso-position-horizontal-relative:inner-margin-area;mso-position-vertical:absolute;mso-position-vertical-relative:page;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" stroked="f" strokeweight="1pt">
                <v:fill r:id="rId13" o:title="" recolor="t" rotate="t" type="frame"/>
                <w10:wrap anchorx="margin" anchory="page"/>
              </v:rect>
            </w:pict>
          </mc:Fallback>
        </mc:AlternateContent>
      </w:r>
      <w:r>
        <w:rPr>
          <w:noProof/>
          <w:lang w:eastAsia="pl-PL"/>
        </w:rPr>
        <mc:AlternateContent>
          <mc:Choice Requires="wps">
            <w:drawing>
              <wp:anchor distT="0" distB="0" distL="114300" distR="114300" simplePos="0" relativeHeight="251671552" behindDoc="0" locked="0" layoutInCell="1" allowOverlap="1" wp14:anchorId="7D7D63D0" wp14:editId="4E6B15BA">
                <wp:simplePos x="0" y="0"/>
                <wp:positionH relativeFrom="outsideMargin">
                  <wp:posOffset>-2950749</wp:posOffset>
                </wp:positionH>
                <wp:positionV relativeFrom="page">
                  <wp:posOffset>853895</wp:posOffset>
                </wp:positionV>
                <wp:extent cx="1742535" cy="431165"/>
                <wp:effectExtent l="0" t="0" r="0" b="6985"/>
                <wp:wrapNone/>
                <wp:docPr id="37" name="Prostokąt 37"/>
                <wp:cNvGraphicFramePr/>
                <a:graphic xmlns:a="http://schemas.openxmlformats.org/drawingml/2006/main">
                  <a:graphicData uri="http://schemas.microsoft.com/office/word/2010/wordprocessingShape">
                    <wps:wsp>
                      <wps:cNvSpPr/>
                      <wps:spPr>
                        <a:xfrm>
                          <a:off x="0" y="0"/>
                          <a:ext cx="1742535" cy="431165"/>
                        </a:xfrm>
                        <a:prstGeom prst="rect">
                          <a:avLst/>
                        </a:prstGeom>
                        <a:blipFill dpi="0" rotWithShape="1">
                          <a:blip r:embed="rId14"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BBF027E" id="Prostokąt 37" o:spid="_x0000_s1026" style="position:absolute;margin-left:-232.35pt;margin-top:67.25pt;width:137.2pt;height:33.95pt;z-index:251671552;visibility:visible;mso-wrap-style:square;mso-width-percent:0;mso-height-percent:0;mso-wrap-distance-left:9pt;mso-wrap-distance-top:0;mso-wrap-distance-right:9pt;mso-wrap-distance-bottom:0;mso-position-horizontal:absolute;mso-position-horizontal-relative:inner-margin-area;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" stroked="f" strokeweight="1pt">
                <v:fill r:id="rId15" o:title="" recolor="t" rotate="t" type="frame"/>
                <w10:wrap anchorx="margin" anchory="page"/>
              </v:rect>
            </w:pict>
          </mc:Fallback>
        </mc:AlternateContent>
      </w:r>
    </w:p>
    <w:p w14:paraId="4E85ED60" w14:textId="77777777" w:rsidR="00EA69D1" w:rsidRDefault="00EA69D1" w:rsidP="00EA69D1">
      <w:pPr>
        <w:jc w:val="center"/>
        <w:rPr>
          <w:rFonts w:asciiTheme="majorHAnsi" w:hAnsiTheme="majorHAnsi" w:cstheme="majorHAnsi"/>
          <w:b/>
          <w:sz w:val="36"/>
        </w:rPr>
      </w:pPr>
    </w:p>
    <w:p w14:paraId="02F068D3" w14:textId="77777777" w:rsidR="00EA69D1" w:rsidRDefault="00EA69D1" w:rsidP="00EA69D1">
      <w:pPr>
        <w:jc w:val="center"/>
        <w:rPr>
          <w:rFonts w:asciiTheme="majorHAnsi" w:hAnsiTheme="majorHAnsi" w:cstheme="majorHAnsi"/>
          <w:b/>
          <w:sz w:val="36"/>
        </w:rPr>
      </w:pPr>
    </w:p>
    <w:p w14:paraId="727C6EAD" w14:textId="77777777" w:rsidR="00743E01" w:rsidRPr="006D6705" w:rsidRDefault="00EA69D1" w:rsidP="00EA69D1">
      <w:pPr>
        <w:jc w:val="center"/>
        <w:rPr>
          <w:rFonts w:asciiTheme="majorHAnsi" w:hAnsiTheme="majorHAnsi" w:cstheme="majorHAnsi"/>
          <w:b/>
          <w:color w:val="7B7B7B" w:themeColor="accent3" w:themeShade="BF"/>
          <w:sz w:val="4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6D6705">
        <w:rPr>
          <w:rFonts w:asciiTheme="majorHAnsi" w:hAnsiTheme="majorHAnsi" w:cstheme="majorHAnsi"/>
          <w:b/>
          <w:color w:val="7B7B7B" w:themeColor="accent3" w:themeShade="BF"/>
          <w:sz w:val="4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GMINNY PROGRAM REWITALIZACJI </w:t>
      </w:r>
    </w:p>
    <w:p w14:paraId="2AAEDAE2" w14:textId="77777777" w:rsidR="00743E01" w:rsidRPr="006D6705" w:rsidRDefault="00EA69D1" w:rsidP="00EA69D1">
      <w:pPr>
        <w:jc w:val="center"/>
        <w:rPr>
          <w:rFonts w:asciiTheme="majorHAnsi" w:hAnsiTheme="majorHAnsi" w:cstheme="majorHAnsi"/>
          <w:b/>
          <w:color w:val="7B7B7B" w:themeColor="accent3" w:themeShade="BF"/>
          <w:sz w:val="4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6D6705">
        <w:rPr>
          <w:rFonts w:asciiTheme="majorHAnsi" w:hAnsiTheme="majorHAnsi" w:cstheme="majorHAnsi"/>
          <w:b/>
          <w:color w:val="7B7B7B" w:themeColor="accent3" w:themeShade="BF"/>
          <w:sz w:val="4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DLA GMINY RADZIEJOWICE </w:t>
      </w:r>
    </w:p>
    <w:p w14:paraId="110FE9A5" w14:textId="77777777" w:rsidR="00EA69D1" w:rsidRPr="006D6705" w:rsidRDefault="00EA69D1" w:rsidP="00EA69D1">
      <w:pPr>
        <w:jc w:val="center"/>
        <w:rPr>
          <w:rFonts w:asciiTheme="majorHAnsi" w:hAnsiTheme="majorHAnsi" w:cstheme="majorHAnsi"/>
          <w:b/>
          <w:color w:val="7B7B7B" w:themeColor="accent3" w:themeShade="BF"/>
          <w:sz w:val="4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6D6705">
        <w:rPr>
          <w:rFonts w:asciiTheme="majorHAnsi" w:hAnsiTheme="majorHAnsi" w:cstheme="majorHAnsi"/>
          <w:b/>
          <w:color w:val="7B7B7B" w:themeColor="accent3" w:themeShade="BF"/>
          <w:sz w:val="4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NA LATA 2016-2026</w:t>
      </w:r>
    </w:p>
    <w:p w14:paraId="01BF808A" w14:textId="77777777" w:rsidR="00F56991" w:rsidRDefault="00F56991" w:rsidP="000C759D">
      <w:pPr>
        <w:rPr>
          <w:rFonts w:asciiTheme="majorHAnsi" w:eastAsiaTheme="majorEastAsia" w:hAnsiTheme="majorHAnsi" w:cstheme="majorBidi"/>
          <w:b/>
          <w:caps/>
          <w:color w:val="595959" w:themeColor="text1" w:themeTint="A6"/>
          <w:sz w:val="28"/>
          <w:szCs w:val="32"/>
        </w:rPr>
      </w:pPr>
    </w:p>
    <w:p w14:paraId="2AB2D47F" w14:textId="77777777" w:rsidR="000C759D" w:rsidRDefault="000C759D" w:rsidP="000C759D">
      <w:pPr>
        <w:rPr>
          <w:rFonts w:asciiTheme="majorHAnsi" w:eastAsiaTheme="majorEastAsia" w:hAnsiTheme="majorHAnsi" w:cstheme="majorBidi"/>
          <w:b/>
          <w:caps/>
          <w:color w:val="595959" w:themeColor="text1" w:themeTint="A6"/>
          <w:sz w:val="28"/>
          <w:szCs w:val="32"/>
        </w:rPr>
      </w:pPr>
      <w:r>
        <w:rPr>
          <w:noProof/>
          <w:lang w:eastAsia="pl-PL"/>
        </w:rPr>
        <mc:AlternateContent>
          <mc:Choice Requires="wps">
            <w:drawing>
              <wp:anchor distT="0" distB="0" distL="114300" distR="114300" simplePos="0" relativeHeight="251675648" behindDoc="0" locked="0" layoutInCell="1" allowOverlap="1" wp14:anchorId="53D4BDCE" wp14:editId="23827023">
                <wp:simplePos x="0" y="0"/>
                <wp:positionH relativeFrom="column">
                  <wp:posOffset>761365</wp:posOffset>
                </wp:positionH>
                <wp:positionV relativeFrom="paragraph">
                  <wp:posOffset>12065</wp:posOffset>
                </wp:positionV>
                <wp:extent cx="4457700" cy="3246120"/>
                <wp:effectExtent l="0" t="0" r="0" b="0"/>
                <wp:wrapNone/>
                <wp:docPr id="11" name="Prostokąt zaokrąglony 11"/>
                <wp:cNvGraphicFramePr/>
                <a:graphic xmlns:a="http://schemas.openxmlformats.org/drawingml/2006/main">
                  <a:graphicData uri="http://schemas.microsoft.com/office/word/2010/wordprocessingShape">
                    <wps:wsp>
                      <wps:cNvSpPr/>
                      <wps:spPr>
                        <a:xfrm>
                          <a:off x="0" y="0"/>
                          <a:ext cx="4457700" cy="3246120"/>
                        </a:xfrm>
                        <a:prstGeom prst="roundRect">
                          <a:avLst/>
                        </a:prstGeom>
                        <a:blipFill dpi="0" rotWithShape="1">
                          <a:blip r:embed="rId16" cstate="print">
                            <a:extLst>
                              <a:ext uri="{28A0092B-C50C-407E-A947-70E740481C1C}">
                                <a14:useLocalDpi xmlns:a14="http://schemas.microsoft.com/office/drawing/2010/main" val="0"/>
                              </a:ext>
                            </a:extLst>
                          </a:blip>
                          <a:srcRect/>
                          <a:stretch>
                            <a:fillRect r="-20874" b="-27132"/>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oundrect w14:anchorId="5EDB567F" id="Prostokąt zaokrąglony 11" o:spid="_x0000_s1026" style="position:absolute;margin-left:59.95pt;margin-top:.95pt;width:351pt;height:255.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" stroked="f" strokeweight="1pt">
                <v:fill r:id="rId17" o:title="" recolor="t" rotate="t" type="frame"/>
                <v:stroke joinstyle="miter"/>
              </v:roundrect>
            </w:pict>
          </mc:Fallback>
        </mc:AlternateContent>
      </w:r>
    </w:p>
    <w:p w14:paraId="298EE5FB" w14:textId="77777777" w:rsidR="000C759D" w:rsidRDefault="000C759D" w:rsidP="000C759D">
      <w:pPr>
        <w:rPr>
          <w:rFonts w:asciiTheme="majorHAnsi" w:eastAsiaTheme="majorEastAsia" w:hAnsiTheme="majorHAnsi" w:cstheme="majorBidi"/>
          <w:b/>
          <w:caps/>
          <w:color w:val="595959" w:themeColor="text1" w:themeTint="A6"/>
          <w:sz w:val="28"/>
          <w:szCs w:val="32"/>
        </w:rPr>
      </w:pPr>
    </w:p>
    <w:p w14:paraId="6A19907E" w14:textId="77777777" w:rsidR="000C759D" w:rsidRDefault="000C759D" w:rsidP="000C759D">
      <w:pPr>
        <w:rPr>
          <w:rFonts w:asciiTheme="majorHAnsi" w:eastAsiaTheme="majorEastAsia" w:hAnsiTheme="majorHAnsi" w:cstheme="majorBidi"/>
          <w:b/>
          <w:caps/>
          <w:color w:val="595959" w:themeColor="text1" w:themeTint="A6"/>
          <w:sz w:val="28"/>
          <w:szCs w:val="32"/>
        </w:rPr>
      </w:pPr>
    </w:p>
    <w:p w14:paraId="71C92875" w14:textId="77777777" w:rsidR="000C759D" w:rsidRDefault="000C759D" w:rsidP="000C759D">
      <w:pPr>
        <w:rPr>
          <w:rFonts w:asciiTheme="majorHAnsi" w:eastAsiaTheme="majorEastAsia" w:hAnsiTheme="majorHAnsi" w:cstheme="majorBidi"/>
          <w:b/>
          <w:caps/>
          <w:color w:val="595959" w:themeColor="text1" w:themeTint="A6"/>
          <w:sz w:val="28"/>
          <w:szCs w:val="32"/>
        </w:rPr>
      </w:pPr>
    </w:p>
    <w:p w14:paraId="4D2205EB" w14:textId="77777777" w:rsidR="000C759D" w:rsidRDefault="000C759D" w:rsidP="000C759D">
      <w:pPr>
        <w:rPr>
          <w:rFonts w:asciiTheme="majorHAnsi" w:eastAsiaTheme="majorEastAsia" w:hAnsiTheme="majorHAnsi" w:cstheme="majorBidi"/>
          <w:b/>
          <w:caps/>
          <w:color w:val="595959" w:themeColor="text1" w:themeTint="A6"/>
          <w:sz w:val="28"/>
          <w:szCs w:val="32"/>
        </w:rPr>
      </w:pPr>
    </w:p>
    <w:p w14:paraId="2D49D420" w14:textId="77777777" w:rsidR="000C759D" w:rsidRDefault="000C759D" w:rsidP="000C759D">
      <w:pPr>
        <w:rPr>
          <w:rFonts w:asciiTheme="majorHAnsi" w:eastAsiaTheme="majorEastAsia" w:hAnsiTheme="majorHAnsi" w:cstheme="majorBidi"/>
          <w:b/>
          <w:caps/>
          <w:color w:val="595959" w:themeColor="text1" w:themeTint="A6"/>
          <w:sz w:val="28"/>
          <w:szCs w:val="32"/>
        </w:rPr>
      </w:pPr>
    </w:p>
    <w:p w14:paraId="045B9B9B" w14:textId="77777777" w:rsidR="000C759D" w:rsidRDefault="000C759D" w:rsidP="000C759D">
      <w:pPr>
        <w:rPr>
          <w:rFonts w:asciiTheme="majorHAnsi" w:eastAsiaTheme="majorEastAsia" w:hAnsiTheme="majorHAnsi" w:cstheme="majorBidi"/>
          <w:b/>
          <w:caps/>
          <w:color w:val="595959" w:themeColor="text1" w:themeTint="A6"/>
          <w:sz w:val="28"/>
          <w:szCs w:val="32"/>
        </w:rPr>
      </w:pPr>
    </w:p>
    <w:p w14:paraId="496D43D4" w14:textId="77777777" w:rsidR="000C759D" w:rsidRDefault="000C759D" w:rsidP="000C759D">
      <w:pPr>
        <w:rPr>
          <w:rFonts w:asciiTheme="majorHAnsi" w:eastAsiaTheme="majorEastAsia" w:hAnsiTheme="majorHAnsi" w:cstheme="majorBidi"/>
          <w:b/>
          <w:caps/>
          <w:color w:val="595959" w:themeColor="text1" w:themeTint="A6"/>
          <w:sz w:val="28"/>
          <w:szCs w:val="32"/>
        </w:rPr>
      </w:pPr>
    </w:p>
    <w:p w14:paraId="7FCFF088" w14:textId="0E41CD64" w:rsidR="000C759D" w:rsidRDefault="002673EC" w:rsidP="006017BA">
      <w:pPr>
        <w:tabs>
          <w:tab w:val="left" w:pos="1056"/>
          <w:tab w:val="left" w:pos="5328"/>
        </w:tabs>
        <w:rPr>
          <w:rFonts w:asciiTheme="majorHAnsi" w:eastAsiaTheme="majorEastAsia" w:hAnsiTheme="majorHAnsi" w:cstheme="majorBidi"/>
          <w:b/>
          <w:caps/>
          <w:color w:val="595959" w:themeColor="text1" w:themeTint="A6"/>
          <w:sz w:val="28"/>
          <w:szCs w:val="32"/>
        </w:rPr>
      </w:pPr>
      <w:r>
        <w:rPr>
          <w:noProof/>
          <w:lang w:eastAsia="pl-PL"/>
        </w:rPr>
        <w:drawing>
          <wp:anchor distT="0" distB="0" distL="114300" distR="114300" simplePos="0" relativeHeight="251677696" behindDoc="1" locked="0" layoutInCell="1" allowOverlap="1" wp14:anchorId="0718D6DE" wp14:editId="0721708A">
            <wp:simplePos x="0" y="0"/>
            <wp:positionH relativeFrom="outsideMargin">
              <wp:posOffset>-3955766</wp:posOffset>
            </wp:positionH>
            <wp:positionV relativeFrom="page">
              <wp:posOffset>8305629</wp:posOffset>
            </wp:positionV>
            <wp:extent cx="2266950" cy="723900"/>
            <wp:effectExtent l="0" t="0" r="0" b="0"/>
            <wp:wrapTight wrapText="bothSides">
              <wp:wrapPolygon edited="0">
                <wp:start x="6171" y="2842"/>
                <wp:lineTo x="1634" y="3979"/>
                <wp:lineTo x="1089" y="5116"/>
                <wp:lineTo x="1815" y="13074"/>
                <wp:lineTo x="1271" y="15347"/>
                <wp:lineTo x="2178" y="17053"/>
                <wp:lineTo x="8713" y="18189"/>
                <wp:lineTo x="9620" y="18189"/>
                <wp:lineTo x="19240" y="17053"/>
                <wp:lineTo x="20511" y="16484"/>
                <wp:lineTo x="19785" y="13074"/>
                <wp:lineTo x="20511" y="6253"/>
                <wp:lineTo x="17062" y="3979"/>
                <wp:lineTo x="7442" y="2842"/>
                <wp:lineTo x="6171" y="2842"/>
              </wp:wrapPolygon>
            </wp:wrapTight>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266950" cy="7239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E902E4">
        <w:rPr>
          <w:rFonts w:asciiTheme="majorHAnsi" w:eastAsiaTheme="majorEastAsia" w:hAnsiTheme="majorHAnsi" w:cstheme="majorBidi"/>
          <w:b/>
          <w:caps/>
          <w:color w:val="595959" w:themeColor="text1" w:themeTint="A6"/>
          <w:sz w:val="28"/>
          <w:szCs w:val="32"/>
        </w:rPr>
        <w:tab/>
      </w:r>
      <w:r w:rsidR="00E902E4">
        <w:rPr>
          <w:rFonts w:asciiTheme="majorHAnsi" w:eastAsiaTheme="majorEastAsia" w:hAnsiTheme="majorHAnsi" w:cstheme="majorBidi"/>
          <w:b/>
          <w:caps/>
          <w:color w:val="595959" w:themeColor="text1" w:themeTint="A6"/>
          <w:sz w:val="28"/>
          <w:szCs w:val="32"/>
        </w:rPr>
        <w:tab/>
      </w:r>
    </w:p>
    <w:p w14:paraId="674B8D69" w14:textId="114B3BCC" w:rsidR="002673EC" w:rsidRDefault="002673EC" w:rsidP="006017BA">
      <w:pPr>
        <w:tabs>
          <w:tab w:val="left" w:pos="1056"/>
        </w:tabs>
        <w:rPr>
          <w:rFonts w:asciiTheme="majorHAnsi" w:eastAsiaTheme="majorEastAsia" w:hAnsiTheme="majorHAnsi" w:cstheme="majorBidi"/>
          <w:b/>
          <w:caps/>
          <w:color w:val="595959" w:themeColor="text1" w:themeTint="A6"/>
          <w:sz w:val="28"/>
          <w:szCs w:val="32"/>
        </w:rPr>
      </w:pPr>
    </w:p>
    <w:p w14:paraId="4357C363" w14:textId="4DEA5D7A" w:rsidR="00E902E4" w:rsidRPr="002673EC" w:rsidRDefault="00E902E4" w:rsidP="002673EC">
      <w:pPr>
        <w:jc w:val="center"/>
        <w:rPr>
          <w:rFonts w:asciiTheme="majorHAnsi" w:eastAsiaTheme="majorEastAsia" w:hAnsiTheme="majorHAnsi" w:cstheme="majorBidi"/>
          <w:sz w:val="28"/>
          <w:szCs w:val="32"/>
        </w:rPr>
      </w:pPr>
    </w:p>
    <w:bookmarkStart w:id="0" w:name="_Toc502216860" w:displacedByCustomXml="next"/>
    <w:bookmarkStart w:id="1" w:name="_Toc488928664" w:displacedByCustomXml="next"/>
    <w:bookmarkStart w:id="2" w:name="_Toc488928755" w:displacedByCustomXml="next"/>
    <w:sdt>
      <w:sdtPr>
        <w:rPr>
          <w:rFonts w:ascii="Calibri Light" w:eastAsiaTheme="minorHAnsi" w:hAnsi="Calibri Light" w:cstheme="minorBidi"/>
          <w:b w:val="0"/>
          <w:caps w:val="0"/>
          <w:color w:val="auto"/>
          <w:sz w:val="22"/>
          <w:szCs w:val="22"/>
        </w:rPr>
        <w:id w:val="-280029249"/>
        <w:docPartObj>
          <w:docPartGallery w:val="Table of Contents"/>
          <w:docPartUnique/>
        </w:docPartObj>
      </w:sdtPr>
      <w:sdtEndPr>
        <w:rPr>
          <w:bCs/>
        </w:rPr>
      </w:sdtEndPr>
      <w:sdtContent>
        <w:p w14:paraId="4AA9C25A" w14:textId="76700943" w:rsidR="00F56991" w:rsidRDefault="00F56991" w:rsidP="00950F71">
          <w:pPr>
            <w:pStyle w:val="Nagwek1"/>
            <w:numPr>
              <w:ilvl w:val="0"/>
              <w:numId w:val="0"/>
            </w:numPr>
          </w:pPr>
          <w:r>
            <w:t>Spis treści</w:t>
          </w:r>
          <w:bookmarkEnd w:id="2"/>
          <w:bookmarkEnd w:id="1"/>
          <w:bookmarkEnd w:id="0"/>
        </w:p>
        <w:p w14:paraId="3388904B" w14:textId="6754CCBD" w:rsidR="00680F8D" w:rsidRDefault="00F56991">
          <w:pPr>
            <w:pStyle w:val="Spistreci1"/>
            <w:tabs>
              <w:tab w:val="right" w:leader="dot" w:pos="9062"/>
            </w:tabs>
            <w:rPr>
              <w:rFonts w:asciiTheme="minorHAnsi" w:eastAsiaTheme="minorEastAsia" w:hAnsiTheme="minorHAnsi"/>
              <w:noProof/>
              <w:lang w:eastAsia="pl-PL"/>
            </w:rPr>
          </w:pPr>
          <w:r>
            <w:fldChar w:fldCharType="begin"/>
          </w:r>
          <w:r>
            <w:instrText xml:space="preserve"> TOC \o "1-3" \h \z \u </w:instrText>
          </w:r>
          <w:r>
            <w:fldChar w:fldCharType="separate"/>
          </w:r>
          <w:hyperlink w:anchor="_Toc502216861" w:history="1">
            <w:r w:rsidR="00680F8D" w:rsidRPr="003C1F2D">
              <w:rPr>
                <w:rStyle w:val="Hipercze"/>
                <w:noProof/>
              </w:rPr>
              <w:t>Wstęp</w:t>
            </w:r>
            <w:r w:rsidR="00680F8D">
              <w:rPr>
                <w:noProof/>
                <w:webHidden/>
              </w:rPr>
              <w:tab/>
            </w:r>
            <w:r w:rsidR="00680F8D">
              <w:rPr>
                <w:noProof/>
                <w:webHidden/>
              </w:rPr>
              <w:fldChar w:fldCharType="begin"/>
            </w:r>
            <w:r w:rsidR="00680F8D">
              <w:rPr>
                <w:noProof/>
                <w:webHidden/>
              </w:rPr>
              <w:instrText xml:space="preserve"> PAGEREF _Toc502216861 \h </w:instrText>
            </w:r>
            <w:r w:rsidR="00680F8D">
              <w:rPr>
                <w:noProof/>
                <w:webHidden/>
              </w:rPr>
            </w:r>
            <w:r w:rsidR="00680F8D">
              <w:rPr>
                <w:noProof/>
                <w:webHidden/>
              </w:rPr>
              <w:fldChar w:fldCharType="separate"/>
            </w:r>
            <w:r w:rsidR="00D5615C">
              <w:rPr>
                <w:noProof/>
                <w:webHidden/>
              </w:rPr>
              <w:t>5</w:t>
            </w:r>
            <w:r w:rsidR="00680F8D">
              <w:rPr>
                <w:noProof/>
                <w:webHidden/>
              </w:rPr>
              <w:fldChar w:fldCharType="end"/>
            </w:r>
          </w:hyperlink>
        </w:p>
        <w:p w14:paraId="19145CAC" w14:textId="0B8A0617" w:rsidR="00680F8D" w:rsidRDefault="00C278AC">
          <w:pPr>
            <w:pStyle w:val="Spistreci1"/>
            <w:tabs>
              <w:tab w:val="left" w:pos="440"/>
              <w:tab w:val="right" w:leader="dot" w:pos="9062"/>
            </w:tabs>
            <w:rPr>
              <w:rFonts w:asciiTheme="minorHAnsi" w:eastAsiaTheme="minorEastAsia" w:hAnsiTheme="minorHAnsi"/>
              <w:noProof/>
              <w:lang w:eastAsia="pl-PL"/>
            </w:rPr>
          </w:pPr>
          <w:hyperlink w:anchor="_Toc502216862" w:history="1">
            <w:r w:rsidR="00680F8D" w:rsidRPr="003C1F2D">
              <w:rPr>
                <w:rStyle w:val="Hipercze"/>
                <w:noProof/>
              </w:rPr>
              <w:t>1.</w:t>
            </w:r>
            <w:r w:rsidR="00680F8D">
              <w:rPr>
                <w:rFonts w:asciiTheme="minorHAnsi" w:eastAsiaTheme="minorEastAsia" w:hAnsiTheme="minorHAnsi"/>
                <w:noProof/>
                <w:lang w:eastAsia="pl-PL"/>
              </w:rPr>
              <w:tab/>
            </w:r>
            <w:r w:rsidR="00680F8D" w:rsidRPr="003C1F2D">
              <w:rPr>
                <w:rStyle w:val="Hipercze"/>
                <w:noProof/>
              </w:rPr>
              <w:t>Podstawa opracowania</w:t>
            </w:r>
            <w:r w:rsidR="00680F8D">
              <w:rPr>
                <w:noProof/>
                <w:webHidden/>
              </w:rPr>
              <w:tab/>
            </w:r>
            <w:r w:rsidR="00680F8D">
              <w:rPr>
                <w:noProof/>
                <w:webHidden/>
              </w:rPr>
              <w:fldChar w:fldCharType="begin"/>
            </w:r>
            <w:r w:rsidR="00680F8D">
              <w:rPr>
                <w:noProof/>
                <w:webHidden/>
              </w:rPr>
              <w:instrText xml:space="preserve"> PAGEREF _Toc502216862 \h </w:instrText>
            </w:r>
            <w:r w:rsidR="00680F8D">
              <w:rPr>
                <w:noProof/>
                <w:webHidden/>
              </w:rPr>
            </w:r>
            <w:r w:rsidR="00680F8D">
              <w:rPr>
                <w:noProof/>
                <w:webHidden/>
              </w:rPr>
              <w:fldChar w:fldCharType="separate"/>
            </w:r>
            <w:r w:rsidR="00D5615C">
              <w:rPr>
                <w:noProof/>
                <w:webHidden/>
              </w:rPr>
              <w:t>6</w:t>
            </w:r>
            <w:r w:rsidR="00680F8D">
              <w:rPr>
                <w:noProof/>
                <w:webHidden/>
              </w:rPr>
              <w:fldChar w:fldCharType="end"/>
            </w:r>
          </w:hyperlink>
        </w:p>
        <w:p w14:paraId="3D33FAA4" w14:textId="45E1BDB7" w:rsidR="00680F8D" w:rsidRDefault="00C278AC">
          <w:pPr>
            <w:pStyle w:val="Spistreci1"/>
            <w:tabs>
              <w:tab w:val="left" w:pos="440"/>
              <w:tab w:val="right" w:leader="dot" w:pos="9062"/>
            </w:tabs>
            <w:rPr>
              <w:rFonts w:asciiTheme="minorHAnsi" w:eastAsiaTheme="minorEastAsia" w:hAnsiTheme="minorHAnsi"/>
              <w:noProof/>
              <w:lang w:eastAsia="pl-PL"/>
            </w:rPr>
          </w:pPr>
          <w:hyperlink w:anchor="_Toc502216863" w:history="1">
            <w:r w:rsidR="00680F8D" w:rsidRPr="003C1F2D">
              <w:rPr>
                <w:rStyle w:val="Hipercze"/>
                <w:noProof/>
              </w:rPr>
              <w:t>2.</w:t>
            </w:r>
            <w:r w:rsidR="00680F8D">
              <w:rPr>
                <w:rFonts w:asciiTheme="minorHAnsi" w:eastAsiaTheme="minorEastAsia" w:hAnsiTheme="minorHAnsi"/>
                <w:noProof/>
                <w:lang w:eastAsia="pl-PL"/>
              </w:rPr>
              <w:tab/>
            </w:r>
            <w:r w:rsidR="00680F8D" w:rsidRPr="003C1F2D">
              <w:rPr>
                <w:rStyle w:val="Hipercze"/>
                <w:noProof/>
              </w:rPr>
              <w:t>Ogólna sytuacja społeczno-gospodarcza gminy</w:t>
            </w:r>
            <w:r w:rsidR="00680F8D">
              <w:rPr>
                <w:noProof/>
                <w:webHidden/>
              </w:rPr>
              <w:tab/>
            </w:r>
            <w:r w:rsidR="00680F8D">
              <w:rPr>
                <w:noProof/>
                <w:webHidden/>
              </w:rPr>
              <w:fldChar w:fldCharType="begin"/>
            </w:r>
            <w:r w:rsidR="00680F8D">
              <w:rPr>
                <w:noProof/>
                <w:webHidden/>
              </w:rPr>
              <w:instrText xml:space="preserve"> PAGEREF _Toc502216863 \h </w:instrText>
            </w:r>
            <w:r w:rsidR="00680F8D">
              <w:rPr>
                <w:noProof/>
                <w:webHidden/>
              </w:rPr>
            </w:r>
            <w:r w:rsidR="00680F8D">
              <w:rPr>
                <w:noProof/>
                <w:webHidden/>
              </w:rPr>
              <w:fldChar w:fldCharType="separate"/>
            </w:r>
            <w:r w:rsidR="00D5615C">
              <w:rPr>
                <w:noProof/>
                <w:webHidden/>
              </w:rPr>
              <w:t>7</w:t>
            </w:r>
            <w:r w:rsidR="00680F8D">
              <w:rPr>
                <w:noProof/>
                <w:webHidden/>
              </w:rPr>
              <w:fldChar w:fldCharType="end"/>
            </w:r>
          </w:hyperlink>
        </w:p>
        <w:p w14:paraId="0E233C59" w14:textId="7B4FA0B1" w:rsidR="00680F8D" w:rsidRDefault="00C278AC">
          <w:pPr>
            <w:pStyle w:val="Spistreci2"/>
            <w:tabs>
              <w:tab w:val="right" w:leader="dot" w:pos="9062"/>
            </w:tabs>
            <w:rPr>
              <w:rFonts w:asciiTheme="minorHAnsi" w:eastAsiaTheme="minorEastAsia" w:hAnsiTheme="minorHAnsi"/>
              <w:noProof/>
              <w:lang w:eastAsia="pl-PL"/>
            </w:rPr>
          </w:pPr>
          <w:hyperlink w:anchor="_Toc502216864" w:history="1">
            <w:r w:rsidR="00680F8D" w:rsidRPr="003C1F2D">
              <w:rPr>
                <w:rStyle w:val="Hipercze"/>
                <w:noProof/>
              </w:rPr>
              <w:t>2.1 Położenie</w:t>
            </w:r>
            <w:r w:rsidR="00680F8D">
              <w:rPr>
                <w:noProof/>
                <w:webHidden/>
              </w:rPr>
              <w:tab/>
            </w:r>
            <w:r w:rsidR="00680F8D">
              <w:rPr>
                <w:noProof/>
                <w:webHidden/>
              </w:rPr>
              <w:fldChar w:fldCharType="begin"/>
            </w:r>
            <w:r w:rsidR="00680F8D">
              <w:rPr>
                <w:noProof/>
                <w:webHidden/>
              </w:rPr>
              <w:instrText xml:space="preserve"> PAGEREF _Toc502216864 \h </w:instrText>
            </w:r>
            <w:r w:rsidR="00680F8D">
              <w:rPr>
                <w:noProof/>
                <w:webHidden/>
              </w:rPr>
            </w:r>
            <w:r w:rsidR="00680F8D">
              <w:rPr>
                <w:noProof/>
                <w:webHidden/>
              </w:rPr>
              <w:fldChar w:fldCharType="separate"/>
            </w:r>
            <w:r w:rsidR="00D5615C">
              <w:rPr>
                <w:noProof/>
                <w:webHidden/>
              </w:rPr>
              <w:t>7</w:t>
            </w:r>
            <w:r w:rsidR="00680F8D">
              <w:rPr>
                <w:noProof/>
                <w:webHidden/>
              </w:rPr>
              <w:fldChar w:fldCharType="end"/>
            </w:r>
          </w:hyperlink>
        </w:p>
        <w:p w14:paraId="78CEE2D8" w14:textId="51CAD9FF" w:rsidR="00680F8D" w:rsidRDefault="00C278AC">
          <w:pPr>
            <w:pStyle w:val="Spistreci2"/>
            <w:tabs>
              <w:tab w:val="right" w:leader="dot" w:pos="9062"/>
            </w:tabs>
            <w:rPr>
              <w:rFonts w:asciiTheme="minorHAnsi" w:eastAsiaTheme="minorEastAsia" w:hAnsiTheme="minorHAnsi"/>
              <w:noProof/>
              <w:lang w:eastAsia="pl-PL"/>
            </w:rPr>
          </w:pPr>
          <w:hyperlink w:anchor="_Toc502216865" w:history="1">
            <w:r w:rsidR="00680F8D" w:rsidRPr="003C1F2D">
              <w:rPr>
                <w:rStyle w:val="Hipercze"/>
                <w:noProof/>
              </w:rPr>
              <w:t>2.2 Demografia</w:t>
            </w:r>
            <w:r w:rsidR="00680F8D">
              <w:rPr>
                <w:noProof/>
                <w:webHidden/>
              </w:rPr>
              <w:tab/>
            </w:r>
            <w:r w:rsidR="00680F8D">
              <w:rPr>
                <w:noProof/>
                <w:webHidden/>
              </w:rPr>
              <w:fldChar w:fldCharType="begin"/>
            </w:r>
            <w:r w:rsidR="00680F8D">
              <w:rPr>
                <w:noProof/>
                <w:webHidden/>
              </w:rPr>
              <w:instrText xml:space="preserve"> PAGEREF _Toc502216865 \h </w:instrText>
            </w:r>
            <w:r w:rsidR="00680F8D">
              <w:rPr>
                <w:noProof/>
                <w:webHidden/>
              </w:rPr>
            </w:r>
            <w:r w:rsidR="00680F8D">
              <w:rPr>
                <w:noProof/>
                <w:webHidden/>
              </w:rPr>
              <w:fldChar w:fldCharType="separate"/>
            </w:r>
            <w:r w:rsidR="00D5615C">
              <w:rPr>
                <w:noProof/>
                <w:webHidden/>
              </w:rPr>
              <w:t>9</w:t>
            </w:r>
            <w:r w:rsidR="00680F8D">
              <w:rPr>
                <w:noProof/>
                <w:webHidden/>
              </w:rPr>
              <w:fldChar w:fldCharType="end"/>
            </w:r>
          </w:hyperlink>
        </w:p>
        <w:p w14:paraId="33E1615F" w14:textId="751D4D1D" w:rsidR="00680F8D" w:rsidRDefault="00C278AC">
          <w:pPr>
            <w:pStyle w:val="Spistreci2"/>
            <w:tabs>
              <w:tab w:val="right" w:leader="dot" w:pos="9062"/>
            </w:tabs>
            <w:rPr>
              <w:rFonts w:asciiTheme="minorHAnsi" w:eastAsiaTheme="minorEastAsia" w:hAnsiTheme="minorHAnsi"/>
              <w:noProof/>
              <w:lang w:eastAsia="pl-PL"/>
            </w:rPr>
          </w:pPr>
          <w:hyperlink w:anchor="_Toc502216866" w:history="1">
            <w:r w:rsidR="00680F8D" w:rsidRPr="003C1F2D">
              <w:rPr>
                <w:rStyle w:val="Hipercze"/>
                <w:noProof/>
              </w:rPr>
              <w:t>2.3 Pomoc społeczna</w:t>
            </w:r>
            <w:r w:rsidR="00680F8D">
              <w:rPr>
                <w:noProof/>
                <w:webHidden/>
              </w:rPr>
              <w:tab/>
            </w:r>
            <w:r w:rsidR="00680F8D">
              <w:rPr>
                <w:noProof/>
                <w:webHidden/>
              </w:rPr>
              <w:fldChar w:fldCharType="begin"/>
            </w:r>
            <w:r w:rsidR="00680F8D">
              <w:rPr>
                <w:noProof/>
                <w:webHidden/>
              </w:rPr>
              <w:instrText xml:space="preserve"> PAGEREF _Toc502216866 \h </w:instrText>
            </w:r>
            <w:r w:rsidR="00680F8D">
              <w:rPr>
                <w:noProof/>
                <w:webHidden/>
              </w:rPr>
            </w:r>
            <w:r w:rsidR="00680F8D">
              <w:rPr>
                <w:noProof/>
                <w:webHidden/>
              </w:rPr>
              <w:fldChar w:fldCharType="separate"/>
            </w:r>
            <w:r w:rsidR="00D5615C">
              <w:rPr>
                <w:noProof/>
                <w:webHidden/>
              </w:rPr>
              <w:t>11</w:t>
            </w:r>
            <w:r w:rsidR="00680F8D">
              <w:rPr>
                <w:noProof/>
                <w:webHidden/>
              </w:rPr>
              <w:fldChar w:fldCharType="end"/>
            </w:r>
          </w:hyperlink>
        </w:p>
        <w:p w14:paraId="68613860" w14:textId="0D6345C5" w:rsidR="00680F8D" w:rsidRDefault="00C278AC">
          <w:pPr>
            <w:pStyle w:val="Spistreci2"/>
            <w:tabs>
              <w:tab w:val="right" w:leader="dot" w:pos="9062"/>
            </w:tabs>
            <w:rPr>
              <w:rFonts w:asciiTheme="minorHAnsi" w:eastAsiaTheme="minorEastAsia" w:hAnsiTheme="minorHAnsi"/>
              <w:noProof/>
              <w:lang w:eastAsia="pl-PL"/>
            </w:rPr>
          </w:pPr>
          <w:hyperlink w:anchor="_Toc502216867" w:history="1">
            <w:r w:rsidR="00680F8D" w:rsidRPr="003C1F2D">
              <w:rPr>
                <w:rStyle w:val="Hipercze"/>
                <w:noProof/>
              </w:rPr>
              <w:t>2.4 Aktywność kulturalna, sportowa i turystyczna</w:t>
            </w:r>
            <w:r w:rsidR="00680F8D">
              <w:rPr>
                <w:noProof/>
                <w:webHidden/>
              </w:rPr>
              <w:tab/>
            </w:r>
            <w:r w:rsidR="00680F8D">
              <w:rPr>
                <w:noProof/>
                <w:webHidden/>
              </w:rPr>
              <w:fldChar w:fldCharType="begin"/>
            </w:r>
            <w:r w:rsidR="00680F8D">
              <w:rPr>
                <w:noProof/>
                <w:webHidden/>
              </w:rPr>
              <w:instrText xml:space="preserve"> PAGEREF _Toc502216867 \h </w:instrText>
            </w:r>
            <w:r w:rsidR="00680F8D">
              <w:rPr>
                <w:noProof/>
                <w:webHidden/>
              </w:rPr>
            </w:r>
            <w:r w:rsidR="00680F8D">
              <w:rPr>
                <w:noProof/>
                <w:webHidden/>
              </w:rPr>
              <w:fldChar w:fldCharType="separate"/>
            </w:r>
            <w:r w:rsidR="00D5615C">
              <w:rPr>
                <w:noProof/>
                <w:webHidden/>
              </w:rPr>
              <w:t>14</w:t>
            </w:r>
            <w:r w:rsidR="00680F8D">
              <w:rPr>
                <w:noProof/>
                <w:webHidden/>
              </w:rPr>
              <w:fldChar w:fldCharType="end"/>
            </w:r>
          </w:hyperlink>
        </w:p>
        <w:p w14:paraId="74BCA3EC" w14:textId="08A026CD" w:rsidR="00680F8D" w:rsidRDefault="00C278AC">
          <w:pPr>
            <w:pStyle w:val="Spistreci2"/>
            <w:tabs>
              <w:tab w:val="right" w:leader="dot" w:pos="9062"/>
            </w:tabs>
            <w:rPr>
              <w:rFonts w:asciiTheme="minorHAnsi" w:eastAsiaTheme="minorEastAsia" w:hAnsiTheme="minorHAnsi"/>
              <w:noProof/>
              <w:lang w:eastAsia="pl-PL"/>
            </w:rPr>
          </w:pPr>
          <w:hyperlink w:anchor="_Toc502216868" w:history="1">
            <w:r w:rsidR="00680F8D" w:rsidRPr="003C1F2D">
              <w:rPr>
                <w:rStyle w:val="Hipercze"/>
                <w:noProof/>
              </w:rPr>
              <w:t>2.5 Oświata i wychowanie</w:t>
            </w:r>
            <w:r w:rsidR="00680F8D">
              <w:rPr>
                <w:noProof/>
                <w:webHidden/>
              </w:rPr>
              <w:tab/>
            </w:r>
            <w:r w:rsidR="00680F8D">
              <w:rPr>
                <w:noProof/>
                <w:webHidden/>
              </w:rPr>
              <w:fldChar w:fldCharType="begin"/>
            </w:r>
            <w:r w:rsidR="00680F8D">
              <w:rPr>
                <w:noProof/>
                <w:webHidden/>
              </w:rPr>
              <w:instrText xml:space="preserve"> PAGEREF _Toc502216868 \h </w:instrText>
            </w:r>
            <w:r w:rsidR="00680F8D">
              <w:rPr>
                <w:noProof/>
                <w:webHidden/>
              </w:rPr>
            </w:r>
            <w:r w:rsidR="00680F8D">
              <w:rPr>
                <w:noProof/>
                <w:webHidden/>
              </w:rPr>
              <w:fldChar w:fldCharType="separate"/>
            </w:r>
            <w:r w:rsidR="00D5615C">
              <w:rPr>
                <w:noProof/>
                <w:webHidden/>
              </w:rPr>
              <w:t>17</w:t>
            </w:r>
            <w:r w:rsidR="00680F8D">
              <w:rPr>
                <w:noProof/>
                <w:webHidden/>
              </w:rPr>
              <w:fldChar w:fldCharType="end"/>
            </w:r>
          </w:hyperlink>
        </w:p>
        <w:p w14:paraId="03E987E7" w14:textId="4A4B526E" w:rsidR="00680F8D" w:rsidRDefault="00C278AC">
          <w:pPr>
            <w:pStyle w:val="Spistreci2"/>
            <w:tabs>
              <w:tab w:val="right" w:leader="dot" w:pos="9062"/>
            </w:tabs>
            <w:rPr>
              <w:rFonts w:asciiTheme="minorHAnsi" w:eastAsiaTheme="minorEastAsia" w:hAnsiTheme="minorHAnsi"/>
              <w:noProof/>
              <w:lang w:eastAsia="pl-PL"/>
            </w:rPr>
          </w:pPr>
          <w:hyperlink w:anchor="_Toc502216869" w:history="1">
            <w:r w:rsidR="00680F8D" w:rsidRPr="003C1F2D">
              <w:rPr>
                <w:rStyle w:val="Hipercze"/>
                <w:noProof/>
              </w:rPr>
              <w:t>2.6 Infrastruktura techniczna</w:t>
            </w:r>
            <w:r w:rsidR="00680F8D">
              <w:rPr>
                <w:noProof/>
                <w:webHidden/>
              </w:rPr>
              <w:tab/>
            </w:r>
            <w:r w:rsidR="00680F8D">
              <w:rPr>
                <w:noProof/>
                <w:webHidden/>
              </w:rPr>
              <w:fldChar w:fldCharType="begin"/>
            </w:r>
            <w:r w:rsidR="00680F8D">
              <w:rPr>
                <w:noProof/>
                <w:webHidden/>
              </w:rPr>
              <w:instrText xml:space="preserve"> PAGEREF _Toc502216869 \h </w:instrText>
            </w:r>
            <w:r w:rsidR="00680F8D">
              <w:rPr>
                <w:noProof/>
                <w:webHidden/>
              </w:rPr>
            </w:r>
            <w:r w:rsidR="00680F8D">
              <w:rPr>
                <w:noProof/>
                <w:webHidden/>
              </w:rPr>
              <w:fldChar w:fldCharType="separate"/>
            </w:r>
            <w:r w:rsidR="00D5615C">
              <w:rPr>
                <w:noProof/>
                <w:webHidden/>
              </w:rPr>
              <w:t>19</w:t>
            </w:r>
            <w:r w:rsidR="00680F8D">
              <w:rPr>
                <w:noProof/>
                <w:webHidden/>
              </w:rPr>
              <w:fldChar w:fldCharType="end"/>
            </w:r>
          </w:hyperlink>
        </w:p>
        <w:p w14:paraId="310F6370" w14:textId="6C083C33" w:rsidR="00680F8D" w:rsidRDefault="00C278AC">
          <w:pPr>
            <w:pStyle w:val="Spistreci1"/>
            <w:tabs>
              <w:tab w:val="right" w:leader="dot" w:pos="9062"/>
            </w:tabs>
            <w:rPr>
              <w:rFonts w:asciiTheme="minorHAnsi" w:eastAsiaTheme="minorEastAsia" w:hAnsiTheme="minorHAnsi"/>
              <w:noProof/>
              <w:lang w:eastAsia="pl-PL"/>
            </w:rPr>
          </w:pPr>
          <w:hyperlink w:anchor="_Toc502216870" w:history="1">
            <w:r w:rsidR="00680F8D" w:rsidRPr="003C1F2D">
              <w:rPr>
                <w:rStyle w:val="Hipercze"/>
                <w:noProof/>
              </w:rPr>
              <w:t>3. Pogłębiona diagnoza obszaru rewitalizacji</w:t>
            </w:r>
            <w:r w:rsidR="00680F8D">
              <w:rPr>
                <w:noProof/>
                <w:webHidden/>
              </w:rPr>
              <w:tab/>
            </w:r>
            <w:r w:rsidR="00680F8D">
              <w:rPr>
                <w:noProof/>
                <w:webHidden/>
              </w:rPr>
              <w:fldChar w:fldCharType="begin"/>
            </w:r>
            <w:r w:rsidR="00680F8D">
              <w:rPr>
                <w:noProof/>
                <w:webHidden/>
              </w:rPr>
              <w:instrText xml:space="preserve"> PAGEREF _Toc502216870 \h </w:instrText>
            </w:r>
            <w:r w:rsidR="00680F8D">
              <w:rPr>
                <w:noProof/>
                <w:webHidden/>
              </w:rPr>
            </w:r>
            <w:r w:rsidR="00680F8D">
              <w:rPr>
                <w:noProof/>
                <w:webHidden/>
              </w:rPr>
              <w:fldChar w:fldCharType="separate"/>
            </w:r>
            <w:r w:rsidR="00D5615C">
              <w:rPr>
                <w:noProof/>
                <w:webHidden/>
              </w:rPr>
              <w:t>21</w:t>
            </w:r>
            <w:r w:rsidR="00680F8D">
              <w:rPr>
                <w:noProof/>
                <w:webHidden/>
              </w:rPr>
              <w:fldChar w:fldCharType="end"/>
            </w:r>
          </w:hyperlink>
        </w:p>
        <w:p w14:paraId="36669435" w14:textId="2B39B979" w:rsidR="00680F8D" w:rsidRDefault="00C278AC">
          <w:pPr>
            <w:pStyle w:val="Spistreci2"/>
            <w:tabs>
              <w:tab w:val="right" w:leader="dot" w:pos="9062"/>
            </w:tabs>
            <w:rPr>
              <w:rFonts w:asciiTheme="minorHAnsi" w:eastAsiaTheme="minorEastAsia" w:hAnsiTheme="minorHAnsi"/>
              <w:noProof/>
              <w:lang w:eastAsia="pl-PL"/>
            </w:rPr>
          </w:pPr>
          <w:hyperlink w:anchor="_Toc502216871" w:history="1">
            <w:r w:rsidR="00680F8D" w:rsidRPr="003C1F2D">
              <w:rPr>
                <w:rStyle w:val="Hipercze"/>
                <w:noProof/>
              </w:rPr>
              <w:t>3.1 PODOBSZAR A - RADZIEJOWICE</w:t>
            </w:r>
            <w:r w:rsidR="00680F8D">
              <w:rPr>
                <w:noProof/>
                <w:webHidden/>
              </w:rPr>
              <w:tab/>
            </w:r>
            <w:r w:rsidR="00680F8D">
              <w:rPr>
                <w:noProof/>
                <w:webHidden/>
              </w:rPr>
              <w:fldChar w:fldCharType="begin"/>
            </w:r>
            <w:r w:rsidR="00680F8D">
              <w:rPr>
                <w:noProof/>
                <w:webHidden/>
              </w:rPr>
              <w:instrText xml:space="preserve"> PAGEREF _Toc502216871 \h </w:instrText>
            </w:r>
            <w:r w:rsidR="00680F8D">
              <w:rPr>
                <w:noProof/>
                <w:webHidden/>
              </w:rPr>
            </w:r>
            <w:r w:rsidR="00680F8D">
              <w:rPr>
                <w:noProof/>
                <w:webHidden/>
              </w:rPr>
              <w:fldChar w:fldCharType="separate"/>
            </w:r>
            <w:r w:rsidR="00D5615C">
              <w:rPr>
                <w:noProof/>
                <w:webHidden/>
              </w:rPr>
              <w:t>21</w:t>
            </w:r>
            <w:r w:rsidR="00680F8D">
              <w:rPr>
                <w:noProof/>
                <w:webHidden/>
              </w:rPr>
              <w:fldChar w:fldCharType="end"/>
            </w:r>
          </w:hyperlink>
        </w:p>
        <w:p w14:paraId="18508AE6" w14:textId="23FA6F42" w:rsidR="00680F8D" w:rsidRDefault="00C278AC">
          <w:pPr>
            <w:pStyle w:val="Spistreci3"/>
            <w:tabs>
              <w:tab w:val="right" w:leader="dot" w:pos="9062"/>
            </w:tabs>
            <w:rPr>
              <w:rFonts w:asciiTheme="minorHAnsi" w:eastAsiaTheme="minorEastAsia" w:hAnsiTheme="minorHAnsi"/>
              <w:noProof/>
              <w:lang w:eastAsia="pl-PL"/>
            </w:rPr>
          </w:pPr>
          <w:hyperlink w:anchor="_Toc502216872" w:history="1">
            <w:r w:rsidR="00680F8D" w:rsidRPr="003C1F2D">
              <w:rPr>
                <w:rStyle w:val="Hipercze"/>
                <w:noProof/>
              </w:rPr>
              <w:t>Diagnoza podobszaru rewitalizacji</w:t>
            </w:r>
            <w:r w:rsidR="00680F8D">
              <w:rPr>
                <w:noProof/>
                <w:webHidden/>
              </w:rPr>
              <w:tab/>
            </w:r>
            <w:r w:rsidR="00680F8D">
              <w:rPr>
                <w:noProof/>
                <w:webHidden/>
              </w:rPr>
              <w:fldChar w:fldCharType="begin"/>
            </w:r>
            <w:r w:rsidR="00680F8D">
              <w:rPr>
                <w:noProof/>
                <w:webHidden/>
              </w:rPr>
              <w:instrText xml:space="preserve"> PAGEREF _Toc502216872 \h </w:instrText>
            </w:r>
            <w:r w:rsidR="00680F8D">
              <w:rPr>
                <w:noProof/>
                <w:webHidden/>
              </w:rPr>
            </w:r>
            <w:r w:rsidR="00680F8D">
              <w:rPr>
                <w:noProof/>
                <w:webHidden/>
              </w:rPr>
              <w:fldChar w:fldCharType="separate"/>
            </w:r>
            <w:r w:rsidR="00D5615C">
              <w:rPr>
                <w:noProof/>
                <w:webHidden/>
              </w:rPr>
              <w:t>22</w:t>
            </w:r>
            <w:r w:rsidR="00680F8D">
              <w:rPr>
                <w:noProof/>
                <w:webHidden/>
              </w:rPr>
              <w:fldChar w:fldCharType="end"/>
            </w:r>
          </w:hyperlink>
        </w:p>
        <w:p w14:paraId="64ED64A2" w14:textId="42A186AE" w:rsidR="00680F8D" w:rsidRDefault="00C278AC">
          <w:pPr>
            <w:pStyle w:val="Spistreci2"/>
            <w:tabs>
              <w:tab w:val="right" w:leader="dot" w:pos="9062"/>
            </w:tabs>
            <w:rPr>
              <w:rFonts w:asciiTheme="minorHAnsi" w:eastAsiaTheme="minorEastAsia" w:hAnsiTheme="minorHAnsi"/>
              <w:noProof/>
              <w:lang w:eastAsia="pl-PL"/>
            </w:rPr>
          </w:pPr>
          <w:hyperlink w:anchor="_Toc502216873" w:history="1">
            <w:r w:rsidR="00680F8D" w:rsidRPr="003C1F2D">
              <w:rPr>
                <w:rStyle w:val="Hipercze"/>
                <w:noProof/>
              </w:rPr>
              <w:t>3.2 PODOBSZAR B – KORYTÓW A</w:t>
            </w:r>
            <w:r w:rsidR="00680F8D">
              <w:rPr>
                <w:noProof/>
                <w:webHidden/>
              </w:rPr>
              <w:tab/>
            </w:r>
            <w:r w:rsidR="00680F8D">
              <w:rPr>
                <w:noProof/>
                <w:webHidden/>
              </w:rPr>
              <w:fldChar w:fldCharType="begin"/>
            </w:r>
            <w:r w:rsidR="00680F8D">
              <w:rPr>
                <w:noProof/>
                <w:webHidden/>
              </w:rPr>
              <w:instrText xml:space="preserve"> PAGEREF _Toc502216873 \h </w:instrText>
            </w:r>
            <w:r w:rsidR="00680F8D">
              <w:rPr>
                <w:noProof/>
                <w:webHidden/>
              </w:rPr>
            </w:r>
            <w:r w:rsidR="00680F8D">
              <w:rPr>
                <w:noProof/>
                <w:webHidden/>
              </w:rPr>
              <w:fldChar w:fldCharType="separate"/>
            </w:r>
            <w:r w:rsidR="00D5615C">
              <w:rPr>
                <w:noProof/>
                <w:webHidden/>
              </w:rPr>
              <w:t>26</w:t>
            </w:r>
            <w:r w:rsidR="00680F8D">
              <w:rPr>
                <w:noProof/>
                <w:webHidden/>
              </w:rPr>
              <w:fldChar w:fldCharType="end"/>
            </w:r>
          </w:hyperlink>
        </w:p>
        <w:p w14:paraId="023A74D8" w14:textId="4C8B1797" w:rsidR="00680F8D" w:rsidRDefault="00C278AC">
          <w:pPr>
            <w:pStyle w:val="Spistreci3"/>
            <w:tabs>
              <w:tab w:val="right" w:leader="dot" w:pos="9062"/>
            </w:tabs>
            <w:rPr>
              <w:rFonts w:asciiTheme="minorHAnsi" w:eastAsiaTheme="minorEastAsia" w:hAnsiTheme="minorHAnsi"/>
              <w:noProof/>
              <w:lang w:eastAsia="pl-PL"/>
            </w:rPr>
          </w:pPr>
          <w:hyperlink w:anchor="_Toc502216874" w:history="1">
            <w:r w:rsidR="00680F8D" w:rsidRPr="003C1F2D">
              <w:rPr>
                <w:rStyle w:val="Hipercze"/>
                <w:noProof/>
              </w:rPr>
              <w:t>Diagnoza podobszaru rewitalizacji</w:t>
            </w:r>
            <w:r w:rsidR="00680F8D">
              <w:rPr>
                <w:noProof/>
                <w:webHidden/>
              </w:rPr>
              <w:tab/>
            </w:r>
            <w:r w:rsidR="00680F8D">
              <w:rPr>
                <w:noProof/>
                <w:webHidden/>
              </w:rPr>
              <w:fldChar w:fldCharType="begin"/>
            </w:r>
            <w:r w:rsidR="00680F8D">
              <w:rPr>
                <w:noProof/>
                <w:webHidden/>
              </w:rPr>
              <w:instrText xml:space="preserve"> PAGEREF _Toc502216874 \h </w:instrText>
            </w:r>
            <w:r w:rsidR="00680F8D">
              <w:rPr>
                <w:noProof/>
                <w:webHidden/>
              </w:rPr>
            </w:r>
            <w:r w:rsidR="00680F8D">
              <w:rPr>
                <w:noProof/>
                <w:webHidden/>
              </w:rPr>
              <w:fldChar w:fldCharType="separate"/>
            </w:r>
            <w:r w:rsidR="00D5615C">
              <w:rPr>
                <w:noProof/>
                <w:webHidden/>
              </w:rPr>
              <w:t>27</w:t>
            </w:r>
            <w:r w:rsidR="00680F8D">
              <w:rPr>
                <w:noProof/>
                <w:webHidden/>
              </w:rPr>
              <w:fldChar w:fldCharType="end"/>
            </w:r>
          </w:hyperlink>
        </w:p>
        <w:p w14:paraId="17A13BB7" w14:textId="2CB8C673" w:rsidR="00680F8D" w:rsidRDefault="00C278AC">
          <w:pPr>
            <w:pStyle w:val="Spistreci2"/>
            <w:tabs>
              <w:tab w:val="right" w:leader="dot" w:pos="9062"/>
            </w:tabs>
            <w:rPr>
              <w:rFonts w:asciiTheme="minorHAnsi" w:eastAsiaTheme="minorEastAsia" w:hAnsiTheme="minorHAnsi"/>
              <w:noProof/>
              <w:lang w:eastAsia="pl-PL"/>
            </w:rPr>
          </w:pPr>
          <w:hyperlink w:anchor="_Toc502216875" w:history="1">
            <w:r w:rsidR="00680F8D" w:rsidRPr="003C1F2D">
              <w:rPr>
                <w:rStyle w:val="Hipercze"/>
                <w:noProof/>
              </w:rPr>
              <w:t>3.3 PODOBSZAR C - KORYTÓW</w:t>
            </w:r>
            <w:r w:rsidR="00680F8D">
              <w:rPr>
                <w:noProof/>
                <w:webHidden/>
              </w:rPr>
              <w:tab/>
            </w:r>
            <w:r w:rsidR="00680F8D">
              <w:rPr>
                <w:noProof/>
                <w:webHidden/>
              </w:rPr>
              <w:fldChar w:fldCharType="begin"/>
            </w:r>
            <w:r w:rsidR="00680F8D">
              <w:rPr>
                <w:noProof/>
                <w:webHidden/>
              </w:rPr>
              <w:instrText xml:space="preserve"> PAGEREF _Toc502216875 \h </w:instrText>
            </w:r>
            <w:r w:rsidR="00680F8D">
              <w:rPr>
                <w:noProof/>
                <w:webHidden/>
              </w:rPr>
            </w:r>
            <w:r w:rsidR="00680F8D">
              <w:rPr>
                <w:noProof/>
                <w:webHidden/>
              </w:rPr>
              <w:fldChar w:fldCharType="separate"/>
            </w:r>
            <w:r w:rsidR="00D5615C">
              <w:rPr>
                <w:noProof/>
                <w:webHidden/>
              </w:rPr>
              <w:t>30</w:t>
            </w:r>
            <w:r w:rsidR="00680F8D">
              <w:rPr>
                <w:noProof/>
                <w:webHidden/>
              </w:rPr>
              <w:fldChar w:fldCharType="end"/>
            </w:r>
          </w:hyperlink>
        </w:p>
        <w:p w14:paraId="1F7CACA2" w14:textId="2CD93CED" w:rsidR="00680F8D" w:rsidRDefault="00C278AC">
          <w:pPr>
            <w:pStyle w:val="Spistreci3"/>
            <w:tabs>
              <w:tab w:val="right" w:leader="dot" w:pos="9062"/>
            </w:tabs>
            <w:rPr>
              <w:rFonts w:asciiTheme="minorHAnsi" w:eastAsiaTheme="minorEastAsia" w:hAnsiTheme="minorHAnsi"/>
              <w:noProof/>
              <w:lang w:eastAsia="pl-PL"/>
            </w:rPr>
          </w:pPr>
          <w:hyperlink w:anchor="_Toc502216876" w:history="1">
            <w:r w:rsidR="00680F8D" w:rsidRPr="003C1F2D">
              <w:rPr>
                <w:rStyle w:val="Hipercze"/>
                <w:noProof/>
              </w:rPr>
              <w:t>Diagnoza podobszaru rewitalizacji</w:t>
            </w:r>
            <w:r w:rsidR="00680F8D">
              <w:rPr>
                <w:noProof/>
                <w:webHidden/>
              </w:rPr>
              <w:tab/>
            </w:r>
            <w:r w:rsidR="00680F8D">
              <w:rPr>
                <w:noProof/>
                <w:webHidden/>
              </w:rPr>
              <w:fldChar w:fldCharType="begin"/>
            </w:r>
            <w:r w:rsidR="00680F8D">
              <w:rPr>
                <w:noProof/>
                <w:webHidden/>
              </w:rPr>
              <w:instrText xml:space="preserve"> PAGEREF _Toc502216876 \h </w:instrText>
            </w:r>
            <w:r w:rsidR="00680F8D">
              <w:rPr>
                <w:noProof/>
                <w:webHidden/>
              </w:rPr>
            </w:r>
            <w:r w:rsidR="00680F8D">
              <w:rPr>
                <w:noProof/>
                <w:webHidden/>
              </w:rPr>
              <w:fldChar w:fldCharType="separate"/>
            </w:r>
            <w:r w:rsidR="00D5615C">
              <w:rPr>
                <w:noProof/>
                <w:webHidden/>
              </w:rPr>
              <w:t>31</w:t>
            </w:r>
            <w:r w:rsidR="00680F8D">
              <w:rPr>
                <w:noProof/>
                <w:webHidden/>
              </w:rPr>
              <w:fldChar w:fldCharType="end"/>
            </w:r>
          </w:hyperlink>
        </w:p>
        <w:p w14:paraId="0CF78278" w14:textId="039822F2" w:rsidR="00680F8D" w:rsidRDefault="00C278AC">
          <w:pPr>
            <w:pStyle w:val="Spistreci2"/>
            <w:tabs>
              <w:tab w:val="right" w:leader="dot" w:pos="9062"/>
            </w:tabs>
            <w:rPr>
              <w:rFonts w:asciiTheme="minorHAnsi" w:eastAsiaTheme="minorEastAsia" w:hAnsiTheme="minorHAnsi"/>
              <w:noProof/>
              <w:lang w:eastAsia="pl-PL"/>
            </w:rPr>
          </w:pPr>
          <w:hyperlink w:anchor="_Toc502216877" w:history="1">
            <w:r w:rsidR="00680F8D" w:rsidRPr="003C1F2D">
              <w:rPr>
                <w:rStyle w:val="Hipercze"/>
                <w:noProof/>
              </w:rPr>
              <w:t>3.4 PODOBSZAR D – KUKLÓWKA ZARZECZNA</w:t>
            </w:r>
            <w:r w:rsidR="00680F8D">
              <w:rPr>
                <w:noProof/>
                <w:webHidden/>
              </w:rPr>
              <w:tab/>
            </w:r>
            <w:r w:rsidR="00680F8D">
              <w:rPr>
                <w:noProof/>
                <w:webHidden/>
              </w:rPr>
              <w:fldChar w:fldCharType="begin"/>
            </w:r>
            <w:r w:rsidR="00680F8D">
              <w:rPr>
                <w:noProof/>
                <w:webHidden/>
              </w:rPr>
              <w:instrText xml:space="preserve"> PAGEREF _Toc502216877 \h </w:instrText>
            </w:r>
            <w:r w:rsidR="00680F8D">
              <w:rPr>
                <w:noProof/>
                <w:webHidden/>
              </w:rPr>
            </w:r>
            <w:r w:rsidR="00680F8D">
              <w:rPr>
                <w:noProof/>
                <w:webHidden/>
              </w:rPr>
              <w:fldChar w:fldCharType="separate"/>
            </w:r>
            <w:r w:rsidR="00D5615C">
              <w:rPr>
                <w:noProof/>
                <w:webHidden/>
              </w:rPr>
              <w:t>33</w:t>
            </w:r>
            <w:r w:rsidR="00680F8D">
              <w:rPr>
                <w:noProof/>
                <w:webHidden/>
              </w:rPr>
              <w:fldChar w:fldCharType="end"/>
            </w:r>
          </w:hyperlink>
        </w:p>
        <w:p w14:paraId="0E54F13D" w14:textId="3F397C3D" w:rsidR="00680F8D" w:rsidRDefault="00C278AC">
          <w:pPr>
            <w:pStyle w:val="Spistreci3"/>
            <w:tabs>
              <w:tab w:val="right" w:leader="dot" w:pos="9062"/>
            </w:tabs>
            <w:rPr>
              <w:rFonts w:asciiTheme="minorHAnsi" w:eastAsiaTheme="minorEastAsia" w:hAnsiTheme="minorHAnsi"/>
              <w:noProof/>
              <w:lang w:eastAsia="pl-PL"/>
            </w:rPr>
          </w:pPr>
          <w:hyperlink w:anchor="_Toc502216878" w:history="1">
            <w:r w:rsidR="00680F8D" w:rsidRPr="003C1F2D">
              <w:rPr>
                <w:rStyle w:val="Hipercze"/>
                <w:noProof/>
              </w:rPr>
              <w:t>Diagnoza podobszaru rewitalizacji</w:t>
            </w:r>
            <w:r w:rsidR="00680F8D">
              <w:rPr>
                <w:noProof/>
                <w:webHidden/>
              </w:rPr>
              <w:tab/>
            </w:r>
            <w:r w:rsidR="00680F8D">
              <w:rPr>
                <w:noProof/>
                <w:webHidden/>
              </w:rPr>
              <w:fldChar w:fldCharType="begin"/>
            </w:r>
            <w:r w:rsidR="00680F8D">
              <w:rPr>
                <w:noProof/>
                <w:webHidden/>
              </w:rPr>
              <w:instrText xml:space="preserve"> PAGEREF _Toc502216878 \h </w:instrText>
            </w:r>
            <w:r w:rsidR="00680F8D">
              <w:rPr>
                <w:noProof/>
                <w:webHidden/>
              </w:rPr>
            </w:r>
            <w:r w:rsidR="00680F8D">
              <w:rPr>
                <w:noProof/>
                <w:webHidden/>
              </w:rPr>
              <w:fldChar w:fldCharType="separate"/>
            </w:r>
            <w:r w:rsidR="00D5615C">
              <w:rPr>
                <w:noProof/>
                <w:webHidden/>
              </w:rPr>
              <w:t>34</w:t>
            </w:r>
            <w:r w:rsidR="00680F8D">
              <w:rPr>
                <w:noProof/>
                <w:webHidden/>
              </w:rPr>
              <w:fldChar w:fldCharType="end"/>
            </w:r>
          </w:hyperlink>
        </w:p>
        <w:p w14:paraId="6BB77B1D" w14:textId="4C1C4E50" w:rsidR="00680F8D" w:rsidRDefault="00C278AC">
          <w:pPr>
            <w:pStyle w:val="Spistreci2"/>
            <w:tabs>
              <w:tab w:val="right" w:leader="dot" w:pos="9062"/>
            </w:tabs>
            <w:rPr>
              <w:rFonts w:asciiTheme="minorHAnsi" w:eastAsiaTheme="minorEastAsia" w:hAnsiTheme="minorHAnsi"/>
              <w:noProof/>
              <w:lang w:eastAsia="pl-PL"/>
            </w:rPr>
          </w:pPr>
          <w:hyperlink w:anchor="_Toc502216879" w:history="1">
            <w:r w:rsidR="00680F8D" w:rsidRPr="003C1F2D">
              <w:rPr>
                <w:rStyle w:val="Hipercze"/>
                <w:noProof/>
              </w:rPr>
              <w:t>3.5 PODOBSZAR E – KUKLÓWKA RADZIEJOWICKA</w:t>
            </w:r>
            <w:r w:rsidR="00680F8D">
              <w:rPr>
                <w:noProof/>
                <w:webHidden/>
              </w:rPr>
              <w:tab/>
            </w:r>
            <w:r w:rsidR="00680F8D">
              <w:rPr>
                <w:noProof/>
                <w:webHidden/>
              </w:rPr>
              <w:fldChar w:fldCharType="begin"/>
            </w:r>
            <w:r w:rsidR="00680F8D">
              <w:rPr>
                <w:noProof/>
                <w:webHidden/>
              </w:rPr>
              <w:instrText xml:space="preserve"> PAGEREF _Toc502216879 \h </w:instrText>
            </w:r>
            <w:r w:rsidR="00680F8D">
              <w:rPr>
                <w:noProof/>
                <w:webHidden/>
              </w:rPr>
            </w:r>
            <w:r w:rsidR="00680F8D">
              <w:rPr>
                <w:noProof/>
                <w:webHidden/>
              </w:rPr>
              <w:fldChar w:fldCharType="separate"/>
            </w:r>
            <w:r w:rsidR="00D5615C">
              <w:rPr>
                <w:noProof/>
                <w:webHidden/>
              </w:rPr>
              <w:t>37</w:t>
            </w:r>
            <w:r w:rsidR="00680F8D">
              <w:rPr>
                <w:noProof/>
                <w:webHidden/>
              </w:rPr>
              <w:fldChar w:fldCharType="end"/>
            </w:r>
          </w:hyperlink>
        </w:p>
        <w:p w14:paraId="78FAEC16" w14:textId="7D74E3D4" w:rsidR="00680F8D" w:rsidRDefault="00C278AC">
          <w:pPr>
            <w:pStyle w:val="Spistreci3"/>
            <w:tabs>
              <w:tab w:val="right" w:leader="dot" w:pos="9062"/>
            </w:tabs>
            <w:rPr>
              <w:rFonts w:asciiTheme="minorHAnsi" w:eastAsiaTheme="minorEastAsia" w:hAnsiTheme="minorHAnsi"/>
              <w:noProof/>
              <w:lang w:eastAsia="pl-PL"/>
            </w:rPr>
          </w:pPr>
          <w:hyperlink w:anchor="_Toc502216880" w:history="1">
            <w:r w:rsidR="00680F8D" w:rsidRPr="003C1F2D">
              <w:rPr>
                <w:rStyle w:val="Hipercze"/>
                <w:noProof/>
              </w:rPr>
              <w:t>Diagnoza podobszaru rewitalizacji</w:t>
            </w:r>
            <w:r w:rsidR="00680F8D">
              <w:rPr>
                <w:noProof/>
                <w:webHidden/>
              </w:rPr>
              <w:tab/>
            </w:r>
            <w:r w:rsidR="00680F8D">
              <w:rPr>
                <w:noProof/>
                <w:webHidden/>
              </w:rPr>
              <w:fldChar w:fldCharType="begin"/>
            </w:r>
            <w:r w:rsidR="00680F8D">
              <w:rPr>
                <w:noProof/>
                <w:webHidden/>
              </w:rPr>
              <w:instrText xml:space="preserve"> PAGEREF _Toc502216880 \h </w:instrText>
            </w:r>
            <w:r w:rsidR="00680F8D">
              <w:rPr>
                <w:noProof/>
                <w:webHidden/>
              </w:rPr>
            </w:r>
            <w:r w:rsidR="00680F8D">
              <w:rPr>
                <w:noProof/>
                <w:webHidden/>
              </w:rPr>
              <w:fldChar w:fldCharType="separate"/>
            </w:r>
            <w:r w:rsidR="00D5615C">
              <w:rPr>
                <w:noProof/>
                <w:webHidden/>
              </w:rPr>
              <w:t>38</w:t>
            </w:r>
            <w:r w:rsidR="00680F8D">
              <w:rPr>
                <w:noProof/>
                <w:webHidden/>
              </w:rPr>
              <w:fldChar w:fldCharType="end"/>
            </w:r>
          </w:hyperlink>
        </w:p>
        <w:p w14:paraId="4D3FFF34" w14:textId="46592018" w:rsidR="00680F8D" w:rsidRDefault="00C278AC">
          <w:pPr>
            <w:pStyle w:val="Spistreci2"/>
            <w:tabs>
              <w:tab w:val="right" w:leader="dot" w:pos="9062"/>
            </w:tabs>
            <w:rPr>
              <w:rFonts w:asciiTheme="minorHAnsi" w:eastAsiaTheme="minorEastAsia" w:hAnsiTheme="minorHAnsi"/>
              <w:noProof/>
              <w:lang w:eastAsia="pl-PL"/>
            </w:rPr>
          </w:pPr>
          <w:hyperlink w:anchor="_Toc502216881" w:history="1">
            <w:r w:rsidR="00680F8D" w:rsidRPr="003C1F2D">
              <w:rPr>
                <w:rStyle w:val="Hipercze"/>
                <w:noProof/>
              </w:rPr>
              <w:t>3.6 PODOBSZAR F – BUDY JÓZEFOWSKIE</w:t>
            </w:r>
            <w:r w:rsidR="00680F8D">
              <w:rPr>
                <w:noProof/>
                <w:webHidden/>
              </w:rPr>
              <w:tab/>
            </w:r>
            <w:r w:rsidR="00680F8D">
              <w:rPr>
                <w:noProof/>
                <w:webHidden/>
              </w:rPr>
              <w:fldChar w:fldCharType="begin"/>
            </w:r>
            <w:r w:rsidR="00680F8D">
              <w:rPr>
                <w:noProof/>
                <w:webHidden/>
              </w:rPr>
              <w:instrText xml:space="preserve"> PAGEREF _Toc502216881 \h </w:instrText>
            </w:r>
            <w:r w:rsidR="00680F8D">
              <w:rPr>
                <w:noProof/>
                <w:webHidden/>
              </w:rPr>
            </w:r>
            <w:r w:rsidR="00680F8D">
              <w:rPr>
                <w:noProof/>
                <w:webHidden/>
              </w:rPr>
              <w:fldChar w:fldCharType="separate"/>
            </w:r>
            <w:r w:rsidR="00D5615C">
              <w:rPr>
                <w:noProof/>
                <w:webHidden/>
              </w:rPr>
              <w:t>40</w:t>
            </w:r>
            <w:r w:rsidR="00680F8D">
              <w:rPr>
                <w:noProof/>
                <w:webHidden/>
              </w:rPr>
              <w:fldChar w:fldCharType="end"/>
            </w:r>
          </w:hyperlink>
        </w:p>
        <w:p w14:paraId="2B2E476E" w14:textId="4A28E38B" w:rsidR="00680F8D" w:rsidRDefault="00C278AC">
          <w:pPr>
            <w:pStyle w:val="Spistreci3"/>
            <w:tabs>
              <w:tab w:val="right" w:leader="dot" w:pos="9062"/>
            </w:tabs>
            <w:rPr>
              <w:rFonts w:asciiTheme="minorHAnsi" w:eastAsiaTheme="minorEastAsia" w:hAnsiTheme="minorHAnsi"/>
              <w:noProof/>
              <w:lang w:eastAsia="pl-PL"/>
            </w:rPr>
          </w:pPr>
          <w:hyperlink w:anchor="_Toc502216882" w:history="1">
            <w:r w:rsidR="00680F8D" w:rsidRPr="003C1F2D">
              <w:rPr>
                <w:rStyle w:val="Hipercze"/>
                <w:noProof/>
              </w:rPr>
              <w:t>Diagnoza podobszaru rewitalizacji</w:t>
            </w:r>
            <w:r w:rsidR="00680F8D">
              <w:rPr>
                <w:noProof/>
                <w:webHidden/>
              </w:rPr>
              <w:tab/>
            </w:r>
            <w:r w:rsidR="00680F8D">
              <w:rPr>
                <w:noProof/>
                <w:webHidden/>
              </w:rPr>
              <w:fldChar w:fldCharType="begin"/>
            </w:r>
            <w:r w:rsidR="00680F8D">
              <w:rPr>
                <w:noProof/>
                <w:webHidden/>
              </w:rPr>
              <w:instrText xml:space="preserve"> PAGEREF _Toc502216882 \h </w:instrText>
            </w:r>
            <w:r w:rsidR="00680F8D">
              <w:rPr>
                <w:noProof/>
                <w:webHidden/>
              </w:rPr>
            </w:r>
            <w:r w:rsidR="00680F8D">
              <w:rPr>
                <w:noProof/>
                <w:webHidden/>
              </w:rPr>
              <w:fldChar w:fldCharType="separate"/>
            </w:r>
            <w:r w:rsidR="00D5615C">
              <w:rPr>
                <w:noProof/>
                <w:webHidden/>
              </w:rPr>
              <w:t>41</w:t>
            </w:r>
            <w:r w:rsidR="00680F8D">
              <w:rPr>
                <w:noProof/>
                <w:webHidden/>
              </w:rPr>
              <w:fldChar w:fldCharType="end"/>
            </w:r>
          </w:hyperlink>
        </w:p>
        <w:p w14:paraId="29772320" w14:textId="3C8209EC" w:rsidR="00680F8D" w:rsidRDefault="00C278AC">
          <w:pPr>
            <w:pStyle w:val="Spistreci2"/>
            <w:tabs>
              <w:tab w:val="right" w:leader="dot" w:pos="9062"/>
            </w:tabs>
            <w:rPr>
              <w:rFonts w:asciiTheme="minorHAnsi" w:eastAsiaTheme="minorEastAsia" w:hAnsiTheme="minorHAnsi"/>
              <w:noProof/>
              <w:lang w:eastAsia="pl-PL"/>
            </w:rPr>
          </w:pPr>
          <w:hyperlink w:anchor="_Toc502216883" w:history="1">
            <w:r w:rsidR="00680F8D" w:rsidRPr="003C1F2D">
              <w:rPr>
                <w:rStyle w:val="Hipercze"/>
                <w:noProof/>
              </w:rPr>
              <w:t>3.7 PODOBSZAR G – TARTAK BRZÓZKI</w:t>
            </w:r>
            <w:r w:rsidR="00680F8D">
              <w:rPr>
                <w:noProof/>
                <w:webHidden/>
              </w:rPr>
              <w:tab/>
            </w:r>
            <w:r w:rsidR="00680F8D">
              <w:rPr>
                <w:noProof/>
                <w:webHidden/>
              </w:rPr>
              <w:fldChar w:fldCharType="begin"/>
            </w:r>
            <w:r w:rsidR="00680F8D">
              <w:rPr>
                <w:noProof/>
                <w:webHidden/>
              </w:rPr>
              <w:instrText xml:space="preserve"> PAGEREF _Toc502216883 \h </w:instrText>
            </w:r>
            <w:r w:rsidR="00680F8D">
              <w:rPr>
                <w:noProof/>
                <w:webHidden/>
              </w:rPr>
            </w:r>
            <w:r w:rsidR="00680F8D">
              <w:rPr>
                <w:noProof/>
                <w:webHidden/>
              </w:rPr>
              <w:fldChar w:fldCharType="separate"/>
            </w:r>
            <w:r w:rsidR="00D5615C">
              <w:rPr>
                <w:noProof/>
                <w:webHidden/>
              </w:rPr>
              <w:t>43</w:t>
            </w:r>
            <w:r w:rsidR="00680F8D">
              <w:rPr>
                <w:noProof/>
                <w:webHidden/>
              </w:rPr>
              <w:fldChar w:fldCharType="end"/>
            </w:r>
          </w:hyperlink>
        </w:p>
        <w:p w14:paraId="5A8B4622" w14:textId="5F636FFE" w:rsidR="00680F8D" w:rsidRDefault="00C278AC">
          <w:pPr>
            <w:pStyle w:val="Spistreci3"/>
            <w:tabs>
              <w:tab w:val="right" w:leader="dot" w:pos="9062"/>
            </w:tabs>
            <w:rPr>
              <w:rFonts w:asciiTheme="minorHAnsi" w:eastAsiaTheme="minorEastAsia" w:hAnsiTheme="minorHAnsi"/>
              <w:noProof/>
              <w:lang w:eastAsia="pl-PL"/>
            </w:rPr>
          </w:pPr>
          <w:hyperlink w:anchor="_Toc502216884" w:history="1">
            <w:r w:rsidR="00680F8D" w:rsidRPr="003C1F2D">
              <w:rPr>
                <w:rStyle w:val="Hipercze"/>
                <w:noProof/>
              </w:rPr>
              <w:t>Diagnoza podobszaru rewitalizacji</w:t>
            </w:r>
            <w:r w:rsidR="00680F8D">
              <w:rPr>
                <w:noProof/>
                <w:webHidden/>
              </w:rPr>
              <w:tab/>
            </w:r>
            <w:r w:rsidR="00680F8D">
              <w:rPr>
                <w:noProof/>
                <w:webHidden/>
              </w:rPr>
              <w:fldChar w:fldCharType="begin"/>
            </w:r>
            <w:r w:rsidR="00680F8D">
              <w:rPr>
                <w:noProof/>
                <w:webHidden/>
              </w:rPr>
              <w:instrText xml:space="preserve"> PAGEREF _Toc502216884 \h </w:instrText>
            </w:r>
            <w:r w:rsidR="00680F8D">
              <w:rPr>
                <w:noProof/>
                <w:webHidden/>
              </w:rPr>
            </w:r>
            <w:r w:rsidR="00680F8D">
              <w:rPr>
                <w:noProof/>
                <w:webHidden/>
              </w:rPr>
              <w:fldChar w:fldCharType="separate"/>
            </w:r>
            <w:r w:rsidR="00D5615C">
              <w:rPr>
                <w:noProof/>
                <w:webHidden/>
              </w:rPr>
              <w:t>43</w:t>
            </w:r>
            <w:r w:rsidR="00680F8D">
              <w:rPr>
                <w:noProof/>
                <w:webHidden/>
              </w:rPr>
              <w:fldChar w:fldCharType="end"/>
            </w:r>
          </w:hyperlink>
        </w:p>
        <w:p w14:paraId="2C0E7971" w14:textId="2D119386" w:rsidR="00680F8D" w:rsidRDefault="00C278AC">
          <w:pPr>
            <w:pStyle w:val="Spistreci1"/>
            <w:tabs>
              <w:tab w:val="right" w:leader="dot" w:pos="9062"/>
            </w:tabs>
            <w:rPr>
              <w:rFonts w:asciiTheme="minorHAnsi" w:eastAsiaTheme="minorEastAsia" w:hAnsiTheme="minorHAnsi"/>
              <w:noProof/>
              <w:lang w:eastAsia="pl-PL"/>
            </w:rPr>
          </w:pPr>
          <w:hyperlink w:anchor="_Toc502216885" w:history="1">
            <w:r w:rsidR="00680F8D" w:rsidRPr="003C1F2D">
              <w:rPr>
                <w:rStyle w:val="Hipercze"/>
                <w:noProof/>
              </w:rPr>
              <w:t>4. Wizja, cele, działania</w:t>
            </w:r>
            <w:r w:rsidR="00680F8D">
              <w:rPr>
                <w:noProof/>
                <w:webHidden/>
              </w:rPr>
              <w:tab/>
            </w:r>
            <w:r w:rsidR="00680F8D">
              <w:rPr>
                <w:noProof/>
                <w:webHidden/>
              </w:rPr>
              <w:fldChar w:fldCharType="begin"/>
            </w:r>
            <w:r w:rsidR="00680F8D">
              <w:rPr>
                <w:noProof/>
                <w:webHidden/>
              </w:rPr>
              <w:instrText xml:space="preserve"> PAGEREF _Toc502216885 \h </w:instrText>
            </w:r>
            <w:r w:rsidR="00680F8D">
              <w:rPr>
                <w:noProof/>
                <w:webHidden/>
              </w:rPr>
            </w:r>
            <w:r w:rsidR="00680F8D">
              <w:rPr>
                <w:noProof/>
                <w:webHidden/>
              </w:rPr>
              <w:fldChar w:fldCharType="separate"/>
            </w:r>
            <w:r w:rsidR="00D5615C">
              <w:rPr>
                <w:noProof/>
                <w:webHidden/>
              </w:rPr>
              <w:t>46</w:t>
            </w:r>
            <w:r w:rsidR="00680F8D">
              <w:rPr>
                <w:noProof/>
                <w:webHidden/>
              </w:rPr>
              <w:fldChar w:fldCharType="end"/>
            </w:r>
          </w:hyperlink>
        </w:p>
        <w:p w14:paraId="4255BDE4" w14:textId="60D8D6D8" w:rsidR="00680F8D" w:rsidRDefault="00C278AC">
          <w:pPr>
            <w:pStyle w:val="Spistreci2"/>
            <w:tabs>
              <w:tab w:val="right" w:leader="dot" w:pos="9062"/>
            </w:tabs>
            <w:rPr>
              <w:rFonts w:asciiTheme="minorHAnsi" w:eastAsiaTheme="minorEastAsia" w:hAnsiTheme="minorHAnsi"/>
              <w:noProof/>
              <w:lang w:eastAsia="pl-PL"/>
            </w:rPr>
          </w:pPr>
          <w:hyperlink w:anchor="_Toc502216886" w:history="1">
            <w:r w:rsidR="00680F8D" w:rsidRPr="003C1F2D">
              <w:rPr>
                <w:rStyle w:val="Hipercze"/>
                <w:noProof/>
                <w:lang w:eastAsia="pl-PL"/>
              </w:rPr>
              <w:t>4.1 Główne projekty rewitalizacyjne</w:t>
            </w:r>
            <w:r w:rsidR="00680F8D">
              <w:rPr>
                <w:noProof/>
                <w:webHidden/>
              </w:rPr>
              <w:tab/>
            </w:r>
            <w:r w:rsidR="00680F8D">
              <w:rPr>
                <w:noProof/>
                <w:webHidden/>
              </w:rPr>
              <w:fldChar w:fldCharType="begin"/>
            </w:r>
            <w:r w:rsidR="00680F8D">
              <w:rPr>
                <w:noProof/>
                <w:webHidden/>
              </w:rPr>
              <w:instrText xml:space="preserve"> PAGEREF _Toc502216886 \h </w:instrText>
            </w:r>
            <w:r w:rsidR="00680F8D">
              <w:rPr>
                <w:noProof/>
                <w:webHidden/>
              </w:rPr>
            </w:r>
            <w:r w:rsidR="00680F8D">
              <w:rPr>
                <w:noProof/>
                <w:webHidden/>
              </w:rPr>
              <w:fldChar w:fldCharType="separate"/>
            </w:r>
            <w:r w:rsidR="00D5615C">
              <w:rPr>
                <w:noProof/>
                <w:webHidden/>
              </w:rPr>
              <w:t>48</w:t>
            </w:r>
            <w:r w:rsidR="00680F8D">
              <w:rPr>
                <w:noProof/>
                <w:webHidden/>
              </w:rPr>
              <w:fldChar w:fldCharType="end"/>
            </w:r>
          </w:hyperlink>
        </w:p>
        <w:p w14:paraId="6E62A57F" w14:textId="7BE5DCED" w:rsidR="00680F8D" w:rsidRDefault="00C278AC">
          <w:pPr>
            <w:pStyle w:val="Spistreci1"/>
            <w:tabs>
              <w:tab w:val="right" w:leader="dot" w:pos="9062"/>
            </w:tabs>
            <w:rPr>
              <w:rFonts w:asciiTheme="minorHAnsi" w:eastAsiaTheme="minorEastAsia" w:hAnsiTheme="minorHAnsi"/>
              <w:noProof/>
              <w:lang w:eastAsia="pl-PL"/>
            </w:rPr>
          </w:pPr>
          <w:hyperlink w:anchor="_Toc502216887" w:history="1">
            <w:r w:rsidR="00680F8D" w:rsidRPr="003C1F2D">
              <w:rPr>
                <w:rStyle w:val="Hipercze"/>
                <w:noProof/>
              </w:rPr>
              <w:t>5. Mechanizmy integrowania działań REWITALIZACYJNYCH</w:t>
            </w:r>
            <w:r w:rsidR="00680F8D">
              <w:rPr>
                <w:noProof/>
                <w:webHidden/>
              </w:rPr>
              <w:tab/>
            </w:r>
            <w:r w:rsidR="00680F8D">
              <w:rPr>
                <w:noProof/>
                <w:webHidden/>
              </w:rPr>
              <w:fldChar w:fldCharType="begin"/>
            </w:r>
            <w:r w:rsidR="00680F8D">
              <w:rPr>
                <w:noProof/>
                <w:webHidden/>
              </w:rPr>
              <w:instrText xml:space="preserve"> PAGEREF _Toc502216887 \h </w:instrText>
            </w:r>
            <w:r w:rsidR="00680F8D">
              <w:rPr>
                <w:noProof/>
                <w:webHidden/>
              </w:rPr>
            </w:r>
            <w:r w:rsidR="00680F8D">
              <w:rPr>
                <w:noProof/>
                <w:webHidden/>
              </w:rPr>
              <w:fldChar w:fldCharType="separate"/>
            </w:r>
            <w:r w:rsidR="00D5615C">
              <w:rPr>
                <w:noProof/>
                <w:webHidden/>
              </w:rPr>
              <w:t>60</w:t>
            </w:r>
            <w:r w:rsidR="00680F8D">
              <w:rPr>
                <w:noProof/>
                <w:webHidden/>
              </w:rPr>
              <w:fldChar w:fldCharType="end"/>
            </w:r>
          </w:hyperlink>
        </w:p>
        <w:p w14:paraId="5973F8E3" w14:textId="4F1081E4" w:rsidR="00680F8D" w:rsidRDefault="00C278AC">
          <w:pPr>
            <w:pStyle w:val="Spistreci2"/>
            <w:tabs>
              <w:tab w:val="right" w:leader="dot" w:pos="9062"/>
            </w:tabs>
            <w:rPr>
              <w:rFonts w:asciiTheme="minorHAnsi" w:eastAsiaTheme="minorEastAsia" w:hAnsiTheme="minorHAnsi"/>
              <w:noProof/>
              <w:lang w:eastAsia="pl-PL"/>
            </w:rPr>
          </w:pPr>
          <w:hyperlink w:anchor="_Toc502216888" w:history="1">
            <w:r w:rsidR="00680F8D" w:rsidRPr="003C1F2D">
              <w:rPr>
                <w:rStyle w:val="Hipercze"/>
                <w:noProof/>
              </w:rPr>
              <w:t>5.1 Komplementarność przestrzenna</w:t>
            </w:r>
            <w:r w:rsidR="00680F8D">
              <w:rPr>
                <w:noProof/>
                <w:webHidden/>
              </w:rPr>
              <w:tab/>
            </w:r>
            <w:r w:rsidR="00680F8D">
              <w:rPr>
                <w:noProof/>
                <w:webHidden/>
              </w:rPr>
              <w:fldChar w:fldCharType="begin"/>
            </w:r>
            <w:r w:rsidR="00680F8D">
              <w:rPr>
                <w:noProof/>
                <w:webHidden/>
              </w:rPr>
              <w:instrText xml:space="preserve"> PAGEREF _Toc502216888 \h </w:instrText>
            </w:r>
            <w:r w:rsidR="00680F8D">
              <w:rPr>
                <w:noProof/>
                <w:webHidden/>
              </w:rPr>
            </w:r>
            <w:r w:rsidR="00680F8D">
              <w:rPr>
                <w:noProof/>
                <w:webHidden/>
              </w:rPr>
              <w:fldChar w:fldCharType="separate"/>
            </w:r>
            <w:r w:rsidR="00D5615C">
              <w:rPr>
                <w:noProof/>
                <w:webHidden/>
              </w:rPr>
              <w:t>60</w:t>
            </w:r>
            <w:r w:rsidR="00680F8D">
              <w:rPr>
                <w:noProof/>
                <w:webHidden/>
              </w:rPr>
              <w:fldChar w:fldCharType="end"/>
            </w:r>
          </w:hyperlink>
        </w:p>
        <w:p w14:paraId="51201121" w14:textId="780DCE67" w:rsidR="00680F8D" w:rsidRDefault="00C278AC">
          <w:pPr>
            <w:pStyle w:val="Spistreci2"/>
            <w:tabs>
              <w:tab w:val="right" w:leader="dot" w:pos="9062"/>
            </w:tabs>
            <w:rPr>
              <w:rFonts w:asciiTheme="minorHAnsi" w:eastAsiaTheme="minorEastAsia" w:hAnsiTheme="minorHAnsi"/>
              <w:noProof/>
              <w:lang w:eastAsia="pl-PL"/>
            </w:rPr>
          </w:pPr>
          <w:hyperlink w:anchor="_Toc502216889" w:history="1">
            <w:r w:rsidR="00680F8D" w:rsidRPr="003C1F2D">
              <w:rPr>
                <w:rStyle w:val="Hipercze"/>
                <w:noProof/>
              </w:rPr>
              <w:t>5.2 Komplementarność problemowa</w:t>
            </w:r>
            <w:r w:rsidR="00680F8D">
              <w:rPr>
                <w:noProof/>
                <w:webHidden/>
              </w:rPr>
              <w:tab/>
            </w:r>
            <w:r w:rsidR="00680F8D">
              <w:rPr>
                <w:noProof/>
                <w:webHidden/>
              </w:rPr>
              <w:fldChar w:fldCharType="begin"/>
            </w:r>
            <w:r w:rsidR="00680F8D">
              <w:rPr>
                <w:noProof/>
                <w:webHidden/>
              </w:rPr>
              <w:instrText xml:space="preserve"> PAGEREF _Toc502216889 \h </w:instrText>
            </w:r>
            <w:r w:rsidR="00680F8D">
              <w:rPr>
                <w:noProof/>
                <w:webHidden/>
              </w:rPr>
            </w:r>
            <w:r w:rsidR="00680F8D">
              <w:rPr>
                <w:noProof/>
                <w:webHidden/>
              </w:rPr>
              <w:fldChar w:fldCharType="separate"/>
            </w:r>
            <w:r w:rsidR="00D5615C">
              <w:rPr>
                <w:noProof/>
                <w:webHidden/>
              </w:rPr>
              <w:t>62</w:t>
            </w:r>
            <w:r w:rsidR="00680F8D">
              <w:rPr>
                <w:noProof/>
                <w:webHidden/>
              </w:rPr>
              <w:fldChar w:fldCharType="end"/>
            </w:r>
          </w:hyperlink>
        </w:p>
        <w:p w14:paraId="563DF1B5" w14:textId="50F42C8C" w:rsidR="00680F8D" w:rsidRDefault="00C278AC">
          <w:pPr>
            <w:pStyle w:val="Spistreci2"/>
            <w:tabs>
              <w:tab w:val="right" w:leader="dot" w:pos="9062"/>
            </w:tabs>
            <w:rPr>
              <w:rFonts w:asciiTheme="minorHAnsi" w:eastAsiaTheme="minorEastAsia" w:hAnsiTheme="minorHAnsi"/>
              <w:noProof/>
              <w:lang w:eastAsia="pl-PL"/>
            </w:rPr>
          </w:pPr>
          <w:hyperlink w:anchor="_Toc502216890" w:history="1">
            <w:r w:rsidR="00680F8D" w:rsidRPr="003C1F2D">
              <w:rPr>
                <w:rStyle w:val="Hipercze"/>
                <w:noProof/>
              </w:rPr>
              <w:t>5.3 Komplementarność międzyokresowa</w:t>
            </w:r>
            <w:r w:rsidR="00680F8D">
              <w:rPr>
                <w:noProof/>
                <w:webHidden/>
              </w:rPr>
              <w:tab/>
            </w:r>
            <w:r w:rsidR="00680F8D">
              <w:rPr>
                <w:noProof/>
                <w:webHidden/>
              </w:rPr>
              <w:fldChar w:fldCharType="begin"/>
            </w:r>
            <w:r w:rsidR="00680F8D">
              <w:rPr>
                <w:noProof/>
                <w:webHidden/>
              </w:rPr>
              <w:instrText xml:space="preserve"> PAGEREF _Toc502216890 \h </w:instrText>
            </w:r>
            <w:r w:rsidR="00680F8D">
              <w:rPr>
                <w:noProof/>
                <w:webHidden/>
              </w:rPr>
            </w:r>
            <w:r w:rsidR="00680F8D">
              <w:rPr>
                <w:noProof/>
                <w:webHidden/>
              </w:rPr>
              <w:fldChar w:fldCharType="separate"/>
            </w:r>
            <w:r w:rsidR="00D5615C">
              <w:rPr>
                <w:noProof/>
                <w:webHidden/>
              </w:rPr>
              <w:t>65</w:t>
            </w:r>
            <w:r w:rsidR="00680F8D">
              <w:rPr>
                <w:noProof/>
                <w:webHidden/>
              </w:rPr>
              <w:fldChar w:fldCharType="end"/>
            </w:r>
          </w:hyperlink>
        </w:p>
        <w:p w14:paraId="216E9AFA" w14:textId="262A3D09" w:rsidR="00680F8D" w:rsidRDefault="00C278AC">
          <w:pPr>
            <w:pStyle w:val="Spistreci2"/>
            <w:tabs>
              <w:tab w:val="right" w:leader="dot" w:pos="9062"/>
            </w:tabs>
            <w:rPr>
              <w:rFonts w:asciiTheme="minorHAnsi" w:eastAsiaTheme="minorEastAsia" w:hAnsiTheme="minorHAnsi"/>
              <w:noProof/>
              <w:lang w:eastAsia="pl-PL"/>
            </w:rPr>
          </w:pPr>
          <w:hyperlink w:anchor="_Toc502216891" w:history="1">
            <w:r w:rsidR="00680F8D" w:rsidRPr="003C1F2D">
              <w:rPr>
                <w:rStyle w:val="Hipercze"/>
                <w:noProof/>
              </w:rPr>
              <w:t>5.4 Komplementarność źródeł finansowania</w:t>
            </w:r>
            <w:r w:rsidR="00680F8D">
              <w:rPr>
                <w:noProof/>
                <w:webHidden/>
              </w:rPr>
              <w:tab/>
            </w:r>
            <w:r w:rsidR="00680F8D">
              <w:rPr>
                <w:noProof/>
                <w:webHidden/>
              </w:rPr>
              <w:fldChar w:fldCharType="begin"/>
            </w:r>
            <w:r w:rsidR="00680F8D">
              <w:rPr>
                <w:noProof/>
                <w:webHidden/>
              </w:rPr>
              <w:instrText xml:space="preserve"> PAGEREF _Toc502216891 \h </w:instrText>
            </w:r>
            <w:r w:rsidR="00680F8D">
              <w:rPr>
                <w:noProof/>
                <w:webHidden/>
              </w:rPr>
            </w:r>
            <w:r w:rsidR="00680F8D">
              <w:rPr>
                <w:noProof/>
                <w:webHidden/>
              </w:rPr>
              <w:fldChar w:fldCharType="separate"/>
            </w:r>
            <w:r w:rsidR="00D5615C">
              <w:rPr>
                <w:noProof/>
                <w:webHidden/>
              </w:rPr>
              <w:t>66</w:t>
            </w:r>
            <w:r w:rsidR="00680F8D">
              <w:rPr>
                <w:noProof/>
                <w:webHidden/>
              </w:rPr>
              <w:fldChar w:fldCharType="end"/>
            </w:r>
          </w:hyperlink>
        </w:p>
        <w:p w14:paraId="2B3C23B7" w14:textId="30247C34" w:rsidR="00680F8D" w:rsidRDefault="00C278AC">
          <w:pPr>
            <w:pStyle w:val="Spistreci1"/>
            <w:tabs>
              <w:tab w:val="right" w:leader="dot" w:pos="9062"/>
            </w:tabs>
            <w:rPr>
              <w:rFonts w:asciiTheme="minorHAnsi" w:eastAsiaTheme="minorEastAsia" w:hAnsiTheme="minorHAnsi"/>
              <w:noProof/>
              <w:lang w:eastAsia="pl-PL"/>
            </w:rPr>
          </w:pPr>
          <w:hyperlink w:anchor="_Toc502216892" w:history="1">
            <w:r w:rsidR="00680F8D" w:rsidRPr="003C1F2D">
              <w:rPr>
                <w:rStyle w:val="Hipercze"/>
                <w:noProof/>
              </w:rPr>
              <w:t>6. Powiązania Gminnego Programu Rewitalizacji z dokumentami strategicznymi</w:t>
            </w:r>
            <w:r w:rsidR="00680F8D">
              <w:rPr>
                <w:noProof/>
                <w:webHidden/>
              </w:rPr>
              <w:tab/>
            </w:r>
            <w:r w:rsidR="00680F8D">
              <w:rPr>
                <w:noProof/>
                <w:webHidden/>
              </w:rPr>
              <w:fldChar w:fldCharType="begin"/>
            </w:r>
            <w:r w:rsidR="00680F8D">
              <w:rPr>
                <w:noProof/>
                <w:webHidden/>
              </w:rPr>
              <w:instrText xml:space="preserve"> PAGEREF _Toc502216892 \h </w:instrText>
            </w:r>
            <w:r w:rsidR="00680F8D">
              <w:rPr>
                <w:noProof/>
                <w:webHidden/>
              </w:rPr>
            </w:r>
            <w:r w:rsidR="00680F8D">
              <w:rPr>
                <w:noProof/>
                <w:webHidden/>
              </w:rPr>
              <w:fldChar w:fldCharType="separate"/>
            </w:r>
            <w:r w:rsidR="00D5615C">
              <w:rPr>
                <w:noProof/>
                <w:webHidden/>
              </w:rPr>
              <w:t>67</w:t>
            </w:r>
            <w:r w:rsidR="00680F8D">
              <w:rPr>
                <w:noProof/>
                <w:webHidden/>
              </w:rPr>
              <w:fldChar w:fldCharType="end"/>
            </w:r>
          </w:hyperlink>
        </w:p>
        <w:p w14:paraId="3D32F47A" w14:textId="413D7299" w:rsidR="00680F8D" w:rsidRDefault="00C278AC">
          <w:pPr>
            <w:pStyle w:val="Spistreci2"/>
            <w:tabs>
              <w:tab w:val="right" w:leader="dot" w:pos="9062"/>
            </w:tabs>
            <w:rPr>
              <w:rFonts w:asciiTheme="minorHAnsi" w:eastAsiaTheme="minorEastAsia" w:hAnsiTheme="minorHAnsi"/>
              <w:noProof/>
              <w:lang w:eastAsia="pl-PL"/>
            </w:rPr>
          </w:pPr>
          <w:hyperlink w:anchor="_Toc502216893" w:history="1">
            <w:r w:rsidR="00680F8D" w:rsidRPr="003C1F2D">
              <w:rPr>
                <w:rStyle w:val="Hipercze"/>
                <w:noProof/>
              </w:rPr>
              <w:t>6.1 Dokumenty strategiczne na szczeblu międzynarodowym oraz Unii Europejskiej</w:t>
            </w:r>
            <w:r w:rsidR="00680F8D">
              <w:rPr>
                <w:noProof/>
                <w:webHidden/>
              </w:rPr>
              <w:tab/>
            </w:r>
            <w:r w:rsidR="00680F8D">
              <w:rPr>
                <w:noProof/>
                <w:webHidden/>
              </w:rPr>
              <w:fldChar w:fldCharType="begin"/>
            </w:r>
            <w:r w:rsidR="00680F8D">
              <w:rPr>
                <w:noProof/>
                <w:webHidden/>
              </w:rPr>
              <w:instrText xml:space="preserve"> PAGEREF _Toc502216893 \h </w:instrText>
            </w:r>
            <w:r w:rsidR="00680F8D">
              <w:rPr>
                <w:noProof/>
                <w:webHidden/>
              </w:rPr>
            </w:r>
            <w:r w:rsidR="00680F8D">
              <w:rPr>
                <w:noProof/>
                <w:webHidden/>
              </w:rPr>
              <w:fldChar w:fldCharType="separate"/>
            </w:r>
            <w:r w:rsidR="00D5615C">
              <w:rPr>
                <w:noProof/>
                <w:webHidden/>
              </w:rPr>
              <w:t>67</w:t>
            </w:r>
            <w:r w:rsidR="00680F8D">
              <w:rPr>
                <w:noProof/>
                <w:webHidden/>
              </w:rPr>
              <w:fldChar w:fldCharType="end"/>
            </w:r>
          </w:hyperlink>
        </w:p>
        <w:p w14:paraId="66D9D3B8" w14:textId="6BBE3D05" w:rsidR="00680F8D" w:rsidRDefault="00C278AC">
          <w:pPr>
            <w:pStyle w:val="Spistreci3"/>
            <w:tabs>
              <w:tab w:val="right" w:leader="dot" w:pos="9062"/>
            </w:tabs>
            <w:rPr>
              <w:rFonts w:asciiTheme="minorHAnsi" w:eastAsiaTheme="minorEastAsia" w:hAnsiTheme="minorHAnsi"/>
              <w:noProof/>
              <w:lang w:eastAsia="pl-PL"/>
            </w:rPr>
          </w:pPr>
          <w:hyperlink w:anchor="_Toc502216894" w:history="1">
            <w:r w:rsidR="00680F8D" w:rsidRPr="003C1F2D">
              <w:rPr>
                <w:rStyle w:val="Hipercze"/>
                <w:noProof/>
              </w:rPr>
              <w:t>Agenda 21</w:t>
            </w:r>
            <w:r w:rsidR="00680F8D">
              <w:rPr>
                <w:noProof/>
                <w:webHidden/>
              </w:rPr>
              <w:tab/>
            </w:r>
            <w:r w:rsidR="00680F8D">
              <w:rPr>
                <w:noProof/>
                <w:webHidden/>
              </w:rPr>
              <w:fldChar w:fldCharType="begin"/>
            </w:r>
            <w:r w:rsidR="00680F8D">
              <w:rPr>
                <w:noProof/>
                <w:webHidden/>
              </w:rPr>
              <w:instrText xml:space="preserve"> PAGEREF _Toc502216894 \h </w:instrText>
            </w:r>
            <w:r w:rsidR="00680F8D">
              <w:rPr>
                <w:noProof/>
                <w:webHidden/>
              </w:rPr>
            </w:r>
            <w:r w:rsidR="00680F8D">
              <w:rPr>
                <w:noProof/>
                <w:webHidden/>
              </w:rPr>
              <w:fldChar w:fldCharType="separate"/>
            </w:r>
            <w:r w:rsidR="00D5615C">
              <w:rPr>
                <w:noProof/>
                <w:webHidden/>
              </w:rPr>
              <w:t>67</w:t>
            </w:r>
            <w:r w:rsidR="00680F8D">
              <w:rPr>
                <w:noProof/>
                <w:webHidden/>
              </w:rPr>
              <w:fldChar w:fldCharType="end"/>
            </w:r>
          </w:hyperlink>
        </w:p>
        <w:p w14:paraId="4D9C2D28" w14:textId="035E6B55" w:rsidR="00680F8D" w:rsidRDefault="00C278AC">
          <w:pPr>
            <w:pStyle w:val="Spistreci3"/>
            <w:tabs>
              <w:tab w:val="right" w:leader="dot" w:pos="9062"/>
            </w:tabs>
            <w:rPr>
              <w:rFonts w:asciiTheme="minorHAnsi" w:eastAsiaTheme="minorEastAsia" w:hAnsiTheme="minorHAnsi"/>
              <w:noProof/>
              <w:lang w:eastAsia="pl-PL"/>
            </w:rPr>
          </w:pPr>
          <w:hyperlink w:anchor="_Toc502216895" w:history="1">
            <w:r w:rsidR="00680F8D" w:rsidRPr="003C1F2D">
              <w:rPr>
                <w:rStyle w:val="Hipercze"/>
                <w:noProof/>
              </w:rPr>
              <w:t>Europa 2020 – Strategia na rzecz inteligentnego i zrównoważonego rozwoju sprzyjającego włączeniu społecznemu</w:t>
            </w:r>
            <w:r w:rsidR="00680F8D">
              <w:rPr>
                <w:noProof/>
                <w:webHidden/>
              </w:rPr>
              <w:tab/>
            </w:r>
            <w:r w:rsidR="00680F8D">
              <w:rPr>
                <w:noProof/>
                <w:webHidden/>
              </w:rPr>
              <w:fldChar w:fldCharType="begin"/>
            </w:r>
            <w:r w:rsidR="00680F8D">
              <w:rPr>
                <w:noProof/>
                <w:webHidden/>
              </w:rPr>
              <w:instrText xml:space="preserve"> PAGEREF _Toc502216895 \h </w:instrText>
            </w:r>
            <w:r w:rsidR="00680F8D">
              <w:rPr>
                <w:noProof/>
                <w:webHidden/>
              </w:rPr>
            </w:r>
            <w:r w:rsidR="00680F8D">
              <w:rPr>
                <w:noProof/>
                <w:webHidden/>
              </w:rPr>
              <w:fldChar w:fldCharType="separate"/>
            </w:r>
            <w:r w:rsidR="00D5615C">
              <w:rPr>
                <w:noProof/>
                <w:webHidden/>
              </w:rPr>
              <w:t>67</w:t>
            </w:r>
            <w:r w:rsidR="00680F8D">
              <w:rPr>
                <w:noProof/>
                <w:webHidden/>
              </w:rPr>
              <w:fldChar w:fldCharType="end"/>
            </w:r>
          </w:hyperlink>
        </w:p>
        <w:p w14:paraId="7B7D4646" w14:textId="691927BA" w:rsidR="00680F8D" w:rsidRDefault="00C278AC">
          <w:pPr>
            <w:pStyle w:val="Spistreci2"/>
            <w:tabs>
              <w:tab w:val="right" w:leader="dot" w:pos="9062"/>
            </w:tabs>
            <w:rPr>
              <w:rFonts w:asciiTheme="minorHAnsi" w:eastAsiaTheme="minorEastAsia" w:hAnsiTheme="minorHAnsi"/>
              <w:noProof/>
              <w:lang w:eastAsia="pl-PL"/>
            </w:rPr>
          </w:pPr>
          <w:hyperlink w:anchor="_Toc502216896" w:history="1">
            <w:r w:rsidR="00680F8D" w:rsidRPr="003C1F2D">
              <w:rPr>
                <w:rStyle w:val="Hipercze"/>
                <w:noProof/>
              </w:rPr>
              <w:t>6.2 Dokumenty strategiczne na szczeblu krajowym</w:t>
            </w:r>
            <w:r w:rsidR="00680F8D">
              <w:rPr>
                <w:noProof/>
                <w:webHidden/>
              </w:rPr>
              <w:tab/>
            </w:r>
            <w:r w:rsidR="00680F8D">
              <w:rPr>
                <w:noProof/>
                <w:webHidden/>
              </w:rPr>
              <w:fldChar w:fldCharType="begin"/>
            </w:r>
            <w:r w:rsidR="00680F8D">
              <w:rPr>
                <w:noProof/>
                <w:webHidden/>
              </w:rPr>
              <w:instrText xml:space="preserve"> PAGEREF _Toc502216896 \h </w:instrText>
            </w:r>
            <w:r w:rsidR="00680F8D">
              <w:rPr>
                <w:noProof/>
                <w:webHidden/>
              </w:rPr>
            </w:r>
            <w:r w:rsidR="00680F8D">
              <w:rPr>
                <w:noProof/>
                <w:webHidden/>
              </w:rPr>
              <w:fldChar w:fldCharType="separate"/>
            </w:r>
            <w:r w:rsidR="00D5615C">
              <w:rPr>
                <w:noProof/>
                <w:webHidden/>
              </w:rPr>
              <w:t>68</w:t>
            </w:r>
            <w:r w:rsidR="00680F8D">
              <w:rPr>
                <w:noProof/>
                <w:webHidden/>
              </w:rPr>
              <w:fldChar w:fldCharType="end"/>
            </w:r>
          </w:hyperlink>
        </w:p>
        <w:p w14:paraId="0FFDD71B" w14:textId="3996E061" w:rsidR="00680F8D" w:rsidRDefault="00C278AC">
          <w:pPr>
            <w:pStyle w:val="Spistreci3"/>
            <w:tabs>
              <w:tab w:val="right" w:leader="dot" w:pos="9062"/>
            </w:tabs>
            <w:rPr>
              <w:rFonts w:asciiTheme="minorHAnsi" w:eastAsiaTheme="minorEastAsia" w:hAnsiTheme="minorHAnsi"/>
              <w:noProof/>
              <w:lang w:eastAsia="pl-PL"/>
            </w:rPr>
          </w:pPr>
          <w:hyperlink w:anchor="_Toc502216897" w:history="1">
            <w:r w:rsidR="00680F8D" w:rsidRPr="003C1F2D">
              <w:rPr>
                <w:rStyle w:val="Hipercze"/>
                <w:noProof/>
              </w:rPr>
              <w:t>Długookresowa Strategia Rozwoju Kraju – Polska 2030. Trzecia fala nowoczesności</w:t>
            </w:r>
            <w:r w:rsidR="00680F8D">
              <w:rPr>
                <w:noProof/>
                <w:webHidden/>
              </w:rPr>
              <w:tab/>
            </w:r>
            <w:r w:rsidR="00680F8D">
              <w:rPr>
                <w:noProof/>
                <w:webHidden/>
              </w:rPr>
              <w:fldChar w:fldCharType="begin"/>
            </w:r>
            <w:r w:rsidR="00680F8D">
              <w:rPr>
                <w:noProof/>
                <w:webHidden/>
              </w:rPr>
              <w:instrText xml:space="preserve"> PAGEREF _Toc502216897 \h </w:instrText>
            </w:r>
            <w:r w:rsidR="00680F8D">
              <w:rPr>
                <w:noProof/>
                <w:webHidden/>
              </w:rPr>
            </w:r>
            <w:r w:rsidR="00680F8D">
              <w:rPr>
                <w:noProof/>
                <w:webHidden/>
              </w:rPr>
              <w:fldChar w:fldCharType="separate"/>
            </w:r>
            <w:r w:rsidR="00D5615C">
              <w:rPr>
                <w:noProof/>
                <w:webHidden/>
              </w:rPr>
              <w:t>68</w:t>
            </w:r>
            <w:r w:rsidR="00680F8D">
              <w:rPr>
                <w:noProof/>
                <w:webHidden/>
              </w:rPr>
              <w:fldChar w:fldCharType="end"/>
            </w:r>
          </w:hyperlink>
        </w:p>
        <w:p w14:paraId="1831DB09" w14:textId="3D6E4040" w:rsidR="00680F8D" w:rsidRDefault="00C278AC">
          <w:pPr>
            <w:pStyle w:val="Spistreci3"/>
            <w:tabs>
              <w:tab w:val="right" w:leader="dot" w:pos="9062"/>
            </w:tabs>
            <w:rPr>
              <w:rFonts w:asciiTheme="minorHAnsi" w:eastAsiaTheme="minorEastAsia" w:hAnsiTheme="minorHAnsi"/>
              <w:noProof/>
              <w:lang w:eastAsia="pl-PL"/>
            </w:rPr>
          </w:pPr>
          <w:hyperlink w:anchor="_Toc502216898" w:history="1">
            <w:r w:rsidR="00680F8D" w:rsidRPr="003C1F2D">
              <w:rPr>
                <w:rStyle w:val="Hipercze"/>
                <w:noProof/>
              </w:rPr>
              <w:t>Strategia Rozwoju Kraju 2020</w:t>
            </w:r>
            <w:r w:rsidR="00680F8D">
              <w:rPr>
                <w:noProof/>
                <w:webHidden/>
              </w:rPr>
              <w:tab/>
            </w:r>
            <w:r w:rsidR="00680F8D">
              <w:rPr>
                <w:noProof/>
                <w:webHidden/>
              </w:rPr>
              <w:fldChar w:fldCharType="begin"/>
            </w:r>
            <w:r w:rsidR="00680F8D">
              <w:rPr>
                <w:noProof/>
                <w:webHidden/>
              </w:rPr>
              <w:instrText xml:space="preserve"> PAGEREF _Toc502216898 \h </w:instrText>
            </w:r>
            <w:r w:rsidR="00680F8D">
              <w:rPr>
                <w:noProof/>
                <w:webHidden/>
              </w:rPr>
            </w:r>
            <w:r w:rsidR="00680F8D">
              <w:rPr>
                <w:noProof/>
                <w:webHidden/>
              </w:rPr>
              <w:fldChar w:fldCharType="separate"/>
            </w:r>
            <w:r w:rsidR="00D5615C">
              <w:rPr>
                <w:noProof/>
                <w:webHidden/>
              </w:rPr>
              <w:t>68</w:t>
            </w:r>
            <w:r w:rsidR="00680F8D">
              <w:rPr>
                <w:noProof/>
                <w:webHidden/>
              </w:rPr>
              <w:fldChar w:fldCharType="end"/>
            </w:r>
          </w:hyperlink>
        </w:p>
        <w:p w14:paraId="4BACB2E6" w14:textId="28E1849D" w:rsidR="00680F8D" w:rsidRDefault="00C278AC">
          <w:pPr>
            <w:pStyle w:val="Spistreci3"/>
            <w:tabs>
              <w:tab w:val="right" w:leader="dot" w:pos="9062"/>
            </w:tabs>
            <w:rPr>
              <w:rFonts w:asciiTheme="minorHAnsi" w:eastAsiaTheme="minorEastAsia" w:hAnsiTheme="minorHAnsi"/>
              <w:noProof/>
              <w:lang w:eastAsia="pl-PL"/>
            </w:rPr>
          </w:pPr>
          <w:hyperlink w:anchor="_Toc502216899" w:history="1">
            <w:r w:rsidR="00680F8D" w:rsidRPr="003C1F2D">
              <w:rPr>
                <w:rStyle w:val="Hipercze"/>
                <w:noProof/>
              </w:rPr>
              <w:t>Koncepcja Przestrzennego Zagospodarowania Kraju 2030</w:t>
            </w:r>
            <w:r w:rsidR="00680F8D">
              <w:rPr>
                <w:noProof/>
                <w:webHidden/>
              </w:rPr>
              <w:tab/>
            </w:r>
            <w:r w:rsidR="00680F8D">
              <w:rPr>
                <w:noProof/>
                <w:webHidden/>
              </w:rPr>
              <w:fldChar w:fldCharType="begin"/>
            </w:r>
            <w:r w:rsidR="00680F8D">
              <w:rPr>
                <w:noProof/>
                <w:webHidden/>
              </w:rPr>
              <w:instrText xml:space="preserve"> PAGEREF _Toc502216899 \h </w:instrText>
            </w:r>
            <w:r w:rsidR="00680F8D">
              <w:rPr>
                <w:noProof/>
                <w:webHidden/>
              </w:rPr>
            </w:r>
            <w:r w:rsidR="00680F8D">
              <w:rPr>
                <w:noProof/>
                <w:webHidden/>
              </w:rPr>
              <w:fldChar w:fldCharType="separate"/>
            </w:r>
            <w:r w:rsidR="00D5615C">
              <w:rPr>
                <w:noProof/>
                <w:webHidden/>
              </w:rPr>
              <w:t>69</w:t>
            </w:r>
            <w:r w:rsidR="00680F8D">
              <w:rPr>
                <w:noProof/>
                <w:webHidden/>
              </w:rPr>
              <w:fldChar w:fldCharType="end"/>
            </w:r>
          </w:hyperlink>
        </w:p>
        <w:p w14:paraId="3B57F819" w14:textId="6F4CBC83" w:rsidR="00680F8D" w:rsidRDefault="00C278AC">
          <w:pPr>
            <w:pStyle w:val="Spistreci3"/>
            <w:tabs>
              <w:tab w:val="right" w:leader="dot" w:pos="9062"/>
            </w:tabs>
            <w:rPr>
              <w:rFonts w:asciiTheme="minorHAnsi" w:eastAsiaTheme="minorEastAsia" w:hAnsiTheme="minorHAnsi"/>
              <w:noProof/>
              <w:lang w:eastAsia="pl-PL"/>
            </w:rPr>
          </w:pPr>
          <w:hyperlink w:anchor="_Toc502216900" w:history="1">
            <w:r w:rsidR="00680F8D" w:rsidRPr="003C1F2D">
              <w:rPr>
                <w:rStyle w:val="Hipercze"/>
                <w:noProof/>
              </w:rPr>
              <w:t>Krajowa Strategia Rozwoju Regionalnego 2010-2020: Regiony, Miasta, Obszary Wiejskie</w:t>
            </w:r>
            <w:r w:rsidR="00680F8D">
              <w:rPr>
                <w:noProof/>
                <w:webHidden/>
              </w:rPr>
              <w:tab/>
            </w:r>
            <w:r w:rsidR="00680F8D">
              <w:rPr>
                <w:noProof/>
                <w:webHidden/>
              </w:rPr>
              <w:fldChar w:fldCharType="begin"/>
            </w:r>
            <w:r w:rsidR="00680F8D">
              <w:rPr>
                <w:noProof/>
                <w:webHidden/>
              </w:rPr>
              <w:instrText xml:space="preserve"> PAGEREF _Toc502216900 \h </w:instrText>
            </w:r>
            <w:r w:rsidR="00680F8D">
              <w:rPr>
                <w:noProof/>
                <w:webHidden/>
              </w:rPr>
            </w:r>
            <w:r w:rsidR="00680F8D">
              <w:rPr>
                <w:noProof/>
                <w:webHidden/>
              </w:rPr>
              <w:fldChar w:fldCharType="separate"/>
            </w:r>
            <w:r w:rsidR="00D5615C">
              <w:rPr>
                <w:noProof/>
                <w:webHidden/>
              </w:rPr>
              <w:t>70</w:t>
            </w:r>
            <w:r w:rsidR="00680F8D">
              <w:rPr>
                <w:noProof/>
                <w:webHidden/>
              </w:rPr>
              <w:fldChar w:fldCharType="end"/>
            </w:r>
          </w:hyperlink>
        </w:p>
        <w:p w14:paraId="38D5A90E" w14:textId="1AEEE265" w:rsidR="00680F8D" w:rsidRDefault="00C278AC">
          <w:pPr>
            <w:pStyle w:val="Spistreci3"/>
            <w:tabs>
              <w:tab w:val="right" w:leader="dot" w:pos="9062"/>
            </w:tabs>
            <w:rPr>
              <w:rFonts w:asciiTheme="minorHAnsi" w:eastAsiaTheme="minorEastAsia" w:hAnsiTheme="minorHAnsi"/>
              <w:noProof/>
              <w:lang w:eastAsia="pl-PL"/>
            </w:rPr>
          </w:pPr>
          <w:hyperlink w:anchor="_Toc502216901" w:history="1">
            <w:r w:rsidR="00680F8D" w:rsidRPr="003C1F2D">
              <w:rPr>
                <w:rStyle w:val="Hipercze"/>
                <w:noProof/>
              </w:rPr>
              <w:t>Strategia Rozwoju Kapitału Społecznego 2020</w:t>
            </w:r>
            <w:r w:rsidR="00680F8D">
              <w:rPr>
                <w:noProof/>
                <w:webHidden/>
              </w:rPr>
              <w:tab/>
            </w:r>
            <w:r w:rsidR="00680F8D">
              <w:rPr>
                <w:noProof/>
                <w:webHidden/>
              </w:rPr>
              <w:fldChar w:fldCharType="begin"/>
            </w:r>
            <w:r w:rsidR="00680F8D">
              <w:rPr>
                <w:noProof/>
                <w:webHidden/>
              </w:rPr>
              <w:instrText xml:space="preserve"> PAGEREF _Toc502216901 \h </w:instrText>
            </w:r>
            <w:r w:rsidR="00680F8D">
              <w:rPr>
                <w:noProof/>
                <w:webHidden/>
              </w:rPr>
            </w:r>
            <w:r w:rsidR="00680F8D">
              <w:rPr>
                <w:noProof/>
                <w:webHidden/>
              </w:rPr>
              <w:fldChar w:fldCharType="separate"/>
            </w:r>
            <w:r w:rsidR="00D5615C">
              <w:rPr>
                <w:noProof/>
                <w:webHidden/>
              </w:rPr>
              <w:t>70</w:t>
            </w:r>
            <w:r w:rsidR="00680F8D">
              <w:rPr>
                <w:noProof/>
                <w:webHidden/>
              </w:rPr>
              <w:fldChar w:fldCharType="end"/>
            </w:r>
          </w:hyperlink>
        </w:p>
        <w:p w14:paraId="77C34CFB" w14:textId="36ADEFAC" w:rsidR="00680F8D" w:rsidRDefault="00C278AC">
          <w:pPr>
            <w:pStyle w:val="Spistreci2"/>
            <w:tabs>
              <w:tab w:val="right" w:leader="dot" w:pos="9062"/>
            </w:tabs>
            <w:rPr>
              <w:rFonts w:asciiTheme="minorHAnsi" w:eastAsiaTheme="minorEastAsia" w:hAnsiTheme="minorHAnsi"/>
              <w:noProof/>
              <w:lang w:eastAsia="pl-PL"/>
            </w:rPr>
          </w:pPr>
          <w:hyperlink w:anchor="_Toc502216902" w:history="1">
            <w:r w:rsidR="00680F8D" w:rsidRPr="003C1F2D">
              <w:rPr>
                <w:rStyle w:val="Hipercze"/>
                <w:noProof/>
              </w:rPr>
              <w:t>6.3 Dokumenty strategiczne na szczeblu regionalnym</w:t>
            </w:r>
            <w:r w:rsidR="00680F8D">
              <w:rPr>
                <w:noProof/>
                <w:webHidden/>
              </w:rPr>
              <w:tab/>
            </w:r>
            <w:r w:rsidR="00680F8D">
              <w:rPr>
                <w:noProof/>
                <w:webHidden/>
              </w:rPr>
              <w:fldChar w:fldCharType="begin"/>
            </w:r>
            <w:r w:rsidR="00680F8D">
              <w:rPr>
                <w:noProof/>
                <w:webHidden/>
              </w:rPr>
              <w:instrText xml:space="preserve"> PAGEREF _Toc502216902 \h </w:instrText>
            </w:r>
            <w:r w:rsidR="00680F8D">
              <w:rPr>
                <w:noProof/>
                <w:webHidden/>
              </w:rPr>
            </w:r>
            <w:r w:rsidR="00680F8D">
              <w:rPr>
                <w:noProof/>
                <w:webHidden/>
              </w:rPr>
              <w:fldChar w:fldCharType="separate"/>
            </w:r>
            <w:r w:rsidR="00D5615C">
              <w:rPr>
                <w:noProof/>
                <w:webHidden/>
              </w:rPr>
              <w:t>71</w:t>
            </w:r>
            <w:r w:rsidR="00680F8D">
              <w:rPr>
                <w:noProof/>
                <w:webHidden/>
              </w:rPr>
              <w:fldChar w:fldCharType="end"/>
            </w:r>
          </w:hyperlink>
        </w:p>
        <w:p w14:paraId="1A6D43A7" w14:textId="5CC84A1E" w:rsidR="00680F8D" w:rsidRDefault="00C278AC">
          <w:pPr>
            <w:pStyle w:val="Spistreci3"/>
            <w:tabs>
              <w:tab w:val="right" w:leader="dot" w:pos="9062"/>
            </w:tabs>
            <w:rPr>
              <w:rFonts w:asciiTheme="minorHAnsi" w:eastAsiaTheme="minorEastAsia" w:hAnsiTheme="minorHAnsi"/>
              <w:noProof/>
              <w:lang w:eastAsia="pl-PL"/>
            </w:rPr>
          </w:pPr>
          <w:hyperlink w:anchor="_Toc502216903" w:history="1">
            <w:r w:rsidR="00680F8D" w:rsidRPr="003C1F2D">
              <w:rPr>
                <w:rStyle w:val="Hipercze"/>
                <w:noProof/>
              </w:rPr>
              <w:t>Strategia Rozwoju Województwa Mazowieckiego do 2030 roku</w:t>
            </w:r>
            <w:r w:rsidR="00680F8D">
              <w:rPr>
                <w:noProof/>
                <w:webHidden/>
              </w:rPr>
              <w:tab/>
            </w:r>
            <w:r w:rsidR="00680F8D">
              <w:rPr>
                <w:noProof/>
                <w:webHidden/>
              </w:rPr>
              <w:fldChar w:fldCharType="begin"/>
            </w:r>
            <w:r w:rsidR="00680F8D">
              <w:rPr>
                <w:noProof/>
                <w:webHidden/>
              </w:rPr>
              <w:instrText xml:space="preserve"> PAGEREF _Toc502216903 \h </w:instrText>
            </w:r>
            <w:r w:rsidR="00680F8D">
              <w:rPr>
                <w:noProof/>
                <w:webHidden/>
              </w:rPr>
            </w:r>
            <w:r w:rsidR="00680F8D">
              <w:rPr>
                <w:noProof/>
                <w:webHidden/>
              </w:rPr>
              <w:fldChar w:fldCharType="separate"/>
            </w:r>
            <w:r w:rsidR="00D5615C">
              <w:rPr>
                <w:noProof/>
                <w:webHidden/>
              </w:rPr>
              <w:t>71</w:t>
            </w:r>
            <w:r w:rsidR="00680F8D">
              <w:rPr>
                <w:noProof/>
                <w:webHidden/>
              </w:rPr>
              <w:fldChar w:fldCharType="end"/>
            </w:r>
          </w:hyperlink>
        </w:p>
        <w:p w14:paraId="6CC92AEB" w14:textId="71C63231" w:rsidR="00680F8D" w:rsidRDefault="00C278AC">
          <w:pPr>
            <w:pStyle w:val="Spistreci3"/>
            <w:tabs>
              <w:tab w:val="right" w:leader="dot" w:pos="9062"/>
            </w:tabs>
            <w:rPr>
              <w:rFonts w:asciiTheme="minorHAnsi" w:eastAsiaTheme="minorEastAsia" w:hAnsiTheme="minorHAnsi"/>
              <w:noProof/>
              <w:lang w:eastAsia="pl-PL"/>
            </w:rPr>
          </w:pPr>
          <w:hyperlink w:anchor="_Toc502216904" w:history="1">
            <w:r w:rsidR="00680F8D" w:rsidRPr="003C1F2D">
              <w:rPr>
                <w:rStyle w:val="Hipercze"/>
                <w:noProof/>
              </w:rPr>
              <w:t>Strategia Polityki Społecznej Województwa Mazowieckiego na lata 2014-2020</w:t>
            </w:r>
            <w:r w:rsidR="00680F8D">
              <w:rPr>
                <w:noProof/>
                <w:webHidden/>
              </w:rPr>
              <w:tab/>
            </w:r>
            <w:r w:rsidR="00680F8D">
              <w:rPr>
                <w:noProof/>
                <w:webHidden/>
              </w:rPr>
              <w:fldChar w:fldCharType="begin"/>
            </w:r>
            <w:r w:rsidR="00680F8D">
              <w:rPr>
                <w:noProof/>
                <w:webHidden/>
              </w:rPr>
              <w:instrText xml:space="preserve"> PAGEREF _Toc502216904 \h </w:instrText>
            </w:r>
            <w:r w:rsidR="00680F8D">
              <w:rPr>
                <w:noProof/>
                <w:webHidden/>
              </w:rPr>
            </w:r>
            <w:r w:rsidR="00680F8D">
              <w:rPr>
                <w:noProof/>
                <w:webHidden/>
              </w:rPr>
              <w:fldChar w:fldCharType="separate"/>
            </w:r>
            <w:r w:rsidR="00D5615C">
              <w:rPr>
                <w:noProof/>
                <w:webHidden/>
              </w:rPr>
              <w:t>72</w:t>
            </w:r>
            <w:r w:rsidR="00680F8D">
              <w:rPr>
                <w:noProof/>
                <w:webHidden/>
              </w:rPr>
              <w:fldChar w:fldCharType="end"/>
            </w:r>
          </w:hyperlink>
        </w:p>
        <w:p w14:paraId="7C805D9F" w14:textId="69730FDA" w:rsidR="00680F8D" w:rsidRDefault="00C278AC">
          <w:pPr>
            <w:pStyle w:val="Spistreci3"/>
            <w:tabs>
              <w:tab w:val="right" w:leader="dot" w:pos="9062"/>
            </w:tabs>
            <w:rPr>
              <w:rFonts w:asciiTheme="minorHAnsi" w:eastAsiaTheme="minorEastAsia" w:hAnsiTheme="minorHAnsi"/>
              <w:noProof/>
              <w:lang w:eastAsia="pl-PL"/>
            </w:rPr>
          </w:pPr>
          <w:hyperlink w:anchor="_Toc502216905" w:history="1">
            <w:r w:rsidR="00680F8D" w:rsidRPr="003C1F2D">
              <w:rPr>
                <w:rStyle w:val="Hipercze"/>
                <w:noProof/>
              </w:rPr>
              <w:t>Plan Zagospodarowania Przestrzennego Województwa Mazowieckiego</w:t>
            </w:r>
            <w:r w:rsidR="00680F8D">
              <w:rPr>
                <w:noProof/>
                <w:webHidden/>
              </w:rPr>
              <w:tab/>
            </w:r>
            <w:r w:rsidR="00680F8D">
              <w:rPr>
                <w:noProof/>
                <w:webHidden/>
              </w:rPr>
              <w:fldChar w:fldCharType="begin"/>
            </w:r>
            <w:r w:rsidR="00680F8D">
              <w:rPr>
                <w:noProof/>
                <w:webHidden/>
              </w:rPr>
              <w:instrText xml:space="preserve"> PAGEREF _Toc502216905 \h </w:instrText>
            </w:r>
            <w:r w:rsidR="00680F8D">
              <w:rPr>
                <w:noProof/>
                <w:webHidden/>
              </w:rPr>
            </w:r>
            <w:r w:rsidR="00680F8D">
              <w:rPr>
                <w:noProof/>
                <w:webHidden/>
              </w:rPr>
              <w:fldChar w:fldCharType="separate"/>
            </w:r>
            <w:r w:rsidR="00D5615C">
              <w:rPr>
                <w:noProof/>
                <w:webHidden/>
              </w:rPr>
              <w:t>72</w:t>
            </w:r>
            <w:r w:rsidR="00680F8D">
              <w:rPr>
                <w:noProof/>
                <w:webHidden/>
              </w:rPr>
              <w:fldChar w:fldCharType="end"/>
            </w:r>
          </w:hyperlink>
        </w:p>
        <w:p w14:paraId="63949E76" w14:textId="2FC9E8E0" w:rsidR="00680F8D" w:rsidRDefault="00C278AC">
          <w:pPr>
            <w:pStyle w:val="Spistreci3"/>
            <w:tabs>
              <w:tab w:val="right" w:leader="dot" w:pos="9062"/>
            </w:tabs>
            <w:rPr>
              <w:rFonts w:asciiTheme="minorHAnsi" w:eastAsiaTheme="minorEastAsia" w:hAnsiTheme="minorHAnsi"/>
              <w:noProof/>
              <w:lang w:eastAsia="pl-PL"/>
            </w:rPr>
          </w:pPr>
          <w:hyperlink w:anchor="_Toc502216906" w:history="1">
            <w:r w:rsidR="00680F8D" w:rsidRPr="003C1F2D">
              <w:rPr>
                <w:rStyle w:val="Hipercze"/>
                <w:noProof/>
              </w:rPr>
              <w:t>Strategia Rozwoju Powiatu Żyrardowskiego na lata 2015-2025</w:t>
            </w:r>
            <w:r w:rsidR="00680F8D">
              <w:rPr>
                <w:noProof/>
                <w:webHidden/>
              </w:rPr>
              <w:tab/>
            </w:r>
            <w:r w:rsidR="00680F8D">
              <w:rPr>
                <w:noProof/>
                <w:webHidden/>
              </w:rPr>
              <w:fldChar w:fldCharType="begin"/>
            </w:r>
            <w:r w:rsidR="00680F8D">
              <w:rPr>
                <w:noProof/>
                <w:webHidden/>
              </w:rPr>
              <w:instrText xml:space="preserve"> PAGEREF _Toc502216906 \h </w:instrText>
            </w:r>
            <w:r w:rsidR="00680F8D">
              <w:rPr>
                <w:noProof/>
                <w:webHidden/>
              </w:rPr>
            </w:r>
            <w:r w:rsidR="00680F8D">
              <w:rPr>
                <w:noProof/>
                <w:webHidden/>
              </w:rPr>
              <w:fldChar w:fldCharType="separate"/>
            </w:r>
            <w:r w:rsidR="00D5615C">
              <w:rPr>
                <w:noProof/>
                <w:webHidden/>
              </w:rPr>
              <w:t>73</w:t>
            </w:r>
            <w:r w:rsidR="00680F8D">
              <w:rPr>
                <w:noProof/>
                <w:webHidden/>
              </w:rPr>
              <w:fldChar w:fldCharType="end"/>
            </w:r>
          </w:hyperlink>
        </w:p>
        <w:p w14:paraId="578FFEE4" w14:textId="0B3EA6B1" w:rsidR="00680F8D" w:rsidRDefault="00C278AC">
          <w:pPr>
            <w:pStyle w:val="Spistreci2"/>
            <w:tabs>
              <w:tab w:val="right" w:leader="dot" w:pos="9062"/>
            </w:tabs>
            <w:rPr>
              <w:rFonts w:asciiTheme="minorHAnsi" w:eastAsiaTheme="minorEastAsia" w:hAnsiTheme="minorHAnsi"/>
              <w:noProof/>
              <w:lang w:eastAsia="pl-PL"/>
            </w:rPr>
          </w:pPr>
          <w:hyperlink w:anchor="_Toc502216907" w:history="1">
            <w:r w:rsidR="00680F8D" w:rsidRPr="003C1F2D">
              <w:rPr>
                <w:rStyle w:val="Hipercze"/>
                <w:noProof/>
              </w:rPr>
              <w:t>6.4 Dokumenty strategiczne na szczeblu lokalnym</w:t>
            </w:r>
            <w:r w:rsidR="00680F8D">
              <w:rPr>
                <w:noProof/>
                <w:webHidden/>
              </w:rPr>
              <w:tab/>
            </w:r>
            <w:r w:rsidR="00680F8D">
              <w:rPr>
                <w:noProof/>
                <w:webHidden/>
              </w:rPr>
              <w:fldChar w:fldCharType="begin"/>
            </w:r>
            <w:r w:rsidR="00680F8D">
              <w:rPr>
                <w:noProof/>
                <w:webHidden/>
              </w:rPr>
              <w:instrText xml:space="preserve"> PAGEREF _Toc502216907 \h </w:instrText>
            </w:r>
            <w:r w:rsidR="00680F8D">
              <w:rPr>
                <w:noProof/>
                <w:webHidden/>
              </w:rPr>
            </w:r>
            <w:r w:rsidR="00680F8D">
              <w:rPr>
                <w:noProof/>
                <w:webHidden/>
              </w:rPr>
              <w:fldChar w:fldCharType="separate"/>
            </w:r>
            <w:r w:rsidR="00D5615C">
              <w:rPr>
                <w:noProof/>
                <w:webHidden/>
              </w:rPr>
              <w:t>73</w:t>
            </w:r>
            <w:r w:rsidR="00680F8D">
              <w:rPr>
                <w:noProof/>
                <w:webHidden/>
              </w:rPr>
              <w:fldChar w:fldCharType="end"/>
            </w:r>
          </w:hyperlink>
        </w:p>
        <w:p w14:paraId="4A324B7E" w14:textId="3B6A9A46" w:rsidR="00680F8D" w:rsidRDefault="00C278AC">
          <w:pPr>
            <w:pStyle w:val="Spistreci3"/>
            <w:tabs>
              <w:tab w:val="right" w:leader="dot" w:pos="9062"/>
            </w:tabs>
            <w:rPr>
              <w:rFonts w:asciiTheme="minorHAnsi" w:eastAsiaTheme="minorEastAsia" w:hAnsiTheme="minorHAnsi"/>
              <w:noProof/>
              <w:lang w:eastAsia="pl-PL"/>
            </w:rPr>
          </w:pPr>
          <w:hyperlink w:anchor="_Toc502216908" w:history="1">
            <w:r w:rsidR="00680F8D" w:rsidRPr="003C1F2D">
              <w:rPr>
                <w:rStyle w:val="Hipercze"/>
                <w:noProof/>
              </w:rPr>
              <w:t>Roczny Program Współpracy Gminy Radziejowice z organizacjami pozarządowymi oraz innymi podmiotami, o których mowa art. 3 ust. 3 ustawy z dnia 24 kwietnia 2003r. o działalności pożytku publicznego i o wolontariacie na 2017 rok</w:t>
            </w:r>
            <w:r w:rsidR="00680F8D">
              <w:rPr>
                <w:noProof/>
                <w:webHidden/>
              </w:rPr>
              <w:tab/>
            </w:r>
            <w:r w:rsidR="00680F8D">
              <w:rPr>
                <w:noProof/>
                <w:webHidden/>
              </w:rPr>
              <w:fldChar w:fldCharType="begin"/>
            </w:r>
            <w:r w:rsidR="00680F8D">
              <w:rPr>
                <w:noProof/>
                <w:webHidden/>
              </w:rPr>
              <w:instrText xml:space="preserve"> PAGEREF _Toc502216908 \h </w:instrText>
            </w:r>
            <w:r w:rsidR="00680F8D">
              <w:rPr>
                <w:noProof/>
                <w:webHidden/>
              </w:rPr>
            </w:r>
            <w:r w:rsidR="00680F8D">
              <w:rPr>
                <w:noProof/>
                <w:webHidden/>
              </w:rPr>
              <w:fldChar w:fldCharType="separate"/>
            </w:r>
            <w:r w:rsidR="00D5615C">
              <w:rPr>
                <w:noProof/>
                <w:webHidden/>
              </w:rPr>
              <w:t>73</w:t>
            </w:r>
            <w:r w:rsidR="00680F8D">
              <w:rPr>
                <w:noProof/>
                <w:webHidden/>
              </w:rPr>
              <w:fldChar w:fldCharType="end"/>
            </w:r>
          </w:hyperlink>
        </w:p>
        <w:p w14:paraId="0686F260" w14:textId="28C13AAC" w:rsidR="00680F8D" w:rsidRDefault="00C278AC">
          <w:pPr>
            <w:pStyle w:val="Spistreci3"/>
            <w:tabs>
              <w:tab w:val="right" w:leader="dot" w:pos="9062"/>
            </w:tabs>
            <w:rPr>
              <w:rFonts w:asciiTheme="minorHAnsi" w:eastAsiaTheme="minorEastAsia" w:hAnsiTheme="minorHAnsi"/>
              <w:noProof/>
              <w:lang w:eastAsia="pl-PL"/>
            </w:rPr>
          </w:pPr>
          <w:hyperlink w:anchor="_Toc502216909" w:history="1">
            <w:r w:rsidR="00680F8D" w:rsidRPr="003C1F2D">
              <w:rPr>
                <w:rStyle w:val="Hipercze"/>
                <w:noProof/>
              </w:rPr>
              <w:t>Strategia Rozwiązywania Problemów Społecznych w Gminie Radziejowice na lata 2015-2022</w:t>
            </w:r>
            <w:r w:rsidR="00680F8D">
              <w:rPr>
                <w:noProof/>
                <w:webHidden/>
              </w:rPr>
              <w:tab/>
            </w:r>
            <w:r w:rsidR="00680F8D">
              <w:rPr>
                <w:noProof/>
                <w:webHidden/>
              </w:rPr>
              <w:fldChar w:fldCharType="begin"/>
            </w:r>
            <w:r w:rsidR="00680F8D">
              <w:rPr>
                <w:noProof/>
                <w:webHidden/>
              </w:rPr>
              <w:instrText xml:space="preserve"> PAGEREF _Toc502216909 \h </w:instrText>
            </w:r>
            <w:r w:rsidR="00680F8D">
              <w:rPr>
                <w:noProof/>
                <w:webHidden/>
              </w:rPr>
            </w:r>
            <w:r w:rsidR="00680F8D">
              <w:rPr>
                <w:noProof/>
                <w:webHidden/>
              </w:rPr>
              <w:fldChar w:fldCharType="separate"/>
            </w:r>
            <w:r w:rsidR="00D5615C">
              <w:rPr>
                <w:noProof/>
                <w:webHidden/>
              </w:rPr>
              <w:t>74</w:t>
            </w:r>
            <w:r w:rsidR="00680F8D">
              <w:rPr>
                <w:noProof/>
                <w:webHidden/>
              </w:rPr>
              <w:fldChar w:fldCharType="end"/>
            </w:r>
          </w:hyperlink>
        </w:p>
        <w:p w14:paraId="020CF8F0" w14:textId="1FDD3DAC" w:rsidR="00680F8D" w:rsidRDefault="00C278AC">
          <w:pPr>
            <w:pStyle w:val="Spistreci3"/>
            <w:tabs>
              <w:tab w:val="right" w:leader="dot" w:pos="9062"/>
            </w:tabs>
            <w:rPr>
              <w:rFonts w:asciiTheme="minorHAnsi" w:eastAsiaTheme="minorEastAsia" w:hAnsiTheme="minorHAnsi"/>
              <w:noProof/>
              <w:lang w:eastAsia="pl-PL"/>
            </w:rPr>
          </w:pPr>
          <w:hyperlink w:anchor="_Toc502216910" w:history="1">
            <w:r w:rsidR="00680F8D" w:rsidRPr="003C1F2D">
              <w:rPr>
                <w:rStyle w:val="Hipercze"/>
                <w:noProof/>
              </w:rPr>
              <w:t>Studium uwarunkowań i kierunków zagospodarowania przestrzennego Gminy Radziejowice</w:t>
            </w:r>
            <w:r w:rsidR="00680F8D">
              <w:rPr>
                <w:noProof/>
                <w:webHidden/>
              </w:rPr>
              <w:tab/>
            </w:r>
            <w:r w:rsidR="00680F8D">
              <w:rPr>
                <w:noProof/>
                <w:webHidden/>
              </w:rPr>
              <w:fldChar w:fldCharType="begin"/>
            </w:r>
            <w:r w:rsidR="00680F8D">
              <w:rPr>
                <w:noProof/>
                <w:webHidden/>
              </w:rPr>
              <w:instrText xml:space="preserve"> PAGEREF _Toc502216910 \h </w:instrText>
            </w:r>
            <w:r w:rsidR="00680F8D">
              <w:rPr>
                <w:noProof/>
                <w:webHidden/>
              </w:rPr>
            </w:r>
            <w:r w:rsidR="00680F8D">
              <w:rPr>
                <w:noProof/>
                <w:webHidden/>
              </w:rPr>
              <w:fldChar w:fldCharType="separate"/>
            </w:r>
            <w:r w:rsidR="00D5615C">
              <w:rPr>
                <w:noProof/>
                <w:webHidden/>
              </w:rPr>
              <w:t>75</w:t>
            </w:r>
            <w:r w:rsidR="00680F8D">
              <w:rPr>
                <w:noProof/>
                <w:webHidden/>
              </w:rPr>
              <w:fldChar w:fldCharType="end"/>
            </w:r>
          </w:hyperlink>
        </w:p>
        <w:p w14:paraId="46B6BB2C" w14:textId="108B533E" w:rsidR="00680F8D" w:rsidRDefault="00C278AC">
          <w:pPr>
            <w:pStyle w:val="Spistreci1"/>
            <w:tabs>
              <w:tab w:val="right" w:leader="dot" w:pos="9062"/>
            </w:tabs>
            <w:rPr>
              <w:rFonts w:asciiTheme="minorHAnsi" w:eastAsiaTheme="minorEastAsia" w:hAnsiTheme="minorHAnsi"/>
              <w:noProof/>
              <w:lang w:eastAsia="pl-PL"/>
            </w:rPr>
          </w:pPr>
          <w:hyperlink w:anchor="_Toc502216911" w:history="1">
            <w:r w:rsidR="00680F8D" w:rsidRPr="003C1F2D">
              <w:rPr>
                <w:rStyle w:val="Hipercze"/>
                <w:noProof/>
              </w:rPr>
              <w:t>7. Indykatywne ramy finansowe</w:t>
            </w:r>
            <w:r w:rsidR="00680F8D">
              <w:rPr>
                <w:noProof/>
                <w:webHidden/>
              </w:rPr>
              <w:tab/>
            </w:r>
            <w:r w:rsidR="00680F8D">
              <w:rPr>
                <w:noProof/>
                <w:webHidden/>
              </w:rPr>
              <w:fldChar w:fldCharType="begin"/>
            </w:r>
            <w:r w:rsidR="00680F8D">
              <w:rPr>
                <w:noProof/>
                <w:webHidden/>
              </w:rPr>
              <w:instrText xml:space="preserve"> PAGEREF _Toc502216911 \h </w:instrText>
            </w:r>
            <w:r w:rsidR="00680F8D">
              <w:rPr>
                <w:noProof/>
                <w:webHidden/>
              </w:rPr>
            </w:r>
            <w:r w:rsidR="00680F8D">
              <w:rPr>
                <w:noProof/>
                <w:webHidden/>
              </w:rPr>
              <w:fldChar w:fldCharType="separate"/>
            </w:r>
            <w:r w:rsidR="00D5615C">
              <w:rPr>
                <w:noProof/>
                <w:webHidden/>
              </w:rPr>
              <w:t>76</w:t>
            </w:r>
            <w:r w:rsidR="00680F8D">
              <w:rPr>
                <w:noProof/>
                <w:webHidden/>
              </w:rPr>
              <w:fldChar w:fldCharType="end"/>
            </w:r>
          </w:hyperlink>
        </w:p>
        <w:p w14:paraId="6B37525D" w14:textId="7E23EEC1" w:rsidR="00680F8D" w:rsidRDefault="00C278AC">
          <w:pPr>
            <w:pStyle w:val="Spistreci1"/>
            <w:tabs>
              <w:tab w:val="right" w:leader="dot" w:pos="9062"/>
            </w:tabs>
            <w:rPr>
              <w:rFonts w:asciiTheme="minorHAnsi" w:eastAsiaTheme="minorEastAsia" w:hAnsiTheme="minorHAnsi"/>
              <w:noProof/>
              <w:lang w:eastAsia="pl-PL"/>
            </w:rPr>
          </w:pPr>
          <w:hyperlink w:anchor="_Toc502216912" w:history="1">
            <w:r w:rsidR="00680F8D" w:rsidRPr="003C1F2D">
              <w:rPr>
                <w:rStyle w:val="Hipercze"/>
                <w:noProof/>
              </w:rPr>
              <w:t>8. Mechanizmy włączenia interesariuszy w proces rewitalizacji</w:t>
            </w:r>
            <w:r w:rsidR="00680F8D">
              <w:rPr>
                <w:noProof/>
                <w:webHidden/>
              </w:rPr>
              <w:tab/>
            </w:r>
            <w:r w:rsidR="00680F8D">
              <w:rPr>
                <w:noProof/>
                <w:webHidden/>
              </w:rPr>
              <w:fldChar w:fldCharType="begin"/>
            </w:r>
            <w:r w:rsidR="00680F8D">
              <w:rPr>
                <w:noProof/>
                <w:webHidden/>
              </w:rPr>
              <w:instrText xml:space="preserve"> PAGEREF _Toc502216912 \h </w:instrText>
            </w:r>
            <w:r w:rsidR="00680F8D">
              <w:rPr>
                <w:noProof/>
                <w:webHidden/>
              </w:rPr>
            </w:r>
            <w:r w:rsidR="00680F8D">
              <w:rPr>
                <w:noProof/>
                <w:webHidden/>
              </w:rPr>
              <w:fldChar w:fldCharType="separate"/>
            </w:r>
            <w:r w:rsidR="00D5615C">
              <w:rPr>
                <w:noProof/>
                <w:webHidden/>
              </w:rPr>
              <w:t>77</w:t>
            </w:r>
            <w:r w:rsidR="00680F8D">
              <w:rPr>
                <w:noProof/>
                <w:webHidden/>
              </w:rPr>
              <w:fldChar w:fldCharType="end"/>
            </w:r>
          </w:hyperlink>
        </w:p>
        <w:p w14:paraId="445FA04A" w14:textId="521733E6" w:rsidR="00680F8D" w:rsidRDefault="00C278AC">
          <w:pPr>
            <w:pStyle w:val="Spistreci2"/>
            <w:tabs>
              <w:tab w:val="right" w:leader="dot" w:pos="9062"/>
            </w:tabs>
            <w:rPr>
              <w:rFonts w:asciiTheme="minorHAnsi" w:eastAsiaTheme="minorEastAsia" w:hAnsiTheme="minorHAnsi"/>
              <w:noProof/>
              <w:lang w:eastAsia="pl-PL"/>
            </w:rPr>
          </w:pPr>
          <w:hyperlink w:anchor="_Toc502216913" w:history="1">
            <w:r w:rsidR="00680F8D" w:rsidRPr="003C1F2D">
              <w:rPr>
                <w:rStyle w:val="Hipercze"/>
                <w:noProof/>
              </w:rPr>
              <w:t>8.1 Wnioski z przeprowadzonej ankietyzacji</w:t>
            </w:r>
            <w:r w:rsidR="00680F8D">
              <w:rPr>
                <w:noProof/>
                <w:webHidden/>
              </w:rPr>
              <w:tab/>
            </w:r>
            <w:r w:rsidR="00680F8D">
              <w:rPr>
                <w:noProof/>
                <w:webHidden/>
              </w:rPr>
              <w:fldChar w:fldCharType="begin"/>
            </w:r>
            <w:r w:rsidR="00680F8D">
              <w:rPr>
                <w:noProof/>
                <w:webHidden/>
              </w:rPr>
              <w:instrText xml:space="preserve"> PAGEREF _Toc502216913 \h </w:instrText>
            </w:r>
            <w:r w:rsidR="00680F8D">
              <w:rPr>
                <w:noProof/>
                <w:webHidden/>
              </w:rPr>
            </w:r>
            <w:r w:rsidR="00680F8D">
              <w:rPr>
                <w:noProof/>
                <w:webHidden/>
              </w:rPr>
              <w:fldChar w:fldCharType="separate"/>
            </w:r>
            <w:r w:rsidR="00D5615C">
              <w:rPr>
                <w:noProof/>
                <w:webHidden/>
              </w:rPr>
              <w:t>81</w:t>
            </w:r>
            <w:r w:rsidR="00680F8D">
              <w:rPr>
                <w:noProof/>
                <w:webHidden/>
              </w:rPr>
              <w:fldChar w:fldCharType="end"/>
            </w:r>
          </w:hyperlink>
        </w:p>
        <w:p w14:paraId="2394FCF1" w14:textId="2715DF7D" w:rsidR="00680F8D" w:rsidRDefault="00C278AC">
          <w:pPr>
            <w:pStyle w:val="Spistreci1"/>
            <w:tabs>
              <w:tab w:val="right" w:leader="dot" w:pos="9062"/>
            </w:tabs>
            <w:rPr>
              <w:rFonts w:asciiTheme="minorHAnsi" w:eastAsiaTheme="minorEastAsia" w:hAnsiTheme="minorHAnsi"/>
              <w:noProof/>
              <w:lang w:eastAsia="pl-PL"/>
            </w:rPr>
          </w:pPr>
          <w:hyperlink w:anchor="_Toc502216914" w:history="1">
            <w:r w:rsidR="00680F8D" w:rsidRPr="003C1F2D">
              <w:rPr>
                <w:rStyle w:val="Hipercze"/>
                <w:noProof/>
              </w:rPr>
              <w:t>9. System realizacji Gminnego Programu Rewitalizacji dla Gminy Radziejowice</w:t>
            </w:r>
            <w:r w:rsidR="00680F8D">
              <w:rPr>
                <w:noProof/>
                <w:webHidden/>
              </w:rPr>
              <w:tab/>
            </w:r>
            <w:r w:rsidR="00680F8D">
              <w:rPr>
                <w:noProof/>
                <w:webHidden/>
              </w:rPr>
              <w:fldChar w:fldCharType="begin"/>
            </w:r>
            <w:r w:rsidR="00680F8D">
              <w:rPr>
                <w:noProof/>
                <w:webHidden/>
              </w:rPr>
              <w:instrText xml:space="preserve"> PAGEREF _Toc502216914 \h </w:instrText>
            </w:r>
            <w:r w:rsidR="00680F8D">
              <w:rPr>
                <w:noProof/>
                <w:webHidden/>
              </w:rPr>
            </w:r>
            <w:r w:rsidR="00680F8D">
              <w:rPr>
                <w:noProof/>
                <w:webHidden/>
              </w:rPr>
              <w:fldChar w:fldCharType="separate"/>
            </w:r>
            <w:r w:rsidR="00D5615C">
              <w:rPr>
                <w:noProof/>
                <w:webHidden/>
              </w:rPr>
              <w:t>81</w:t>
            </w:r>
            <w:r w:rsidR="00680F8D">
              <w:rPr>
                <w:noProof/>
                <w:webHidden/>
              </w:rPr>
              <w:fldChar w:fldCharType="end"/>
            </w:r>
          </w:hyperlink>
        </w:p>
        <w:p w14:paraId="25B87D06" w14:textId="5AD613EE" w:rsidR="00680F8D" w:rsidRDefault="00C278AC">
          <w:pPr>
            <w:pStyle w:val="Spistreci1"/>
            <w:tabs>
              <w:tab w:val="right" w:leader="dot" w:pos="9062"/>
            </w:tabs>
            <w:rPr>
              <w:rFonts w:asciiTheme="minorHAnsi" w:eastAsiaTheme="minorEastAsia" w:hAnsiTheme="minorHAnsi"/>
              <w:noProof/>
              <w:lang w:eastAsia="pl-PL"/>
            </w:rPr>
          </w:pPr>
          <w:hyperlink w:anchor="_Toc502216915" w:history="1">
            <w:r w:rsidR="00680F8D" w:rsidRPr="003C1F2D">
              <w:rPr>
                <w:rStyle w:val="Hipercze"/>
                <w:noProof/>
              </w:rPr>
              <w:t>10. System wdrażania, monitoring i ewaluacja gpr dla Gminy Radziejowice</w:t>
            </w:r>
            <w:r w:rsidR="00680F8D">
              <w:rPr>
                <w:noProof/>
                <w:webHidden/>
              </w:rPr>
              <w:tab/>
            </w:r>
            <w:r w:rsidR="00680F8D">
              <w:rPr>
                <w:noProof/>
                <w:webHidden/>
              </w:rPr>
              <w:fldChar w:fldCharType="begin"/>
            </w:r>
            <w:r w:rsidR="00680F8D">
              <w:rPr>
                <w:noProof/>
                <w:webHidden/>
              </w:rPr>
              <w:instrText xml:space="preserve"> PAGEREF _Toc502216915 \h </w:instrText>
            </w:r>
            <w:r w:rsidR="00680F8D">
              <w:rPr>
                <w:noProof/>
                <w:webHidden/>
              </w:rPr>
            </w:r>
            <w:r w:rsidR="00680F8D">
              <w:rPr>
                <w:noProof/>
                <w:webHidden/>
              </w:rPr>
              <w:fldChar w:fldCharType="separate"/>
            </w:r>
            <w:r w:rsidR="00D5615C">
              <w:rPr>
                <w:noProof/>
                <w:webHidden/>
              </w:rPr>
              <w:t>83</w:t>
            </w:r>
            <w:r w:rsidR="00680F8D">
              <w:rPr>
                <w:noProof/>
                <w:webHidden/>
              </w:rPr>
              <w:fldChar w:fldCharType="end"/>
            </w:r>
          </w:hyperlink>
        </w:p>
        <w:p w14:paraId="31A10FFE" w14:textId="3EE7270B" w:rsidR="00680F8D" w:rsidRDefault="00C278AC">
          <w:pPr>
            <w:pStyle w:val="Spistreci1"/>
            <w:tabs>
              <w:tab w:val="right" w:leader="dot" w:pos="9062"/>
            </w:tabs>
            <w:rPr>
              <w:rFonts w:asciiTheme="minorHAnsi" w:eastAsiaTheme="minorEastAsia" w:hAnsiTheme="minorHAnsi"/>
              <w:noProof/>
              <w:lang w:eastAsia="pl-PL"/>
            </w:rPr>
          </w:pPr>
          <w:hyperlink w:anchor="_Toc502216916" w:history="1">
            <w:r w:rsidR="00680F8D" w:rsidRPr="003C1F2D">
              <w:rPr>
                <w:rStyle w:val="Hipercze"/>
                <w:noProof/>
              </w:rPr>
              <w:t>11. Określenie niezbędnych zmian w uchwałach</w:t>
            </w:r>
            <w:r w:rsidR="00680F8D">
              <w:rPr>
                <w:noProof/>
                <w:webHidden/>
              </w:rPr>
              <w:tab/>
            </w:r>
            <w:r w:rsidR="00680F8D">
              <w:rPr>
                <w:noProof/>
                <w:webHidden/>
              </w:rPr>
              <w:fldChar w:fldCharType="begin"/>
            </w:r>
            <w:r w:rsidR="00680F8D">
              <w:rPr>
                <w:noProof/>
                <w:webHidden/>
              </w:rPr>
              <w:instrText xml:space="preserve"> PAGEREF _Toc502216916 \h </w:instrText>
            </w:r>
            <w:r w:rsidR="00680F8D">
              <w:rPr>
                <w:noProof/>
                <w:webHidden/>
              </w:rPr>
            </w:r>
            <w:r w:rsidR="00680F8D">
              <w:rPr>
                <w:noProof/>
                <w:webHidden/>
              </w:rPr>
              <w:fldChar w:fldCharType="separate"/>
            </w:r>
            <w:r w:rsidR="00D5615C">
              <w:rPr>
                <w:noProof/>
                <w:webHidden/>
              </w:rPr>
              <w:t>96</w:t>
            </w:r>
            <w:r w:rsidR="00680F8D">
              <w:rPr>
                <w:noProof/>
                <w:webHidden/>
              </w:rPr>
              <w:fldChar w:fldCharType="end"/>
            </w:r>
          </w:hyperlink>
        </w:p>
        <w:p w14:paraId="0AEF61B0" w14:textId="3B4E7D02" w:rsidR="00680F8D" w:rsidRDefault="00C278AC">
          <w:pPr>
            <w:pStyle w:val="Spistreci2"/>
            <w:tabs>
              <w:tab w:val="right" w:leader="dot" w:pos="9062"/>
            </w:tabs>
            <w:rPr>
              <w:rFonts w:asciiTheme="minorHAnsi" w:eastAsiaTheme="minorEastAsia" w:hAnsiTheme="minorHAnsi"/>
              <w:noProof/>
              <w:lang w:eastAsia="pl-PL"/>
            </w:rPr>
          </w:pPr>
          <w:hyperlink w:anchor="_Toc502216917" w:history="1">
            <w:r w:rsidR="00680F8D" w:rsidRPr="003C1F2D">
              <w:rPr>
                <w:rStyle w:val="Hipercze"/>
                <w:noProof/>
              </w:rPr>
              <w:t>11.1 Specjalna Strefa Rewitalizacji</w:t>
            </w:r>
            <w:r w:rsidR="00680F8D">
              <w:rPr>
                <w:noProof/>
                <w:webHidden/>
              </w:rPr>
              <w:tab/>
            </w:r>
            <w:r w:rsidR="00680F8D">
              <w:rPr>
                <w:noProof/>
                <w:webHidden/>
              </w:rPr>
              <w:fldChar w:fldCharType="begin"/>
            </w:r>
            <w:r w:rsidR="00680F8D">
              <w:rPr>
                <w:noProof/>
                <w:webHidden/>
              </w:rPr>
              <w:instrText xml:space="preserve"> PAGEREF _Toc502216917 \h </w:instrText>
            </w:r>
            <w:r w:rsidR="00680F8D">
              <w:rPr>
                <w:noProof/>
                <w:webHidden/>
              </w:rPr>
            </w:r>
            <w:r w:rsidR="00680F8D">
              <w:rPr>
                <w:noProof/>
                <w:webHidden/>
              </w:rPr>
              <w:fldChar w:fldCharType="separate"/>
            </w:r>
            <w:r w:rsidR="00D5615C">
              <w:rPr>
                <w:noProof/>
                <w:webHidden/>
              </w:rPr>
              <w:t>96</w:t>
            </w:r>
            <w:r w:rsidR="00680F8D">
              <w:rPr>
                <w:noProof/>
                <w:webHidden/>
              </w:rPr>
              <w:fldChar w:fldCharType="end"/>
            </w:r>
          </w:hyperlink>
        </w:p>
        <w:p w14:paraId="1C834B52" w14:textId="287F1EF6" w:rsidR="00680F8D" w:rsidRDefault="00C278AC">
          <w:pPr>
            <w:pStyle w:val="Spistreci2"/>
            <w:tabs>
              <w:tab w:val="right" w:leader="dot" w:pos="9062"/>
            </w:tabs>
            <w:rPr>
              <w:rFonts w:asciiTheme="minorHAnsi" w:eastAsiaTheme="minorEastAsia" w:hAnsiTheme="minorHAnsi"/>
              <w:noProof/>
              <w:lang w:eastAsia="pl-PL"/>
            </w:rPr>
          </w:pPr>
          <w:hyperlink w:anchor="_Toc502216918" w:history="1">
            <w:r w:rsidR="00680F8D" w:rsidRPr="003C1F2D">
              <w:rPr>
                <w:rStyle w:val="Hipercze"/>
                <w:noProof/>
              </w:rPr>
              <w:t>11.2 Niezbędne zmiany w studium uwarunkowań i zagospodarowania przestrzennego</w:t>
            </w:r>
            <w:r w:rsidR="00680F8D">
              <w:rPr>
                <w:noProof/>
                <w:webHidden/>
              </w:rPr>
              <w:tab/>
            </w:r>
            <w:r w:rsidR="00680F8D">
              <w:rPr>
                <w:noProof/>
                <w:webHidden/>
              </w:rPr>
              <w:fldChar w:fldCharType="begin"/>
            </w:r>
            <w:r w:rsidR="00680F8D">
              <w:rPr>
                <w:noProof/>
                <w:webHidden/>
              </w:rPr>
              <w:instrText xml:space="preserve"> PAGEREF _Toc502216918 \h </w:instrText>
            </w:r>
            <w:r w:rsidR="00680F8D">
              <w:rPr>
                <w:noProof/>
                <w:webHidden/>
              </w:rPr>
            </w:r>
            <w:r w:rsidR="00680F8D">
              <w:rPr>
                <w:noProof/>
                <w:webHidden/>
              </w:rPr>
              <w:fldChar w:fldCharType="separate"/>
            </w:r>
            <w:r w:rsidR="00D5615C">
              <w:rPr>
                <w:noProof/>
                <w:webHidden/>
              </w:rPr>
              <w:t>96</w:t>
            </w:r>
            <w:r w:rsidR="00680F8D">
              <w:rPr>
                <w:noProof/>
                <w:webHidden/>
              </w:rPr>
              <w:fldChar w:fldCharType="end"/>
            </w:r>
          </w:hyperlink>
        </w:p>
        <w:p w14:paraId="73ED4CF9" w14:textId="6257420A" w:rsidR="00680F8D" w:rsidRDefault="00C278AC">
          <w:pPr>
            <w:pStyle w:val="Spistreci2"/>
            <w:tabs>
              <w:tab w:val="right" w:leader="dot" w:pos="9062"/>
            </w:tabs>
            <w:rPr>
              <w:rFonts w:asciiTheme="minorHAnsi" w:eastAsiaTheme="minorEastAsia" w:hAnsiTheme="minorHAnsi"/>
              <w:noProof/>
              <w:lang w:eastAsia="pl-PL"/>
            </w:rPr>
          </w:pPr>
          <w:hyperlink w:anchor="_Toc502216919" w:history="1">
            <w:r w:rsidR="00680F8D" w:rsidRPr="003C1F2D">
              <w:rPr>
                <w:rStyle w:val="Hipercze"/>
                <w:noProof/>
              </w:rPr>
              <w:t>11.3 Niezbędne zmiany w miejscowych planach zagospodarowania przestrzennego</w:t>
            </w:r>
            <w:r w:rsidR="00680F8D">
              <w:rPr>
                <w:noProof/>
                <w:webHidden/>
              </w:rPr>
              <w:tab/>
            </w:r>
            <w:r w:rsidR="00680F8D">
              <w:rPr>
                <w:noProof/>
                <w:webHidden/>
              </w:rPr>
              <w:fldChar w:fldCharType="begin"/>
            </w:r>
            <w:r w:rsidR="00680F8D">
              <w:rPr>
                <w:noProof/>
                <w:webHidden/>
              </w:rPr>
              <w:instrText xml:space="preserve"> PAGEREF _Toc502216919 \h </w:instrText>
            </w:r>
            <w:r w:rsidR="00680F8D">
              <w:rPr>
                <w:noProof/>
                <w:webHidden/>
              </w:rPr>
            </w:r>
            <w:r w:rsidR="00680F8D">
              <w:rPr>
                <w:noProof/>
                <w:webHidden/>
              </w:rPr>
              <w:fldChar w:fldCharType="separate"/>
            </w:r>
            <w:r w:rsidR="00D5615C">
              <w:rPr>
                <w:noProof/>
                <w:webHidden/>
              </w:rPr>
              <w:t>96</w:t>
            </w:r>
            <w:r w:rsidR="00680F8D">
              <w:rPr>
                <w:noProof/>
                <w:webHidden/>
              </w:rPr>
              <w:fldChar w:fldCharType="end"/>
            </w:r>
          </w:hyperlink>
        </w:p>
        <w:p w14:paraId="71AED188" w14:textId="72D622F6" w:rsidR="00680F8D" w:rsidRDefault="00C278AC">
          <w:pPr>
            <w:pStyle w:val="Spistreci1"/>
            <w:tabs>
              <w:tab w:val="right" w:leader="dot" w:pos="9062"/>
            </w:tabs>
            <w:rPr>
              <w:rFonts w:asciiTheme="minorHAnsi" w:eastAsiaTheme="minorEastAsia" w:hAnsiTheme="minorHAnsi"/>
              <w:noProof/>
              <w:lang w:eastAsia="pl-PL"/>
            </w:rPr>
          </w:pPr>
          <w:hyperlink w:anchor="_Toc502216920" w:history="1">
            <w:r w:rsidR="00680F8D" w:rsidRPr="003C1F2D">
              <w:rPr>
                <w:rStyle w:val="Hipercze"/>
                <w:noProof/>
              </w:rPr>
              <w:t>12. Streszczenie nietechniczne oceny oddziaływania na środowisko</w:t>
            </w:r>
            <w:r w:rsidR="00680F8D">
              <w:rPr>
                <w:noProof/>
                <w:webHidden/>
              </w:rPr>
              <w:tab/>
            </w:r>
            <w:r w:rsidR="00680F8D">
              <w:rPr>
                <w:noProof/>
                <w:webHidden/>
              </w:rPr>
              <w:fldChar w:fldCharType="begin"/>
            </w:r>
            <w:r w:rsidR="00680F8D">
              <w:rPr>
                <w:noProof/>
                <w:webHidden/>
              </w:rPr>
              <w:instrText xml:space="preserve"> PAGEREF _Toc502216920 \h </w:instrText>
            </w:r>
            <w:r w:rsidR="00680F8D">
              <w:rPr>
                <w:noProof/>
                <w:webHidden/>
              </w:rPr>
            </w:r>
            <w:r w:rsidR="00680F8D">
              <w:rPr>
                <w:noProof/>
                <w:webHidden/>
              </w:rPr>
              <w:fldChar w:fldCharType="separate"/>
            </w:r>
            <w:r w:rsidR="00D5615C">
              <w:rPr>
                <w:noProof/>
                <w:webHidden/>
              </w:rPr>
              <w:t>96</w:t>
            </w:r>
            <w:r w:rsidR="00680F8D">
              <w:rPr>
                <w:noProof/>
                <w:webHidden/>
              </w:rPr>
              <w:fldChar w:fldCharType="end"/>
            </w:r>
          </w:hyperlink>
        </w:p>
        <w:p w14:paraId="5AA94FF5" w14:textId="7E6EBA11" w:rsidR="00680F8D" w:rsidRDefault="00C278AC">
          <w:pPr>
            <w:pStyle w:val="Spistreci1"/>
            <w:tabs>
              <w:tab w:val="right" w:leader="dot" w:pos="9062"/>
            </w:tabs>
            <w:rPr>
              <w:rFonts w:asciiTheme="minorHAnsi" w:eastAsiaTheme="minorEastAsia" w:hAnsiTheme="minorHAnsi"/>
              <w:noProof/>
              <w:lang w:eastAsia="pl-PL"/>
            </w:rPr>
          </w:pPr>
          <w:hyperlink w:anchor="_Toc502216921" w:history="1">
            <w:r w:rsidR="00680F8D" w:rsidRPr="003C1F2D">
              <w:rPr>
                <w:rStyle w:val="Hipercze"/>
                <w:noProof/>
              </w:rPr>
              <w:t>Spis rysunków</w:t>
            </w:r>
            <w:r w:rsidR="00680F8D">
              <w:rPr>
                <w:noProof/>
                <w:webHidden/>
              </w:rPr>
              <w:tab/>
            </w:r>
            <w:r w:rsidR="00680F8D">
              <w:rPr>
                <w:noProof/>
                <w:webHidden/>
              </w:rPr>
              <w:fldChar w:fldCharType="begin"/>
            </w:r>
            <w:r w:rsidR="00680F8D">
              <w:rPr>
                <w:noProof/>
                <w:webHidden/>
              </w:rPr>
              <w:instrText xml:space="preserve"> PAGEREF _Toc502216921 \h </w:instrText>
            </w:r>
            <w:r w:rsidR="00680F8D">
              <w:rPr>
                <w:noProof/>
                <w:webHidden/>
              </w:rPr>
            </w:r>
            <w:r w:rsidR="00680F8D">
              <w:rPr>
                <w:noProof/>
                <w:webHidden/>
              </w:rPr>
              <w:fldChar w:fldCharType="separate"/>
            </w:r>
            <w:r w:rsidR="00D5615C">
              <w:rPr>
                <w:noProof/>
                <w:webHidden/>
              </w:rPr>
              <w:t>98</w:t>
            </w:r>
            <w:r w:rsidR="00680F8D">
              <w:rPr>
                <w:noProof/>
                <w:webHidden/>
              </w:rPr>
              <w:fldChar w:fldCharType="end"/>
            </w:r>
          </w:hyperlink>
        </w:p>
        <w:p w14:paraId="2C6D4618" w14:textId="07D6EC0E" w:rsidR="00680F8D" w:rsidRDefault="00C278AC">
          <w:pPr>
            <w:pStyle w:val="Spistreci1"/>
            <w:tabs>
              <w:tab w:val="right" w:leader="dot" w:pos="9062"/>
            </w:tabs>
            <w:rPr>
              <w:rFonts w:asciiTheme="minorHAnsi" w:eastAsiaTheme="minorEastAsia" w:hAnsiTheme="minorHAnsi"/>
              <w:noProof/>
              <w:lang w:eastAsia="pl-PL"/>
            </w:rPr>
          </w:pPr>
          <w:hyperlink w:anchor="_Toc502216922" w:history="1">
            <w:r w:rsidR="00680F8D" w:rsidRPr="003C1F2D">
              <w:rPr>
                <w:rStyle w:val="Hipercze"/>
                <w:noProof/>
              </w:rPr>
              <w:t>Spis tabel</w:t>
            </w:r>
            <w:r w:rsidR="00680F8D">
              <w:rPr>
                <w:noProof/>
                <w:webHidden/>
              </w:rPr>
              <w:tab/>
            </w:r>
            <w:r w:rsidR="00680F8D">
              <w:rPr>
                <w:noProof/>
                <w:webHidden/>
              </w:rPr>
              <w:fldChar w:fldCharType="begin"/>
            </w:r>
            <w:r w:rsidR="00680F8D">
              <w:rPr>
                <w:noProof/>
                <w:webHidden/>
              </w:rPr>
              <w:instrText xml:space="preserve"> PAGEREF _Toc502216922 \h </w:instrText>
            </w:r>
            <w:r w:rsidR="00680F8D">
              <w:rPr>
                <w:noProof/>
                <w:webHidden/>
              </w:rPr>
            </w:r>
            <w:r w:rsidR="00680F8D">
              <w:rPr>
                <w:noProof/>
                <w:webHidden/>
              </w:rPr>
              <w:fldChar w:fldCharType="separate"/>
            </w:r>
            <w:r w:rsidR="00D5615C">
              <w:rPr>
                <w:noProof/>
                <w:webHidden/>
              </w:rPr>
              <w:t>98</w:t>
            </w:r>
            <w:r w:rsidR="00680F8D">
              <w:rPr>
                <w:noProof/>
                <w:webHidden/>
              </w:rPr>
              <w:fldChar w:fldCharType="end"/>
            </w:r>
          </w:hyperlink>
        </w:p>
        <w:p w14:paraId="7726C342" w14:textId="0C8EADEA" w:rsidR="00680F8D" w:rsidRDefault="00C278AC">
          <w:pPr>
            <w:pStyle w:val="Spistreci1"/>
            <w:tabs>
              <w:tab w:val="right" w:leader="dot" w:pos="9062"/>
            </w:tabs>
            <w:rPr>
              <w:rFonts w:asciiTheme="minorHAnsi" w:eastAsiaTheme="minorEastAsia" w:hAnsiTheme="minorHAnsi"/>
              <w:noProof/>
              <w:lang w:eastAsia="pl-PL"/>
            </w:rPr>
          </w:pPr>
          <w:hyperlink w:anchor="_Toc502216923" w:history="1">
            <w:r w:rsidR="00680F8D" w:rsidRPr="003C1F2D">
              <w:rPr>
                <w:rStyle w:val="Hipercze"/>
                <w:noProof/>
              </w:rPr>
              <w:t>Załączniki</w:t>
            </w:r>
            <w:r w:rsidR="00680F8D">
              <w:rPr>
                <w:noProof/>
                <w:webHidden/>
              </w:rPr>
              <w:tab/>
            </w:r>
            <w:r w:rsidR="00680F8D">
              <w:rPr>
                <w:noProof/>
                <w:webHidden/>
              </w:rPr>
              <w:fldChar w:fldCharType="begin"/>
            </w:r>
            <w:r w:rsidR="00680F8D">
              <w:rPr>
                <w:noProof/>
                <w:webHidden/>
              </w:rPr>
              <w:instrText xml:space="preserve"> PAGEREF _Toc502216923 \h </w:instrText>
            </w:r>
            <w:r w:rsidR="00680F8D">
              <w:rPr>
                <w:noProof/>
                <w:webHidden/>
              </w:rPr>
            </w:r>
            <w:r w:rsidR="00680F8D">
              <w:rPr>
                <w:noProof/>
                <w:webHidden/>
              </w:rPr>
              <w:fldChar w:fldCharType="separate"/>
            </w:r>
            <w:r w:rsidR="00D5615C">
              <w:rPr>
                <w:noProof/>
                <w:webHidden/>
              </w:rPr>
              <w:t>99</w:t>
            </w:r>
            <w:r w:rsidR="00680F8D">
              <w:rPr>
                <w:noProof/>
                <w:webHidden/>
              </w:rPr>
              <w:fldChar w:fldCharType="end"/>
            </w:r>
          </w:hyperlink>
        </w:p>
        <w:p w14:paraId="25F47B54" w14:textId="495318F7" w:rsidR="00F56991" w:rsidRPr="00F56991" w:rsidRDefault="00F56991" w:rsidP="00F56991">
          <w:pPr>
            <w:spacing w:line="276" w:lineRule="auto"/>
          </w:pPr>
          <w:r>
            <w:rPr>
              <w:b/>
              <w:bCs/>
            </w:rPr>
            <w:fldChar w:fldCharType="end"/>
          </w:r>
        </w:p>
      </w:sdtContent>
    </w:sdt>
    <w:p w14:paraId="5A9EC32C" w14:textId="77777777" w:rsidR="00950F71" w:rsidRDefault="00950F71">
      <w:pPr>
        <w:spacing w:line="259" w:lineRule="auto"/>
        <w:jc w:val="left"/>
        <w:rPr>
          <w:rFonts w:asciiTheme="majorHAnsi" w:eastAsiaTheme="majorEastAsia" w:hAnsiTheme="majorHAnsi" w:cstheme="majorBidi"/>
          <w:b/>
          <w:caps/>
          <w:color w:val="595959" w:themeColor="text1" w:themeTint="A6"/>
          <w:sz w:val="28"/>
          <w:szCs w:val="32"/>
        </w:rPr>
      </w:pPr>
      <w:r>
        <w:br w:type="page"/>
      </w:r>
    </w:p>
    <w:p w14:paraId="2F2C1038" w14:textId="09FD6F2D" w:rsidR="000207B9" w:rsidRDefault="000207B9" w:rsidP="00950F71">
      <w:pPr>
        <w:pStyle w:val="Nagwek1"/>
        <w:numPr>
          <w:ilvl w:val="0"/>
          <w:numId w:val="0"/>
        </w:numPr>
      </w:pPr>
      <w:bookmarkStart w:id="3" w:name="_Toc502216861"/>
      <w:r>
        <w:lastRenderedPageBreak/>
        <w:t>Wstęp</w:t>
      </w:r>
      <w:bookmarkEnd w:id="3"/>
    </w:p>
    <w:p w14:paraId="3A650526" w14:textId="77777777" w:rsidR="007C0B3F" w:rsidRDefault="007C0B3F" w:rsidP="007C0B3F">
      <w:r>
        <w:t>Zgodnie z zapisami Ustawy z dnia 9 października 2015 r. o rewitalizacji pod pojęciem rewitalizacji należy rozumieć: „</w:t>
      </w:r>
      <w:r>
        <w:rPr>
          <w:i/>
        </w:rPr>
        <w:t xml:space="preserve">proces wyprowadzania ze stanu kryzysowego obszarów zdegradowanych, prowadzony </w:t>
      </w:r>
      <w:r>
        <w:rPr>
          <w:i/>
        </w:rPr>
        <w:br/>
        <w:t xml:space="preserve">w sposób kompleksowy, poprzez zintegrowane działania na rzecz lokalnej społeczności, przestrzeni </w:t>
      </w:r>
      <w:r>
        <w:rPr>
          <w:i/>
        </w:rPr>
        <w:br/>
        <w:t>i gospodarki, skoncentrowane terytorialnie, prowadzone przez interesariuszy rewitalizacji na podstawie gminnego programu rewitalizacji” (art. 2.1.).</w:t>
      </w:r>
    </w:p>
    <w:p w14:paraId="508368EE" w14:textId="77777777" w:rsidR="007C0B3F" w:rsidRDefault="007C0B3F" w:rsidP="007C0B3F">
      <w:r>
        <w:t>Definicja rewitalizacji podkreśla kilka istotnych zagadnień i wyzwań, które związane są z procesem wychodzenia ze stanu kryzysowego obszarów zdegradowanych.</w:t>
      </w:r>
    </w:p>
    <w:p w14:paraId="5C5D6267" w14:textId="77777777" w:rsidR="007C0B3F" w:rsidRDefault="007C0B3F" w:rsidP="00925B96">
      <w:pPr>
        <w:pStyle w:val="Akapitzlist"/>
        <w:numPr>
          <w:ilvl w:val="0"/>
          <w:numId w:val="26"/>
        </w:numPr>
      </w:pPr>
      <w:r w:rsidRPr="00F56991">
        <w:rPr>
          <w:b/>
        </w:rPr>
        <w:t>Po pierwsze</w:t>
      </w:r>
      <w:r>
        <w:t xml:space="preserve"> proces rewitalizacji powinien być realizowany w sposób kompleksowy. Powinien nie tylko rozwiązywać lub eliminować wybrane zagrożenia i problemy, ale także wykorzystywać potencjały rozwoju obszaru rewitalizowanego, całej gminy jak i otoczenia zewnętrznego. Program rewitalizacji powinien również zapewnić komplementarność</w:t>
      </w:r>
      <w:r>
        <w:rPr>
          <w:lang w:eastAsia="pl-PL"/>
        </w:rPr>
        <w:t xml:space="preserve"> w pięciu aspektach: przestrzennym, problemowym, proceduralno-instytucjonalnym, międzyokresowym oraz źródeł finansowania.</w:t>
      </w:r>
    </w:p>
    <w:p w14:paraId="0594F17F" w14:textId="77777777" w:rsidR="007C0B3F" w:rsidRDefault="007C0B3F" w:rsidP="00925B96">
      <w:pPr>
        <w:pStyle w:val="Akapitzlist"/>
        <w:numPr>
          <w:ilvl w:val="0"/>
          <w:numId w:val="26"/>
        </w:numPr>
      </w:pPr>
      <w:r>
        <w:t xml:space="preserve">Proces rewitalizacji powinien być </w:t>
      </w:r>
      <w:r w:rsidRPr="00F56991">
        <w:rPr>
          <w:b/>
        </w:rPr>
        <w:t>po drugie</w:t>
      </w:r>
      <w:r>
        <w:t xml:space="preserve"> prowadzony w sferze społecznej, przestrzennej oraz gospodarczej. Wybór kluczowych obszarów do rewitalizacji powinien być poprzedzony rzetelną diagnozą. Analiza zagadnień społecznych, środowiskowych, przestrzenno-funkcjonalnych </w:t>
      </w:r>
      <w:r>
        <w:br/>
        <w:t>i techniczno-budowlanych pozwoli dokonać pełnej diagnozy problemów i zagrożeń oraz wskazać obszary o największej koncentracji zjawisk kryzysowych, a w konsekwencji wyznaczyć obszary zdegradowane i obszary rewitalizacji. Ostateczny wybór obszarów do rewitalizacji powinien być wyborem najefektywniejszej ścieżki działań, w kontekście oczekiwanych rezultatów.</w:t>
      </w:r>
    </w:p>
    <w:p w14:paraId="3E015414" w14:textId="3919F7D9" w:rsidR="007C0B3F" w:rsidRDefault="007C0B3F" w:rsidP="00925B96">
      <w:pPr>
        <w:pStyle w:val="Akapitzlist"/>
        <w:numPr>
          <w:ilvl w:val="0"/>
          <w:numId w:val="26"/>
        </w:numPr>
      </w:pPr>
      <w:r w:rsidRPr="00F56991">
        <w:rPr>
          <w:b/>
        </w:rPr>
        <w:t>Po trzecie</w:t>
      </w:r>
      <w:r>
        <w:t xml:space="preserve">, istotną rolę w procesie tworzenia i realizacji programu rewitalizacji odgrywa partycypacja społeczna, która obejmuje przygotowanie, prowadzenie i ocenę rewitalizacji </w:t>
      </w:r>
      <w:r w:rsidR="00AA6EC1">
        <w:br/>
      </w:r>
      <w:r>
        <w:t xml:space="preserve">w sposób zapewniający aktywny udział interesariuszy. </w:t>
      </w:r>
      <w:r w:rsidRPr="006017BA">
        <w:t>Aktyw</w:t>
      </w:r>
      <w:r w:rsidR="00FC4084" w:rsidRPr="006017BA">
        <w:t>ność</w:t>
      </w:r>
      <w:r w:rsidRPr="00FC4084">
        <w:rPr>
          <w:color w:val="FF0000"/>
        </w:rPr>
        <w:t xml:space="preserve"> </w:t>
      </w:r>
      <w:r>
        <w:t>i udział mieszkańców oraz włączenie, organizacja i formowanie miejscowej sieci interesariuszy w danym obszarze są warunkami koniecznymi powodzenia długofalowego rozwoju obszarów kryzysowych oraz wyprowadzenia ich z tego stanu.</w:t>
      </w:r>
    </w:p>
    <w:p w14:paraId="1B34AA1B" w14:textId="0DD5F9D8" w:rsidR="001E19C7" w:rsidRDefault="001E19C7" w:rsidP="00BB1EC0">
      <w:r w:rsidRPr="001E19C7">
        <w:t>Gminny Program Rewitalizacji dla Gminy Radziejowice na lata 2016-2026 (GPR) stanowi istotny instrument wspierający zarządzanie rozwojem gminy w zakresie wyprowadzania ze stanu kryzysowego obszarów zdegradowanych poprzez powiązane ze sobą działania społeczne, gospodarcze, środowiskowe, przestrzenno-funkcjonalne i techniczne. Pozwala on na prowadzenie wieloletniego procesu rewitalizacji w sposób skoordynowany, zintegrowany, zgodny z potrzebami i oczekiwaniami interesariuszy.</w:t>
      </w:r>
    </w:p>
    <w:p w14:paraId="64DE7F73" w14:textId="38C3F13E" w:rsidR="002F10F5" w:rsidRDefault="002F10F5" w:rsidP="00BB1EC0">
      <w:r>
        <w:lastRenderedPageBreak/>
        <w:t xml:space="preserve">W wyniku Diagnozy zjawisk kryzysowych zostały wyznaczone obszary zdegradowane tj.  takie, na których wykazano problemy w różnych sferach życia  zarówno społecznego, gospodarczego, jak i środowiskowego, </w:t>
      </w:r>
      <w:r w:rsidRPr="002F10F5">
        <w:t>przestrzenno-funkcjonalne</w:t>
      </w:r>
      <w:r>
        <w:t>go</w:t>
      </w:r>
      <w:r w:rsidRPr="002F10F5">
        <w:t xml:space="preserve"> i techniczne</w:t>
      </w:r>
      <w:r>
        <w:t xml:space="preserve">go. Na tej podstawie wspólnie z mieszkańcami zostały określone działania, które </w:t>
      </w:r>
      <w:r w:rsidR="00265D2C">
        <w:t xml:space="preserve">według nich </w:t>
      </w:r>
      <w:r>
        <w:t xml:space="preserve">wpłyną na wyprowadzenie </w:t>
      </w:r>
      <w:r w:rsidR="00265D2C">
        <w:t xml:space="preserve">tego obszaru </w:t>
      </w:r>
      <w:r>
        <w:t xml:space="preserve">ze stanu kryzysowego i poprawę sytuacji osób </w:t>
      </w:r>
      <w:r w:rsidR="00265D2C">
        <w:t xml:space="preserve">go </w:t>
      </w:r>
      <w:r>
        <w:t xml:space="preserve">zamieszkujących.  Specyfika Gminy Radziejowice tj. niska liczebność mieszkańców i duże rozproszenie oraz nieufność,  </w:t>
      </w:r>
      <w:r w:rsidR="00265D2C">
        <w:t xml:space="preserve">w stosunku do działa ingerujących w prywatna własność spowodowały, iż  należało ograniczyć obszar rewitalizacji do minimum pozwalającego na zrealizowanie działań rewitalizacyjnych i osiągniecie efektów oczekiwanych przez mieszkańców.  Niniejszy dokument jest kompromisem pomiędzy Ustawowymi Wytycznymi a wola mieszkańców. </w:t>
      </w:r>
      <w:r>
        <w:t xml:space="preserve"> </w:t>
      </w:r>
    </w:p>
    <w:p w14:paraId="691ABCB5" w14:textId="327DA3F4" w:rsidR="003E7EE8" w:rsidRPr="003E7EE8" w:rsidRDefault="003E7EE8" w:rsidP="008A796A">
      <w:pPr>
        <w:pStyle w:val="Nagwek1"/>
      </w:pPr>
      <w:bookmarkStart w:id="4" w:name="_Toc502216862"/>
      <w:r w:rsidRPr="003E7EE8">
        <w:t>Podstawa opracowania</w:t>
      </w:r>
      <w:bookmarkEnd w:id="4"/>
    </w:p>
    <w:p w14:paraId="5E12DA60" w14:textId="5D51292B" w:rsidR="00BB1EC0" w:rsidRDefault="001E19C7" w:rsidP="00BB1EC0">
      <w:r>
        <w:t>Gminny Program</w:t>
      </w:r>
      <w:r w:rsidR="00BB1EC0">
        <w:t xml:space="preserve"> Rewitalizacji Gminy Radziejowice został przygotowany i opracowany zgodnie z Ustawą z dnia 9 października 2015 r. o rewitalizacji (</w:t>
      </w:r>
      <w:proofErr w:type="spellStart"/>
      <w:r w:rsidR="001D56BC" w:rsidRPr="001D56BC">
        <w:t>t.j</w:t>
      </w:r>
      <w:proofErr w:type="spellEnd"/>
      <w:r w:rsidR="001D56BC" w:rsidRPr="001D56BC">
        <w:t xml:space="preserve">. Dz. U. </w:t>
      </w:r>
      <w:r w:rsidR="001D56BC">
        <w:t>z 2017 r. poz. 1023, 1529, 1566</w:t>
      </w:r>
      <w:r w:rsidR="00BB1EC0">
        <w:t xml:space="preserve">), a także Wytycznymi w zakresie rewitalizacji w programach operacyjnych na lata 2014-2020 Ministra Rozwoju z dnia 2 sierpnia 2016 roku, Instrukcją dotyczącą przygotowania projektów rewitalizacyjnych w ramach Programu Operacyjnego </w:t>
      </w:r>
      <w:r w:rsidR="002673EC">
        <w:t xml:space="preserve">Pomoc Techniczna na </w:t>
      </w:r>
      <w:r w:rsidR="00BB1EC0">
        <w:t>lata 2014-2020 oraz preferencjami dla projektów mających na celu przywróce</w:t>
      </w:r>
      <w:r w:rsidR="00066067">
        <w:t>nie</w:t>
      </w:r>
      <w:r w:rsidR="00BB1EC0">
        <w:t xml:space="preserve"> ładu przestrzennego. Tym samym zarówno jego struktura, jak i zawartość merytoryczna koresponduje wprost z zaleceniami dla tego typu opracowań.</w:t>
      </w:r>
      <w:r>
        <w:t xml:space="preserve">  </w:t>
      </w:r>
      <w:r w:rsidR="00BB1EC0">
        <w:t>Dokument uwzględnia zasadę partnerstwa i partycypacji na każdym etapie jego wdrażania o</w:t>
      </w:r>
      <w:r w:rsidR="009810BA">
        <w:t>raz zapewnienia komplementarności</w:t>
      </w:r>
      <w:r w:rsidR="00BB1EC0">
        <w:t xml:space="preserve"> pomiędzy poszczególnymi przedsięwzięciami. Kompleksowość i spójność zaproponowanych kierunków działań koresponduje</w:t>
      </w:r>
      <w:r w:rsidR="002673EC">
        <w:t xml:space="preserve"> </w:t>
      </w:r>
      <w:r w:rsidR="00BB1EC0">
        <w:t xml:space="preserve">ze zdiagnozowanymi potrzebami rewitalizacyjnymi, umożliwiając optymalne wykorzystanie potencjału endogenicznego gminy na rzecz podniesienia jakości życia i aktywności społecznej mieszkańców, poprawę ładu przestrzennego przestrzeni publicznych i stanu środowiska naturalnego oraz poprawę dostępności komunikacyjnej i wzrostu atrakcyjności inwestycyjnej. </w:t>
      </w:r>
      <w:r>
        <w:t xml:space="preserve">Zaplanowane działania rewitalizacyjne uwzględniają </w:t>
      </w:r>
      <w:r w:rsidR="00BB1EC0">
        <w:t>również konieczność zapewnienia kompleksowości interwencji infrastr</w:t>
      </w:r>
      <w:r>
        <w:t xml:space="preserve">ukturalnej (EFRR) ze wsparciem z </w:t>
      </w:r>
      <w:r w:rsidR="00BB1EC0">
        <w:t>funduszy ukierunkowanych na rozwój kapitału społecznego (EFS).</w:t>
      </w:r>
    </w:p>
    <w:p w14:paraId="25C64DAC" w14:textId="3738593C" w:rsidR="00BB1EC0" w:rsidRDefault="001E19C7" w:rsidP="009148DE">
      <w:r>
        <w:t>Dokument został opracowany w</w:t>
      </w:r>
      <w:r w:rsidR="00BB1EC0">
        <w:t xml:space="preserve"> ramach projektu pn. „Rewitalizacja Obszaru Zdegradowanego w Gminie Radziejowice” współfinasowanego z środków Unii Europejskiej w ramach Pomocy Technicznej Programu Operacyjnego Województwa Mazowieckiego na lata 2014-2020</w:t>
      </w:r>
      <w:r w:rsidR="001D56BC">
        <w:t>. Przygotowanie GPR poprzedzono</w:t>
      </w:r>
      <w:r w:rsidR="00BB1EC0">
        <w:t xml:space="preserve">  przeprowadz</w:t>
      </w:r>
      <w:r w:rsidR="001D56BC">
        <w:t>eniem</w:t>
      </w:r>
      <w:r w:rsidR="00BB1EC0">
        <w:t xml:space="preserve"> diagnoz</w:t>
      </w:r>
      <w:r w:rsidR="001D56BC">
        <w:t xml:space="preserve">y czynników i </w:t>
      </w:r>
      <w:r w:rsidR="000F0F8B">
        <w:t>zjawisk kryzysowych</w:t>
      </w:r>
      <w:r w:rsidR="001D56BC">
        <w:t xml:space="preserve">, co po przeprowadzeniu </w:t>
      </w:r>
      <w:r w:rsidR="001D56BC" w:rsidRPr="001D56BC">
        <w:t xml:space="preserve">konsultacji społecznych </w:t>
      </w:r>
      <w:r w:rsidR="001D56BC">
        <w:t xml:space="preserve">doprowadziło do wyznaczenia </w:t>
      </w:r>
      <w:r w:rsidR="00BB1EC0">
        <w:t xml:space="preserve"> obszarów: z</w:t>
      </w:r>
      <w:r w:rsidR="000D77DF">
        <w:t>degradowanego i rewitalizacji</w:t>
      </w:r>
      <w:r w:rsidR="001D56BC">
        <w:t xml:space="preserve"> </w:t>
      </w:r>
      <w:r w:rsidR="001D56BC" w:rsidRPr="00636ECC">
        <w:rPr>
          <w:color w:val="000000" w:themeColor="text1"/>
        </w:rPr>
        <w:t xml:space="preserve">(Uchwała </w:t>
      </w:r>
      <w:r w:rsidR="009148DE" w:rsidRPr="00636ECC">
        <w:rPr>
          <w:color w:val="000000" w:themeColor="text1"/>
        </w:rPr>
        <w:t xml:space="preserve"> Nr XLV/211/2017 Rady Gminy Radziejowice z dnia 26 października 2017 r. w sprawie zmiany Uchwały nr XXXIV/161/2017 Rady Gminy Radziejowice z dnia 05.01.2017 r. w sprawie wyznaczenia obszaru zdegradowanego i obszaru rewitalizacji na terenie Gminy Radziejowice.</w:t>
      </w:r>
      <w:r w:rsidR="000F0F8B" w:rsidRPr="00636ECC">
        <w:rPr>
          <w:color w:val="000000" w:themeColor="text1"/>
        </w:rPr>
        <w:t>)</w:t>
      </w:r>
      <w:r w:rsidR="00FC50C1" w:rsidRPr="00636ECC">
        <w:rPr>
          <w:color w:val="000000" w:themeColor="text1"/>
        </w:rPr>
        <w:t xml:space="preserve"> </w:t>
      </w:r>
      <w:r w:rsidR="00BB1EC0" w:rsidRPr="00636ECC">
        <w:t xml:space="preserve">Opracowanie Gminnego Programu </w:t>
      </w:r>
      <w:r w:rsidR="00BB1EC0" w:rsidRPr="00636ECC">
        <w:lastRenderedPageBreak/>
        <w:t>Rewitalizacji zostało poprzedzone procesem konsultacji.</w:t>
      </w:r>
      <w:r w:rsidR="009148DE">
        <w:t xml:space="preserve"> Konsultacje społeczne zostały podjęte na podstawie Obwieszczenia Wójta Gminy Radziejowice z dnia  19.09.2017 w sprawie przeprowadzenia konsultacji społecznych  dotyczących projektu Uchwały w sprawie zmiany Uchwały nr XXXIV/161/2017 Rady Gminy Radziejowice z dnia 05.01.2017 r. w sprawie wyznaczania obszaru zdegradowanego i obszaru rewitalizacji na terenie Gminy Radziejowice. Konsultacje społeczne objęły wszystkich mieszkańców oraz pozostałych interesariuszy Gminy Radziejowice, z szczególnym uwzględnieniem projektowanych obszarów zdegradowanych. Zgodnie z listą obecności w  spotkaniu  konsultacyjnym i warsztatach w dniu 27.09.2017 w OSP Radziejowice wzięło udział: 16 osób.</w:t>
      </w:r>
    </w:p>
    <w:p w14:paraId="598DE1CD" w14:textId="77777777" w:rsidR="00B60074" w:rsidRPr="00636ECC" w:rsidRDefault="00B60074" w:rsidP="00BB1EC0"/>
    <w:p w14:paraId="3AF13DB1" w14:textId="77777777" w:rsidR="00BC5BB3" w:rsidRDefault="00BC5BB3" w:rsidP="000207B9">
      <w:pPr>
        <w:pStyle w:val="Nagwek1"/>
      </w:pPr>
      <w:bookmarkStart w:id="5" w:name="_Toc502216863"/>
      <w:r w:rsidRPr="00BC5BB3">
        <w:t>Ogólna sytuacj</w:t>
      </w:r>
      <w:r>
        <w:t>a społeczno-gospodarcza gminy</w:t>
      </w:r>
      <w:bookmarkEnd w:id="5"/>
    </w:p>
    <w:p w14:paraId="53D87954" w14:textId="7C13CFA3" w:rsidR="00BC5BB3" w:rsidRPr="00BC5BB3" w:rsidRDefault="004437FB" w:rsidP="004437FB">
      <w:pPr>
        <w:pStyle w:val="Nagwek2"/>
        <w:numPr>
          <w:ilvl w:val="0"/>
          <w:numId w:val="0"/>
        </w:numPr>
      </w:pPr>
      <w:bookmarkStart w:id="6" w:name="_Toc502216864"/>
      <w:r>
        <w:t xml:space="preserve">2.1 </w:t>
      </w:r>
      <w:r w:rsidR="00BC5BB3" w:rsidRPr="00BC5BB3">
        <w:t>Położenie</w:t>
      </w:r>
      <w:bookmarkEnd w:id="6"/>
    </w:p>
    <w:p w14:paraId="32B3770A" w14:textId="48ACA3A9" w:rsidR="00BC5BB3" w:rsidRDefault="00BC5BB3" w:rsidP="00BC5BB3">
      <w:r w:rsidRPr="00BC5BB3">
        <w:t xml:space="preserve">Gmina Radziejowice </w:t>
      </w:r>
      <w:r w:rsidR="00954D92">
        <w:t xml:space="preserve">jest jedną z pięciu gmin powiatu żyrardowskiego, położoną </w:t>
      </w:r>
      <w:r w:rsidRPr="00BC5BB3">
        <w:t xml:space="preserve">w </w:t>
      </w:r>
      <w:r w:rsidR="00E902E4" w:rsidRPr="00BC5BB3">
        <w:t>południow</w:t>
      </w:r>
      <w:r w:rsidR="00954D92">
        <w:t>o</w:t>
      </w:r>
      <w:r w:rsidR="00E902E4">
        <w:t>-</w:t>
      </w:r>
      <w:r w:rsidRPr="00BC5BB3">
        <w:t>zachodni</w:t>
      </w:r>
      <w:r w:rsidR="00E902E4">
        <w:t>e</w:t>
      </w:r>
      <w:r w:rsidRPr="00BC5BB3">
        <w:t>j c</w:t>
      </w:r>
      <w:r w:rsidR="00954D92">
        <w:t>zęści województwa Mazowieckiego. G</w:t>
      </w:r>
      <w:r w:rsidRPr="00BC5BB3">
        <w:t xml:space="preserve">raniczy z gminami </w:t>
      </w:r>
      <w:r w:rsidR="00954D92">
        <w:t xml:space="preserve">powiatu żyrardowskiego i powiatu grodziskiego, w tym z gminami </w:t>
      </w:r>
      <w:r w:rsidRPr="00BC5BB3">
        <w:t>wiejskimi: Wiskitki</w:t>
      </w:r>
      <w:r w:rsidR="00E902E4">
        <w:t>,</w:t>
      </w:r>
      <w:r w:rsidRPr="00BC5BB3">
        <w:t xml:space="preserve"> Puszcza Mariańska,</w:t>
      </w:r>
      <w:r w:rsidR="00954D92">
        <w:t xml:space="preserve"> </w:t>
      </w:r>
      <w:r w:rsidRPr="00BC5BB3">
        <w:t>Jaktorów</w:t>
      </w:r>
      <w:r w:rsidR="00E902E4">
        <w:t xml:space="preserve">, </w:t>
      </w:r>
      <w:r w:rsidRPr="00BC5BB3">
        <w:t>Żabia Wola</w:t>
      </w:r>
      <w:r w:rsidR="009419A6">
        <w:t xml:space="preserve"> </w:t>
      </w:r>
      <w:r w:rsidR="00E902E4">
        <w:t>oraz</w:t>
      </w:r>
      <w:r w:rsidR="009419A6">
        <w:t xml:space="preserve"> </w:t>
      </w:r>
      <w:r w:rsidR="00722F39" w:rsidRPr="00BC5BB3">
        <w:t>gminami miejsko-wiejskimi</w:t>
      </w:r>
      <w:r w:rsidR="00722F39">
        <w:t>:</w:t>
      </w:r>
      <w:r w:rsidR="00722F39" w:rsidRPr="00BC5BB3">
        <w:t xml:space="preserve"> </w:t>
      </w:r>
      <w:r w:rsidR="00722F39">
        <w:t>Ms</w:t>
      </w:r>
      <w:r w:rsidRPr="00BC5BB3">
        <w:t>zczonów</w:t>
      </w:r>
      <w:r w:rsidR="00722F39">
        <w:t>,</w:t>
      </w:r>
      <w:r w:rsidRPr="00BC5BB3">
        <w:t xml:space="preserve"> Grodzisk Mazowiecki </w:t>
      </w:r>
      <w:r w:rsidR="00722F39">
        <w:t xml:space="preserve">i gminą miejską </w:t>
      </w:r>
      <w:r w:rsidRPr="00BC5BB3">
        <w:t>Żyrardów. Korzystne dla perspektywy rozwoju wydaje się być sąsiedztwo z miastami Żyrardów</w:t>
      </w:r>
      <w:r w:rsidR="00722F39">
        <w:t xml:space="preserve"> </w:t>
      </w:r>
      <w:r w:rsidRPr="00BC5BB3">
        <w:t>i Grodzisk Mazowiecki (siedziby powiatów) oraz Mszczonowem. Na uwagę zasługuje również bardzo dobra komunikacja z Warszawą, dzięki położeniu Radziejowic przy drodze krajowej nr 8 (na wschód łączy Radziejowice z Warszawą, na południowy zachód z Mszczonowem i dalej Ka</w:t>
      </w:r>
      <w:r w:rsidR="0038103E">
        <w:t>towicami). Ponadto przez teren G</w:t>
      </w:r>
      <w:r w:rsidRPr="00BC5BB3">
        <w:t>miny przebiega droga krajowa nr 50</w:t>
      </w:r>
      <w:r w:rsidR="00954D92">
        <w:t xml:space="preserve"> posiadająca bezpośrednie połączenie z autostradą A2</w:t>
      </w:r>
      <w:r w:rsidRPr="00BC5BB3">
        <w:t>.</w:t>
      </w:r>
    </w:p>
    <w:p w14:paraId="38541606" w14:textId="0FD9E62D" w:rsidR="003C1817" w:rsidRDefault="000C19CE" w:rsidP="00BC5BB3">
      <w:r>
        <w:t>Gmina Radziejowice jest g</w:t>
      </w:r>
      <w:r w:rsidR="00285D84">
        <w:t>miną wiejską. Przeważają tereny definiowane jako rolnicze</w:t>
      </w:r>
      <w:r w:rsidR="00FC4084">
        <w:t>, j</w:t>
      </w:r>
      <w:r w:rsidR="00285D84">
        <w:t>ednak kompleksy o wysokiej przydatności rolniczej stanowią niewielki odsetek</w:t>
      </w:r>
      <w:r w:rsidR="00954D92">
        <w:t xml:space="preserve"> obszaru</w:t>
      </w:r>
      <w:r w:rsidR="00285D84">
        <w:t xml:space="preserve">. </w:t>
      </w:r>
      <w:r w:rsidR="00954D92">
        <w:t>Dużą część powierzchni gminy</w:t>
      </w:r>
      <w:r w:rsidR="00285D84">
        <w:t xml:space="preserve"> zajmują również lasy, a także tereny mieszkalne i letniskowe. W </w:t>
      </w:r>
      <w:r w:rsidR="0038103E">
        <w:t>obszarze G</w:t>
      </w:r>
      <w:r w:rsidR="00285D84">
        <w:t>miny występują tereny eksploatacji powierzchniowej. Eksploatuje się tu kruszywa naturalne i surowce ilaste. Obszar</w:t>
      </w:r>
      <w:r w:rsidR="0038103E">
        <w:t xml:space="preserve"> G</w:t>
      </w:r>
      <w:r w:rsidR="00285D84">
        <w:t>miny bogaty jest również w walory krajobrazowe i kulturowe</w:t>
      </w:r>
      <w:r>
        <w:t>.</w:t>
      </w:r>
    </w:p>
    <w:p w14:paraId="03FFF72D" w14:textId="013E9D4F" w:rsidR="007434BA" w:rsidRPr="00BC5BB3" w:rsidRDefault="007434BA" w:rsidP="00636ECC">
      <w:pPr>
        <w:jc w:val="center"/>
      </w:pPr>
      <w:r>
        <w:rPr>
          <w:noProof/>
          <w:lang w:eastAsia="pl-PL"/>
        </w:rPr>
        <w:lastRenderedPageBreak/>
        <w:drawing>
          <wp:inline distT="0" distB="0" distL="0" distR="0" wp14:anchorId="5A2581DE" wp14:editId="0BD08D22">
            <wp:extent cx="3867150" cy="3623475"/>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ołożenie.png"/>
                    <pic:cNvPicPr/>
                  </pic:nvPicPr>
                  <pic:blipFill rotWithShape="1">
                    <a:blip r:embed="rId19">
                      <a:extLst>
                        <a:ext uri="{28A0092B-C50C-407E-A947-70E740481C1C}">
                          <a14:useLocalDpi xmlns:a14="http://schemas.microsoft.com/office/drawing/2010/main" val="0"/>
                        </a:ext>
                      </a:extLst>
                    </a:blip>
                    <a:srcRect l="12403" r="12183"/>
                    <a:stretch/>
                  </pic:blipFill>
                  <pic:spPr bwMode="auto">
                    <a:xfrm>
                      <a:off x="0" y="0"/>
                      <a:ext cx="3869353" cy="3625539"/>
                    </a:xfrm>
                    <a:prstGeom prst="rect">
                      <a:avLst/>
                    </a:prstGeom>
                    <a:ln>
                      <a:noFill/>
                    </a:ln>
                    <a:extLst>
                      <a:ext uri="{53640926-AAD7-44D8-BBD7-CCE9431645EC}">
                        <a14:shadowObscured xmlns:a14="http://schemas.microsoft.com/office/drawing/2010/main"/>
                      </a:ext>
                    </a:extLst>
                  </pic:spPr>
                </pic:pic>
              </a:graphicData>
            </a:graphic>
          </wp:inline>
        </w:drawing>
      </w:r>
    </w:p>
    <w:p w14:paraId="53383E3B" w14:textId="07CB8CAA" w:rsidR="00BC5BB3" w:rsidRDefault="00BC5BB3" w:rsidP="00BC5BB3">
      <w:pPr>
        <w:pStyle w:val="Legenda"/>
      </w:pPr>
      <w:bookmarkStart w:id="7" w:name="_Toc488929123"/>
      <w:bookmarkStart w:id="8" w:name="_Toc502216924"/>
      <w:r>
        <w:t xml:space="preserve">Rysunek </w:t>
      </w:r>
      <w:fldSimple w:instr=" SEQ Rysunek \* ARABIC ">
        <w:r w:rsidR="00D5615C">
          <w:rPr>
            <w:noProof/>
          </w:rPr>
          <w:t>1</w:t>
        </w:r>
      </w:fldSimple>
      <w:r>
        <w:t xml:space="preserve">: </w:t>
      </w:r>
      <w:r w:rsidR="007434BA" w:rsidRPr="007A4D3A">
        <w:t xml:space="preserve">Położenie gminy Radziejowice na tle </w:t>
      </w:r>
      <w:r w:rsidR="007434BA">
        <w:t>sąsiednich gmin</w:t>
      </w:r>
      <w:r w:rsidR="007434BA" w:rsidRPr="007A4D3A">
        <w:t xml:space="preserve"> (źródło: opracowanie CDE Sp. z o.o.)</w:t>
      </w:r>
      <w:bookmarkEnd w:id="7"/>
      <w:bookmarkEnd w:id="8"/>
    </w:p>
    <w:p w14:paraId="35EB6EE7" w14:textId="77777777" w:rsidR="003C1817" w:rsidRDefault="003C1817" w:rsidP="00BC5BB3"/>
    <w:p w14:paraId="2FB83613" w14:textId="3A53A9EF" w:rsidR="00BC5BB3" w:rsidRDefault="0038103E" w:rsidP="00BC5BB3">
      <w:r>
        <w:t>W skład G</w:t>
      </w:r>
      <w:r w:rsidR="00BC5BB3" w:rsidRPr="00A9420A">
        <w:t>miny R</w:t>
      </w:r>
      <w:r w:rsidR="00BC5BB3">
        <w:t>a</w:t>
      </w:r>
      <w:r>
        <w:t xml:space="preserve">dziejowice wchodzą 24 sołectwa, zajmujące łącznie </w:t>
      </w:r>
      <w:r w:rsidR="00BC5BB3">
        <w:t>powierzchnię 73,01 km</w:t>
      </w:r>
      <w:r w:rsidR="00BC5BB3" w:rsidRPr="00530CE2">
        <w:rPr>
          <w:vertAlign w:val="superscript"/>
        </w:rPr>
        <w:t>2</w:t>
      </w:r>
      <w:r w:rsidR="00BC5BB3">
        <w:t>.</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06"/>
        <w:gridCol w:w="2166"/>
      </w:tblGrid>
      <w:tr w:rsidR="00BC5BB3" w14:paraId="21EA19D5" w14:textId="77777777" w:rsidTr="00BC5BB3">
        <w:tc>
          <w:tcPr>
            <w:tcW w:w="4531" w:type="dxa"/>
          </w:tcPr>
          <w:p w14:paraId="48FF4C2C" w14:textId="77777777" w:rsidR="00BC5BB3" w:rsidRDefault="00BC5BB3" w:rsidP="00BC5BB3">
            <w:r>
              <w:rPr>
                <w:b/>
                <w:i/>
                <w:noProof/>
                <w:lang w:eastAsia="pl-PL"/>
              </w:rPr>
              <w:drawing>
                <wp:anchor distT="0" distB="0" distL="114300" distR="114300" simplePos="0" relativeHeight="251659264" behindDoc="1" locked="0" layoutInCell="1" allowOverlap="1" wp14:anchorId="4A124707" wp14:editId="0D3F3C37">
                  <wp:simplePos x="0" y="0"/>
                  <wp:positionH relativeFrom="margin">
                    <wp:posOffset>14605</wp:posOffset>
                  </wp:positionH>
                  <wp:positionV relativeFrom="paragraph">
                    <wp:posOffset>441517</wp:posOffset>
                  </wp:positionV>
                  <wp:extent cx="4238625" cy="2458085"/>
                  <wp:effectExtent l="0" t="0" r="9525" b="0"/>
                  <wp:wrapTight wrapText="bothSides">
                    <wp:wrapPolygon edited="0">
                      <wp:start x="0" y="0"/>
                      <wp:lineTo x="0" y="21427"/>
                      <wp:lineTo x="21551" y="21427"/>
                      <wp:lineTo x="21551" y="0"/>
                      <wp:lineTo x="0" y="0"/>
                    </wp:wrapPolygon>
                  </wp:wrapTight>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mapka gmina.png"/>
                          <pic:cNvPicPr/>
                        </pic:nvPicPr>
                        <pic:blipFill rotWithShape="1">
                          <a:blip r:embed="rId20">
                            <a:extLst>
                              <a:ext uri="{28A0092B-C50C-407E-A947-70E740481C1C}">
                                <a14:useLocalDpi xmlns:a14="http://schemas.microsoft.com/office/drawing/2010/main" val="0"/>
                              </a:ext>
                            </a:extLst>
                          </a:blip>
                          <a:srcRect l="6283" t="13715" r="2778" b="12134"/>
                          <a:stretch/>
                        </pic:blipFill>
                        <pic:spPr bwMode="auto">
                          <a:xfrm>
                            <a:off x="0" y="0"/>
                            <a:ext cx="4238625" cy="24580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531" w:type="dxa"/>
          </w:tcPr>
          <w:p w14:paraId="051A0297" w14:textId="77777777" w:rsidR="00BC5BB3" w:rsidRPr="000D5DD5" w:rsidRDefault="00BC5BB3" w:rsidP="00BC5BB3">
            <w:pPr>
              <w:pStyle w:val="Bezodstpw"/>
              <w:rPr>
                <w:sz w:val="18"/>
              </w:rPr>
            </w:pPr>
            <w:r w:rsidRPr="000D5DD5">
              <w:rPr>
                <w:sz w:val="18"/>
              </w:rPr>
              <w:t xml:space="preserve">1. </w:t>
            </w:r>
            <w:proofErr w:type="spellStart"/>
            <w:r w:rsidRPr="000D5DD5">
              <w:rPr>
                <w:sz w:val="18"/>
              </w:rPr>
              <w:t>Benenard</w:t>
            </w:r>
            <w:proofErr w:type="spellEnd"/>
          </w:p>
          <w:p w14:paraId="51E1FCB9" w14:textId="77777777" w:rsidR="00BC5BB3" w:rsidRPr="000D5DD5" w:rsidRDefault="00BC5BB3" w:rsidP="00BC5BB3">
            <w:pPr>
              <w:pStyle w:val="Bezodstpw"/>
              <w:rPr>
                <w:sz w:val="18"/>
              </w:rPr>
            </w:pPr>
            <w:r w:rsidRPr="000D5DD5">
              <w:rPr>
                <w:sz w:val="18"/>
              </w:rPr>
              <w:t>2. Chroboty</w:t>
            </w:r>
          </w:p>
          <w:p w14:paraId="65A922F1" w14:textId="77777777" w:rsidR="00BC5BB3" w:rsidRPr="000D5DD5" w:rsidRDefault="00BC5BB3" w:rsidP="00BC5BB3">
            <w:pPr>
              <w:pStyle w:val="Bezodstpw"/>
              <w:rPr>
                <w:sz w:val="18"/>
              </w:rPr>
            </w:pPr>
            <w:r w:rsidRPr="000D5DD5">
              <w:rPr>
                <w:sz w:val="18"/>
              </w:rPr>
              <w:t>3. Zazdrość</w:t>
            </w:r>
          </w:p>
          <w:p w14:paraId="24AE5A4F" w14:textId="77777777" w:rsidR="00BC5BB3" w:rsidRPr="000D5DD5" w:rsidRDefault="00BC5BB3" w:rsidP="00BC5BB3">
            <w:pPr>
              <w:pStyle w:val="Bezodstpw"/>
              <w:rPr>
                <w:sz w:val="18"/>
              </w:rPr>
            </w:pPr>
            <w:r w:rsidRPr="000D5DD5">
              <w:rPr>
                <w:sz w:val="18"/>
              </w:rPr>
              <w:t xml:space="preserve">4. </w:t>
            </w:r>
            <w:r>
              <w:rPr>
                <w:sz w:val="18"/>
              </w:rPr>
              <w:t>Pieńki-Towarzystwo</w:t>
            </w:r>
            <w:r w:rsidRPr="000D5DD5">
              <w:rPr>
                <w:sz w:val="18"/>
              </w:rPr>
              <w:t xml:space="preserve"> </w:t>
            </w:r>
          </w:p>
          <w:p w14:paraId="4FCB4B9C" w14:textId="77777777" w:rsidR="00BC5BB3" w:rsidRPr="000D5DD5" w:rsidRDefault="00BC5BB3" w:rsidP="00BC5BB3">
            <w:pPr>
              <w:pStyle w:val="Bezodstpw"/>
              <w:rPr>
                <w:sz w:val="18"/>
              </w:rPr>
            </w:pPr>
            <w:r w:rsidRPr="000D5DD5">
              <w:rPr>
                <w:sz w:val="18"/>
              </w:rPr>
              <w:t>5. Krzyżówka</w:t>
            </w:r>
          </w:p>
          <w:p w14:paraId="45208161" w14:textId="77777777" w:rsidR="00BC5BB3" w:rsidRPr="000D5DD5" w:rsidRDefault="00BC5BB3" w:rsidP="00BC5BB3">
            <w:pPr>
              <w:pStyle w:val="Bezodstpw"/>
              <w:rPr>
                <w:sz w:val="18"/>
              </w:rPr>
            </w:pPr>
            <w:r w:rsidRPr="000D5DD5">
              <w:rPr>
                <w:sz w:val="18"/>
              </w:rPr>
              <w:t>6. Słabomierz</w:t>
            </w:r>
          </w:p>
          <w:p w14:paraId="0B103AB0" w14:textId="77777777" w:rsidR="00BC5BB3" w:rsidRPr="000D5DD5" w:rsidRDefault="00BC5BB3" w:rsidP="00BC5BB3">
            <w:pPr>
              <w:pStyle w:val="Bezodstpw"/>
              <w:rPr>
                <w:sz w:val="18"/>
              </w:rPr>
            </w:pPr>
            <w:r w:rsidRPr="000D5DD5">
              <w:rPr>
                <w:sz w:val="18"/>
              </w:rPr>
              <w:t>7. Korytów A</w:t>
            </w:r>
          </w:p>
          <w:p w14:paraId="08A81A41" w14:textId="77777777" w:rsidR="00BC5BB3" w:rsidRPr="000D5DD5" w:rsidRDefault="00BC5BB3" w:rsidP="00BC5BB3">
            <w:pPr>
              <w:pStyle w:val="Bezodstpw"/>
              <w:rPr>
                <w:sz w:val="18"/>
              </w:rPr>
            </w:pPr>
            <w:r w:rsidRPr="000D5DD5">
              <w:rPr>
                <w:sz w:val="18"/>
              </w:rPr>
              <w:t>8. Korytów</w:t>
            </w:r>
          </w:p>
          <w:p w14:paraId="3403D873" w14:textId="77777777" w:rsidR="00BC5BB3" w:rsidRPr="000D5DD5" w:rsidRDefault="00BC5BB3" w:rsidP="00BC5BB3">
            <w:pPr>
              <w:pStyle w:val="Bezodstpw"/>
              <w:rPr>
                <w:sz w:val="18"/>
              </w:rPr>
            </w:pPr>
            <w:r w:rsidRPr="000D5DD5">
              <w:rPr>
                <w:sz w:val="18"/>
              </w:rPr>
              <w:t>9. Podlasie</w:t>
            </w:r>
          </w:p>
          <w:p w14:paraId="12938D65" w14:textId="77777777" w:rsidR="00BC5BB3" w:rsidRPr="000D5DD5" w:rsidRDefault="00BC5BB3" w:rsidP="00BC5BB3">
            <w:pPr>
              <w:pStyle w:val="Bezodstpw"/>
              <w:rPr>
                <w:sz w:val="18"/>
              </w:rPr>
            </w:pPr>
            <w:r w:rsidRPr="000D5DD5">
              <w:rPr>
                <w:sz w:val="18"/>
              </w:rPr>
              <w:t xml:space="preserve">10. </w:t>
            </w:r>
            <w:r>
              <w:rPr>
                <w:sz w:val="18"/>
              </w:rPr>
              <w:t>Radziejowice</w:t>
            </w:r>
          </w:p>
          <w:p w14:paraId="41A41875" w14:textId="77777777" w:rsidR="00BC5BB3" w:rsidRPr="000D5DD5" w:rsidRDefault="00BC5BB3" w:rsidP="00BC5BB3">
            <w:pPr>
              <w:pStyle w:val="Bezodstpw"/>
              <w:rPr>
                <w:sz w:val="18"/>
              </w:rPr>
            </w:pPr>
            <w:r w:rsidRPr="000D5DD5">
              <w:rPr>
                <w:sz w:val="18"/>
              </w:rPr>
              <w:t>11</w:t>
            </w:r>
            <w:r>
              <w:rPr>
                <w:sz w:val="18"/>
              </w:rPr>
              <w:t>. Tartak Brzózki</w:t>
            </w:r>
          </w:p>
          <w:p w14:paraId="4F4B2642" w14:textId="77777777" w:rsidR="00BC5BB3" w:rsidRPr="000D5DD5" w:rsidRDefault="00BC5BB3" w:rsidP="00BC5BB3">
            <w:pPr>
              <w:pStyle w:val="Bezodstpw"/>
              <w:rPr>
                <w:sz w:val="18"/>
              </w:rPr>
            </w:pPr>
            <w:r w:rsidRPr="000D5DD5">
              <w:rPr>
                <w:sz w:val="18"/>
              </w:rPr>
              <w:t>12.</w:t>
            </w:r>
            <w:r>
              <w:rPr>
                <w:sz w:val="18"/>
              </w:rPr>
              <w:t xml:space="preserve"> Budy Mszczonowskie</w:t>
            </w:r>
            <w:r w:rsidRPr="000D5DD5">
              <w:rPr>
                <w:sz w:val="18"/>
              </w:rPr>
              <w:t xml:space="preserve"> </w:t>
            </w:r>
          </w:p>
          <w:p w14:paraId="11077F15" w14:textId="77777777" w:rsidR="00BC5BB3" w:rsidRPr="000D5DD5" w:rsidRDefault="00BC5BB3" w:rsidP="00BC5BB3">
            <w:pPr>
              <w:pStyle w:val="Bezodstpw"/>
              <w:rPr>
                <w:sz w:val="18"/>
              </w:rPr>
            </w:pPr>
            <w:r w:rsidRPr="000D5DD5">
              <w:rPr>
                <w:sz w:val="18"/>
              </w:rPr>
              <w:t>13.</w:t>
            </w:r>
            <w:r>
              <w:rPr>
                <w:sz w:val="18"/>
              </w:rPr>
              <w:t xml:space="preserve"> Kuranów</w:t>
            </w:r>
          </w:p>
          <w:p w14:paraId="67A2F895" w14:textId="77777777" w:rsidR="00BC5BB3" w:rsidRPr="000D5DD5" w:rsidRDefault="00BC5BB3" w:rsidP="00BC5BB3">
            <w:pPr>
              <w:pStyle w:val="Bezodstpw"/>
              <w:rPr>
                <w:sz w:val="18"/>
              </w:rPr>
            </w:pPr>
            <w:r w:rsidRPr="000D5DD5">
              <w:rPr>
                <w:sz w:val="18"/>
              </w:rPr>
              <w:t>14.</w:t>
            </w:r>
            <w:r>
              <w:rPr>
                <w:sz w:val="18"/>
              </w:rPr>
              <w:t xml:space="preserve"> Zboiska</w:t>
            </w:r>
          </w:p>
          <w:p w14:paraId="72274F8E" w14:textId="77777777" w:rsidR="00BC5BB3" w:rsidRPr="000D5DD5" w:rsidRDefault="00BC5BB3" w:rsidP="00BC5BB3">
            <w:pPr>
              <w:pStyle w:val="Bezodstpw"/>
              <w:rPr>
                <w:sz w:val="18"/>
              </w:rPr>
            </w:pPr>
            <w:r w:rsidRPr="000D5DD5">
              <w:rPr>
                <w:sz w:val="18"/>
              </w:rPr>
              <w:t>15.</w:t>
            </w:r>
            <w:r>
              <w:rPr>
                <w:sz w:val="18"/>
              </w:rPr>
              <w:t xml:space="preserve"> Radziejowice-Parcel</w:t>
            </w:r>
          </w:p>
          <w:p w14:paraId="6923FC36" w14:textId="77777777" w:rsidR="00BC5BB3" w:rsidRPr="000D5DD5" w:rsidRDefault="00BC5BB3" w:rsidP="00BC5BB3">
            <w:pPr>
              <w:pStyle w:val="Bezodstpw"/>
              <w:rPr>
                <w:sz w:val="18"/>
              </w:rPr>
            </w:pPr>
            <w:r w:rsidRPr="000D5DD5">
              <w:rPr>
                <w:sz w:val="18"/>
              </w:rPr>
              <w:t>16. Nowe Budy</w:t>
            </w:r>
          </w:p>
          <w:p w14:paraId="248F86C0" w14:textId="77777777" w:rsidR="00BC5BB3" w:rsidRPr="000D5DD5" w:rsidRDefault="00BC5BB3" w:rsidP="00BC5BB3">
            <w:pPr>
              <w:pStyle w:val="Bezodstpw"/>
              <w:rPr>
                <w:sz w:val="18"/>
              </w:rPr>
            </w:pPr>
            <w:r w:rsidRPr="000D5DD5">
              <w:rPr>
                <w:sz w:val="18"/>
              </w:rPr>
              <w:t>17. Stare Budy Radziejowskie</w:t>
            </w:r>
          </w:p>
          <w:p w14:paraId="31313324" w14:textId="77777777" w:rsidR="00BC5BB3" w:rsidRDefault="00BC5BB3" w:rsidP="00BC5BB3">
            <w:pPr>
              <w:pStyle w:val="Bezodstpw"/>
              <w:rPr>
                <w:sz w:val="18"/>
              </w:rPr>
            </w:pPr>
            <w:r>
              <w:rPr>
                <w:sz w:val="18"/>
              </w:rPr>
              <w:t>18. Budy Józefowskie</w:t>
            </w:r>
          </w:p>
          <w:p w14:paraId="4783B92E" w14:textId="77777777" w:rsidR="00BC5BB3" w:rsidRDefault="00BC5BB3" w:rsidP="00BC5BB3">
            <w:pPr>
              <w:pStyle w:val="Bezodstpw"/>
              <w:rPr>
                <w:sz w:val="18"/>
              </w:rPr>
            </w:pPr>
            <w:r>
              <w:rPr>
                <w:sz w:val="18"/>
              </w:rPr>
              <w:t>19. Kuklówka Zarzeczna</w:t>
            </w:r>
          </w:p>
          <w:p w14:paraId="2363F008" w14:textId="77777777" w:rsidR="00BC5BB3" w:rsidRDefault="00BC5BB3" w:rsidP="00BC5BB3">
            <w:pPr>
              <w:pStyle w:val="Bezodstpw"/>
              <w:rPr>
                <w:sz w:val="18"/>
              </w:rPr>
            </w:pPr>
            <w:r>
              <w:rPr>
                <w:sz w:val="18"/>
              </w:rPr>
              <w:t>20. Kuklówka Radziejowicka</w:t>
            </w:r>
          </w:p>
          <w:p w14:paraId="4BFC1FF9" w14:textId="77777777" w:rsidR="00BC5BB3" w:rsidRPr="00CE33EF" w:rsidRDefault="00BC5BB3" w:rsidP="00BC5BB3">
            <w:pPr>
              <w:pStyle w:val="Bezodstpw"/>
              <w:rPr>
                <w:sz w:val="18"/>
              </w:rPr>
            </w:pPr>
            <w:r w:rsidRPr="00CE33EF">
              <w:rPr>
                <w:sz w:val="18"/>
              </w:rPr>
              <w:t xml:space="preserve">21. </w:t>
            </w:r>
            <w:r>
              <w:rPr>
                <w:sz w:val="18"/>
              </w:rPr>
              <w:t>Adamów-Wieś</w:t>
            </w:r>
          </w:p>
          <w:p w14:paraId="22636EB9" w14:textId="77777777" w:rsidR="00BC5BB3" w:rsidRPr="00CE33EF" w:rsidRDefault="00BC5BB3" w:rsidP="00BC5BB3">
            <w:pPr>
              <w:pStyle w:val="Bezodstpw"/>
              <w:rPr>
                <w:sz w:val="18"/>
              </w:rPr>
            </w:pPr>
            <w:r w:rsidRPr="00CE33EF">
              <w:rPr>
                <w:sz w:val="18"/>
              </w:rPr>
              <w:t xml:space="preserve">22. </w:t>
            </w:r>
            <w:r>
              <w:rPr>
                <w:sz w:val="18"/>
              </w:rPr>
              <w:t>Adamów-Parcel</w:t>
            </w:r>
          </w:p>
          <w:p w14:paraId="5B9B6BD3" w14:textId="77777777" w:rsidR="00BC5BB3" w:rsidRPr="00CE33EF" w:rsidRDefault="00BC5BB3" w:rsidP="00BC5BB3">
            <w:pPr>
              <w:pStyle w:val="Bezodstpw"/>
              <w:rPr>
                <w:sz w:val="18"/>
              </w:rPr>
            </w:pPr>
            <w:r w:rsidRPr="00CE33EF">
              <w:rPr>
                <w:sz w:val="18"/>
              </w:rPr>
              <w:t>23. Krze Duże</w:t>
            </w:r>
          </w:p>
          <w:p w14:paraId="74845577" w14:textId="77777777" w:rsidR="00BC5BB3" w:rsidRPr="00CE33EF" w:rsidRDefault="00BC5BB3" w:rsidP="00BC5BB3">
            <w:pPr>
              <w:pStyle w:val="Bezodstpw"/>
              <w:rPr>
                <w:sz w:val="18"/>
              </w:rPr>
            </w:pPr>
            <w:r w:rsidRPr="00CE33EF">
              <w:rPr>
                <w:sz w:val="18"/>
              </w:rPr>
              <w:t xml:space="preserve">24. </w:t>
            </w:r>
            <w:r>
              <w:rPr>
                <w:sz w:val="18"/>
              </w:rPr>
              <w:t>Kamionka</w:t>
            </w:r>
          </w:p>
          <w:p w14:paraId="13CFB1F1" w14:textId="77777777" w:rsidR="00BC5BB3" w:rsidRDefault="00BC5BB3" w:rsidP="00BC5BB3">
            <w:pPr>
              <w:keepNext/>
            </w:pPr>
          </w:p>
        </w:tc>
      </w:tr>
    </w:tbl>
    <w:p w14:paraId="130BABBD" w14:textId="1A799C34" w:rsidR="003C1817" w:rsidRPr="003C1817" w:rsidRDefault="00BC5BB3" w:rsidP="008B60E0">
      <w:pPr>
        <w:pStyle w:val="Legenda"/>
      </w:pPr>
      <w:bookmarkStart w:id="9" w:name="_Toc488929124"/>
      <w:bookmarkStart w:id="10" w:name="_Toc502216925"/>
      <w:r>
        <w:t xml:space="preserve">Rysunek </w:t>
      </w:r>
      <w:fldSimple w:instr=" SEQ Rysunek \* ARABIC ">
        <w:r w:rsidR="00D5615C">
          <w:rPr>
            <w:noProof/>
          </w:rPr>
          <w:t>2</w:t>
        </w:r>
      </w:fldSimple>
      <w:r>
        <w:t>: Podział Gminy Radziejowice n</w:t>
      </w:r>
      <w:r w:rsidR="008B60E0">
        <w:t>a sołectwa (opracowanie własne)</w:t>
      </w:r>
      <w:bookmarkEnd w:id="9"/>
      <w:bookmarkEnd w:id="10"/>
    </w:p>
    <w:p w14:paraId="39A3217E" w14:textId="20C5C402" w:rsidR="00BC5BB3" w:rsidRDefault="004437FB" w:rsidP="004437FB">
      <w:pPr>
        <w:pStyle w:val="Nagwek2"/>
        <w:numPr>
          <w:ilvl w:val="0"/>
          <w:numId w:val="0"/>
        </w:numPr>
      </w:pPr>
      <w:bookmarkStart w:id="11" w:name="_Toc502216865"/>
      <w:r>
        <w:lastRenderedPageBreak/>
        <w:t xml:space="preserve">2.2 </w:t>
      </w:r>
      <w:r w:rsidR="00BC5BB3">
        <w:t>Demografia</w:t>
      </w:r>
      <w:bookmarkEnd w:id="11"/>
    </w:p>
    <w:p w14:paraId="4248BE62" w14:textId="0C862D71" w:rsidR="00BC5BB3" w:rsidRDefault="00B05505" w:rsidP="00BC5BB3">
      <w:pPr>
        <w:rPr>
          <w:rFonts w:eastAsia="Times New Roman" w:cs="Calibri Light"/>
          <w:color w:val="000000"/>
          <w:sz w:val="20"/>
          <w:szCs w:val="20"/>
          <w:lang w:eastAsia="pl-PL"/>
        </w:rPr>
      </w:pPr>
      <w:r>
        <w:t>W 2015 roku liczba mieszkańców Gminy Radziejowice wyn</w:t>
      </w:r>
      <w:r w:rsidR="00722F39">
        <w:t>osiła</w:t>
      </w:r>
      <w:r w:rsidRPr="00B05505">
        <w:rPr>
          <w:sz w:val="24"/>
        </w:rPr>
        <w:t xml:space="preserve"> </w:t>
      </w:r>
      <w:r w:rsidRPr="00BC5BB3">
        <w:rPr>
          <w:rFonts w:eastAsia="Times New Roman" w:cs="Calibri Light"/>
          <w:color w:val="000000"/>
          <w:szCs w:val="20"/>
          <w:lang w:eastAsia="pl-PL"/>
        </w:rPr>
        <w:t>5312</w:t>
      </w:r>
      <w:r w:rsidR="00722F39">
        <w:rPr>
          <w:rFonts w:eastAsia="Times New Roman" w:cs="Calibri Light"/>
          <w:color w:val="000000"/>
          <w:szCs w:val="20"/>
          <w:lang w:eastAsia="pl-PL"/>
        </w:rPr>
        <w:t xml:space="preserve"> (stan na dzień 31.12.2015 r.)</w:t>
      </w:r>
      <w:r>
        <w:rPr>
          <w:rFonts w:eastAsia="Times New Roman" w:cs="Calibri Light"/>
          <w:color w:val="000000"/>
          <w:sz w:val="20"/>
          <w:szCs w:val="20"/>
          <w:lang w:eastAsia="pl-PL"/>
        </w:rPr>
        <w:t xml:space="preserve">. </w:t>
      </w:r>
    </w:p>
    <w:p w14:paraId="7BBC86BF" w14:textId="11AECA3C" w:rsidR="00B05505" w:rsidRDefault="00B05505" w:rsidP="00B05505">
      <w:pPr>
        <w:pStyle w:val="Legenda"/>
        <w:keepNext/>
      </w:pPr>
      <w:bookmarkStart w:id="12" w:name="_Toc502216928"/>
      <w:r>
        <w:t xml:space="preserve">Tabela </w:t>
      </w:r>
      <w:fldSimple w:instr=" SEQ Tabela \* ARABIC ">
        <w:r w:rsidR="00D5615C">
          <w:rPr>
            <w:noProof/>
          </w:rPr>
          <w:t>1</w:t>
        </w:r>
      </w:fldSimple>
      <w:r>
        <w:t xml:space="preserve">: Liczb mieszkańców </w:t>
      </w:r>
      <w:r w:rsidR="004C6CE3">
        <w:t xml:space="preserve">na terenie województwa, powiatu i Gminy Radziejowice w </w:t>
      </w:r>
      <w:r>
        <w:t xml:space="preserve">latach 2011-2015 </w:t>
      </w:r>
      <w:r w:rsidR="004C6CE3">
        <w:br/>
      </w:r>
      <w:r w:rsidR="003C1817">
        <w:t>(źródło: Bank Danych Lokalnych</w:t>
      </w:r>
      <w:r>
        <w:t>)</w:t>
      </w:r>
      <w:bookmarkEnd w:id="12"/>
    </w:p>
    <w:tbl>
      <w:tblPr>
        <w:tblStyle w:val="Tabelasiatki1jasnaakcent6"/>
        <w:tblW w:w="8779" w:type="dxa"/>
        <w:jc w:val="cente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Look w:val="04A0" w:firstRow="1" w:lastRow="0" w:firstColumn="1" w:lastColumn="0" w:noHBand="0" w:noVBand="1"/>
      </w:tblPr>
      <w:tblGrid>
        <w:gridCol w:w="2477"/>
        <w:gridCol w:w="1079"/>
        <w:gridCol w:w="1080"/>
        <w:gridCol w:w="1080"/>
        <w:gridCol w:w="1080"/>
        <w:gridCol w:w="1080"/>
        <w:gridCol w:w="903"/>
      </w:tblGrid>
      <w:tr w:rsidR="008D7AAD" w:rsidRPr="00CD532B" w14:paraId="5F4460FD" w14:textId="77777777" w:rsidTr="00743357">
        <w:trPr>
          <w:cnfStyle w:val="100000000000" w:firstRow="1" w:lastRow="0" w:firstColumn="0" w:lastColumn="0" w:oddVBand="0" w:evenVBand="0" w:oddHBand="0" w:evenHBand="0" w:firstRowFirstColumn="0" w:firstRowLastColumn="0" w:lastRowFirstColumn="0" w:lastRowLastColumn="0"/>
          <w:trHeight w:val="595"/>
          <w:jc w:val="center"/>
        </w:trPr>
        <w:tc>
          <w:tcPr>
            <w:cnfStyle w:val="001000000000" w:firstRow="0" w:lastRow="0" w:firstColumn="1" w:lastColumn="0" w:oddVBand="0" w:evenVBand="0" w:oddHBand="0" w:evenHBand="0" w:firstRowFirstColumn="0" w:firstRowLastColumn="0" w:lastRowFirstColumn="0" w:lastRowLastColumn="0"/>
            <w:tcW w:w="2477" w:type="dxa"/>
            <w:noWrap/>
            <w:vAlign w:val="center"/>
          </w:tcPr>
          <w:p w14:paraId="0A8A42BA" w14:textId="77777777" w:rsidR="008D7AAD" w:rsidRPr="00CD532B" w:rsidRDefault="008D7AAD" w:rsidP="00CD532B">
            <w:pPr>
              <w:spacing w:line="240" w:lineRule="auto"/>
              <w:jc w:val="center"/>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Jednostka administracyjna</w:t>
            </w:r>
          </w:p>
        </w:tc>
        <w:tc>
          <w:tcPr>
            <w:tcW w:w="0" w:type="auto"/>
            <w:noWrap/>
            <w:vAlign w:val="center"/>
          </w:tcPr>
          <w:p w14:paraId="752E9E6D" w14:textId="77777777" w:rsidR="008D7AAD" w:rsidRPr="00CD532B" w:rsidRDefault="008D7AAD" w:rsidP="00CD532B">
            <w:pPr>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2011</w:t>
            </w:r>
          </w:p>
        </w:tc>
        <w:tc>
          <w:tcPr>
            <w:tcW w:w="0" w:type="auto"/>
            <w:noWrap/>
            <w:vAlign w:val="center"/>
          </w:tcPr>
          <w:p w14:paraId="1880B908" w14:textId="77777777" w:rsidR="008D7AAD" w:rsidRPr="00CD532B" w:rsidRDefault="008D7AAD" w:rsidP="00CD532B">
            <w:pPr>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2012</w:t>
            </w:r>
          </w:p>
        </w:tc>
        <w:tc>
          <w:tcPr>
            <w:tcW w:w="0" w:type="auto"/>
            <w:noWrap/>
            <w:vAlign w:val="center"/>
          </w:tcPr>
          <w:p w14:paraId="1D471E15" w14:textId="77777777" w:rsidR="008D7AAD" w:rsidRPr="00CD532B" w:rsidRDefault="008D7AAD" w:rsidP="00CD532B">
            <w:pPr>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2013</w:t>
            </w:r>
          </w:p>
        </w:tc>
        <w:tc>
          <w:tcPr>
            <w:tcW w:w="0" w:type="auto"/>
            <w:noWrap/>
            <w:vAlign w:val="center"/>
          </w:tcPr>
          <w:p w14:paraId="4C59CB9E" w14:textId="77777777" w:rsidR="008D7AAD" w:rsidRPr="00CD532B" w:rsidRDefault="008D7AAD" w:rsidP="00CD532B">
            <w:pPr>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2014</w:t>
            </w:r>
          </w:p>
        </w:tc>
        <w:tc>
          <w:tcPr>
            <w:tcW w:w="0" w:type="auto"/>
            <w:noWrap/>
            <w:vAlign w:val="center"/>
          </w:tcPr>
          <w:p w14:paraId="2BE54AE2" w14:textId="77777777" w:rsidR="008D7AAD" w:rsidRPr="00CD532B" w:rsidRDefault="008D7AAD" w:rsidP="00CD532B">
            <w:pPr>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2015</w:t>
            </w:r>
          </w:p>
        </w:tc>
        <w:tc>
          <w:tcPr>
            <w:tcW w:w="903" w:type="dxa"/>
            <w:vAlign w:val="center"/>
          </w:tcPr>
          <w:p w14:paraId="16769BD1" w14:textId="77777777" w:rsidR="008D7AAD" w:rsidRPr="00CD532B" w:rsidRDefault="008D7AAD" w:rsidP="00CD532B">
            <w:pPr>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Trend zmian</w:t>
            </w:r>
          </w:p>
        </w:tc>
      </w:tr>
      <w:tr w:rsidR="008D7AAD" w:rsidRPr="00CD532B" w14:paraId="4D008F3D" w14:textId="77777777" w:rsidTr="00743357">
        <w:trPr>
          <w:trHeight w:val="634"/>
          <w:jc w:val="center"/>
        </w:trPr>
        <w:tc>
          <w:tcPr>
            <w:cnfStyle w:val="001000000000" w:firstRow="0" w:lastRow="0" w:firstColumn="1" w:lastColumn="0" w:oddVBand="0" w:evenVBand="0" w:oddHBand="0" w:evenHBand="0" w:firstRowFirstColumn="0" w:firstRowLastColumn="0" w:lastRowFirstColumn="0" w:lastRowLastColumn="0"/>
            <w:tcW w:w="2477" w:type="dxa"/>
            <w:noWrap/>
            <w:vAlign w:val="center"/>
            <w:hideMark/>
          </w:tcPr>
          <w:p w14:paraId="5D49AF5D" w14:textId="77777777" w:rsidR="008D7AAD" w:rsidRPr="00CD532B" w:rsidRDefault="008D7AAD" w:rsidP="00CD532B">
            <w:pPr>
              <w:spacing w:line="240" w:lineRule="auto"/>
              <w:jc w:val="center"/>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Województwo mazowieckie</w:t>
            </w:r>
          </w:p>
        </w:tc>
        <w:tc>
          <w:tcPr>
            <w:tcW w:w="0" w:type="auto"/>
            <w:noWrap/>
            <w:vAlign w:val="center"/>
            <w:hideMark/>
          </w:tcPr>
          <w:p w14:paraId="6ED95A60" w14:textId="77777777" w:rsidR="008D7AAD" w:rsidRPr="00CD532B" w:rsidRDefault="008D7AAD"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5 285 604</w:t>
            </w:r>
          </w:p>
        </w:tc>
        <w:tc>
          <w:tcPr>
            <w:tcW w:w="0" w:type="auto"/>
            <w:noWrap/>
            <w:vAlign w:val="center"/>
            <w:hideMark/>
          </w:tcPr>
          <w:p w14:paraId="236CFBAE" w14:textId="77777777" w:rsidR="008D7AAD" w:rsidRPr="00CD532B" w:rsidRDefault="008D7AAD"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5 301 760</w:t>
            </w:r>
          </w:p>
        </w:tc>
        <w:tc>
          <w:tcPr>
            <w:tcW w:w="0" w:type="auto"/>
            <w:noWrap/>
            <w:vAlign w:val="center"/>
            <w:hideMark/>
          </w:tcPr>
          <w:p w14:paraId="26FFFDC8" w14:textId="77777777" w:rsidR="008D7AAD" w:rsidRPr="00CD532B" w:rsidRDefault="008D7AAD"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5 316 840</w:t>
            </w:r>
          </w:p>
        </w:tc>
        <w:tc>
          <w:tcPr>
            <w:tcW w:w="0" w:type="auto"/>
            <w:noWrap/>
            <w:vAlign w:val="center"/>
            <w:hideMark/>
          </w:tcPr>
          <w:p w14:paraId="45B7A4A4" w14:textId="77777777" w:rsidR="008D7AAD" w:rsidRPr="00CD532B" w:rsidRDefault="008D7AAD"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5 334 511</w:t>
            </w:r>
          </w:p>
        </w:tc>
        <w:tc>
          <w:tcPr>
            <w:tcW w:w="0" w:type="auto"/>
            <w:noWrap/>
            <w:vAlign w:val="center"/>
            <w:hideMark/>
          </w:tcPr>
          <w:p w14:paraId="31341041" w14:textId="77777777" w:rsidR="008D7AAD" w:rsidRPr="00CD532B" w:rsidRDefault="008D7AAD"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5 349 114</w:t>
            </w:r>
          </w:p>
        </w:tc>
        <w:tc>
          <w:tcPr>
            <w:tcW w:w="903" w:type="dxa"/>
            <w:vAlign w:val="center"/>
          </w:tcPr>
          <w:p w14:paraId="35605DF0" w14:textId="77777777" w:rsidR="008D7AAD" w:rsidRPr="00CD532B" w:rsidRDefault="008D7AAD"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
                <w:sz w:val="20"/>
                <w:lang w:eastAsia="pl-PL"/>
              </w:rPr>
            </w:pPr>
            <w:r w:rsidRPr="00CD532B">
              <w:rPr>
                <w:rFonts w:asciiTheme="majorHAnsi" w:eastAsia="Times New Roman" w:hAnsiTheme="majorHAnsi" w:cstheme="majorHAnsi"/>
                <w:b/>
                <w:sz w:val="20"/>
                <w:lang w:eastAsia="pl-PL"/>
              </w:rPr>
              <w:sym w:font="Symbol" w:char="F0AD"/>
            </w:r>
          </w:p>
        </w:tc>
      </w:tr>
      <w:tr w:rsidR="008D7AAD" w:rsidRPr="00CD532B" w14:paraId="6B1C1BB8" w14:textId="77777777" w:rsidTr="00743357">
        <w:trPr>
          <w:trHeight w:val="563"/>
          <w:jc w:val="center"/>
        </w:trPr>
        <w:tc>
          <w:tcPr>
            <w:cnfStyle w:val="001000000000" w:firstRow="0" w:lastRow="0" w:firstColumn="1" w:lastColumn="0" w:oddVBand="0" w:evenVBand="0" w:oddHBand="0" w:evenHBand="0" w:firstRowFirstColumn="0" w:firstRowLastColumn="0" w:lastRowFirstColumn="0" w:lastRowLastColumn="0"/>
            <w:tcW w:w="2477" w:type="dxa"/>
            <w:noWrap/>
            <w:vAlign w:val="center"/>
            <w:hideMark/>
          </w:tcPr>
          <w:p w14:paraId="2983E2D7" w14:textId="77777777" w:rsidR="008D7AAD" w:rsidRPr="00CD532B" w:rsidRDefault="008D7AAD" w:rsidP="00CD532B">
            <w:pPr>
              <w:spacing w:line="240" w:lineRule="auto"/>
              <w:jc w:val="center"/>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Powiat żyrardowski</w:t>
            </w:r>
          </w:p>
        </w:tc>
        <w:tc>
          <w:tcPr>
            <w:tcW w:w="0" w:type="auto"/>
            <w:noWrap/>
            <w:vAlign w:val="center"/>
            <w:hideMark/>
          </w:tcPr>
          <w:p w14:paraId="43A2171D" w14:textId="77777777" w:rsidR="008D7AAD" w:rsidRPr="00CD532B" w:rsidRDefault="008D7AAD"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76 590</w:t>
            </w:r>
          </w:p>
        </w:tc>
        <w:tc>
          <w:tcPr>
            <w:tcW w:w="0" w:type="auto"/>
            <w:noWrap/>
            <w:vAlign w:val="center"/>
            <w:hideMark/>
          </w:tcPr>
          <w:p w14:paraId="3C5D988A" w14:textId="77777777" w:rsidR="008D7AAD" w:rsidRPr="00CD532B" w:rsidRDefault="008D7AAD"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76 573</w:t>
            </w:r>
          </w:p>
        </w:tc>
        <w:tc>
          <w:tcPr>
            <w:tcW w:w="0" w:type="auto"/>
            <w:noWrap/>
            <w:vAlign w:val="center"/>
            <w:hideMark/>
          </w:tcPr>
          <w:p w14:paraId="6DB1BA46" w14:textId="77777777" w:rsidR="008D7AAD" w:rsidRPr="00CD532B" w:rsidRDefault="008D7AAD"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76 391</w:t>
            </w:r>
          </w:p>
        </w:tc>
        <w:tc>
          <w:tcPr>
            <w:tcW w:w="0" w:type="auto"/>
            <w:noWrap/>
            <w:vAlign w:val="center"/>
            <w:hideMark/>
          </w:tcPr>
          <w:p w14:paraId="56440EF5" w14:textId="77777777" w:rsidR="008D7AAD" w:rsidRPr="00CD532B" w:rsidRDefault="008D7AAD"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76 420</w:t>
            </w:r>
          </w:p>
        </w:tc>
        <w:tc>
          <w:tcPr>
            <w:tcW w:w="0" w:type="auto"/>
            <w:noWrap/>
            <w:vAlign w:val="center"/>
            <w:hideMark/>
          </w:tcPr>
          <w:p w14:paraId="0BFEACD7" w14:textId="77777777" w:rsidR="008D7AAD" w:rsidRPr="00CD532B" w:rsidRDefault="008D7AAD"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76 138</w:t>
            </w:r>
          </w:p>
        </w:tc>
        <w:tc>
          <w:tcPr>
            <w:tcW w:w="903" w:type="dxa"/>
            <w:vAlign w:val="center"/>
          </w:tcPr>
          <w:p w14:paraId="443973CB" w14:textId="77777777" w:rsidR="008D7AAD" w:rsidRPr="00CD532B" w:rsidRDefault="008D7AAD"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
                <w:sz w:val="20"/>
                <w:lang w:eastAsia="pl-PL"/>
              </w:rPr>
            </w:pPr>
            <w:r w:rsidRPr="00CD532B">
              <w:rPr>
                <w:rFonts w:asciiTheme="majorHAnsi" w:eastAsia="Times New Roman" w:hAnsiTheme="majorHAnsi" w:cstheme="majorHAnsi"/>
                <w:b/>
                <w:sz w:val="20"/>
                <w:lang w:eastAsia="pl-PL"/>
              </w:rPr>
              <w:sym w:font="Symbol" w:char="F0AF"/>
            </w:r>
          </w:p>
        </w:tc>
      </w:tr>
      <w:tr w:rsidR="008D7AAD" w:rsidRPr="00CD532B" w14:paraId="460240A9" w14:textId="77777777" w:rsidTr="00743357">
        <w:trPr>
          <w:trHeight w:val="558"/>
          <w:jc w:val="center"/>
        </w:trPr>
        <w:tc>
          <w:tcPr>
            <w:cnfStyle w:val="001000000000" w:firstRow="0" w:lastRow="0" w:firstColumn="1" w:lastColumn="0" w:oddVBand="0" w:evenVBand="0" w:oddHBand="0" w:evenHBand="0" w:firstRowFirstColumn="0" w:firstRowLastColumn="0" w:lastRowFirstColumn="0" w:lastRowLastColumn="0"/>
            <w:tcW w:w="2477" w:type="dxa"/>
            <w:noWrap/>
            <w:vAlign w:val="center"/>
            <w:hideMark/>
          </w:tcPr>
          <w:p w14:paraId="30604E0B" w14:textId="77777777" w:rsidR="008D7AAD" w:rsidRPr="00CD532B" w:rsidRDefault="008D7AAD" w:rsidP="00CD532B">
            <w:pPr>
              <w:spacing w:line="240" w:lineRule="auto"/>
              <w:jc w:val="center"/>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Gmina Radziejowice</w:t>
            </w:r>
          </w:p>
        </w:tc>
        <w:tc>
          <w:tcPr>
            <w:tcW w:w="0" w:type="auto"/>
            <w:noWrap/>
            <w:vAlign w:val="center"/>
            <w:hideMark/>
          </w:tcPr>
          <w:p w14:paraId="799EBA8F" w14:textId="1F22F230" w:rsidR="008D7AAD" w:rsidRPr="00CD532B" w:rsidRDefault="00FC4084"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4 994</w:t>
            </w:r>
          </w:p>
        </w:tc>
        <w:tc>
          <w:tcPr>
            <w:tcW w:w="0" w:type="auto"/>
            <w:noWrap/>
            <w:vAlign w:val="center"/>
            <w:hideMark/>
          </w:tcPr>
          <w:p w14:paraId="5967F37D" w14:textId="1AB1E086" w:rsidR="008D7AAD" w:rsidRPr="00CD532B" w:rsidRDefault="00FC4084"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5068</w:t>
            </w:r>
          </w:p>
        </w:tc>
        <w:tc>
          <w:tcPr>
            <w:tcW w:w="0" w:type="auto"/>
            <w:noWrap/>
            <w:vAlign w:val="center"/>
            <w:hideMark/>
          </w:tcPr>
          <w:p w14:paraId="03F4DFDA" w14:textId="34FF3A4A" w:rsidR="008D7AAD" w:rsidRPr="00CD532B" w:rsidRDefault="00FC4084"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5159</w:t>
            </w:r>
          </w:p>
        </w:tc>
        <w:tc>
          <w:tcPr>
            <w:tcW w:w="0" w:type="auto"/>
            <w:noWrap/>
            <w:vAlign w:val="center"/>
            <w:hideMark/>
          </w:tcPr>
          <w:p w14:paraId="643C4EB6" w14:textId="3E6BF8E8" w:rsidR="008D7AAD" w:rsidRPr="00CD532B" w:rsidRDefault="00FC4084"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5236</w:t>
            </w:r>
          </w:p>
        </w:tc>
        <w:tc>
          <w:tcPr>
            <w:tcW w:w="0" w:type="auto"/>
            <w:noWrap/>
            <w:vAlign w:val="center"/>
            <w:hideMark/>
          </w:tcPr>
          <w:p w14:paraId="78A495DF" w14:textId="77777777" w:rsidR="008D7AAD" w:rsidRPr="00CD532B" w:rsidRDefault="008D7AAD"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 w:val="20"/>
                <w:lang w:eastAsia="pl-PL"/>
              </w:rPr>
            </w:pPr>
            <w:r w:rsidRPr="00CD532B">
              <w:rPr>
                <w:rFonts w:asciiTheme="majorHAnsi" w:eastAsia="Times New Roman" w:hAnsiTheme="majorHAnsi" w:cstheme="majorHAnsi"/>
                <w:sz w:val="20"/>
                <w:lang w:eastAsia="pl-PL"/>
              </w:rPr>
              <w:t>5 312</w:t>
            </w:r>
          </w:p>
        </w:tc>
        <w:tc>
          <w:tcPr>
            <w:tcW w:w="903" w:type="dxa"/>
            <w:vAlign w:val="center"/>
          </w:tcPr>
          <w:p w14:paraId="5D169295" w14:textId="4F38B5D2" w:rsidR="008D7AAD" w:rsidRPr="00CD532B" w:rsidRDefault="008D7AAD" w:rsidP="00CD532B">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
                <w:sz w:val="20"/>
                <w:lang w:eastAsia="pl-PL"/>
              </w:rPr>
            </w:pPr>
            <w:r w:rsidRPr="00CD532B">
              <w:rPr>
                <w:rFonts w:asciiTheme="majorHAnsi" w:eastAsia="Times New Roman" w:hAnsiTheme="majorHAnsi" w:cstheme="majorHAnsi"/>
                <w:b/>
                <w:sz w:val="20"/>
                <w:lang w:eastAsia="pl-PL"/>
              </w:rPr>
              <w:sym w:font="Symbol" w:char="F0AD"/>
            </w:r>
          </w:p>
        </w:tc>
      </w:tr>
    </w:tbl>
    <w:p w14:paraId="5F7767C3" w14:textId="77777777" w:rsidR="00B05505" w:rsidRDefault="00B05505" w:rsidP="00BC5BB3"/>
    <w:p w14:paraId="09F66220" w14:textId="340BFB42" w:rsidR="004A1E75" w:rsidRDefault="00E42E9F" w:rsidP="006017BA">
      <w:pPr>
        <w:jc w:val="center"/>
      </w:pPr>
      <w:r>
        <w:rPr>
          <w:noProof/>
          <w:lang w:eastAsia="pl-PL"/>
        </w:rPr>
        <w:drawing>
          <wp:inline distT="0" distB="0" distL="0" distR="0" wp14:anchorId="63DCE7C4" wp14:editId="0B62E542">
            <wp:extent cx="5229225" cy="2419350"/>
            <wp:effectExtent l="0" t="0" r="0" b="0"/>
            <wp:docPr id="18" name="Wykres 18">
              <a:extLst xmlns:a="http://schemas.openxmlformats.org/drawingml/2006/main">
                <a:ext uri="{FF2B5EF4-FFF2-40B4-BE49-F238E27FC236}">
                  <a16:creationId xmlns:a16="http://schemas.microsoft.com/office/drawing/2014/main" id="{E71B32C6-AB7F-4A60-8256-A7FF7052F0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88A5EF8" w14:textId="6B4B9ED4" w:rsidR="00B05505" w:rsidRPr="00BC5BB3" w:rsidRDefault="00B05505" w:rsidP="00B05505">
      <w:pPr>
        <w:pStyle w:val="Legenda"/>
      </w:pPr>
      <w:bookmarkStart w:id="13" w:name="_Toc488929125"/>
      <w:bookmarkStart w:id="14" w:name="_Toc502216926"/>
      <w:r>
        <w:t xml:space="preserve">Rysunek </w:t>
      </w:r>
      <w:fldSimple w:instr=" SEQ Rysunek \* ARABIC ">
        <w:r w:rsidR="00D5615C">
          <w:rPr>
            <w:noProof/>
          </w:rPr>
          <w:t>3</w:t>
        </w:r>
      </w:fldSimple>
      <w:r>
        <w:t xml:space="preserve">: Zmiany liczby mieszkańców na terenie Gminy Radziejowice w latach 2011-2015 </w:t>
      </w:r>
      <w:r w:rsidR="003F6BAC">
        <w:br/>
      </w:r>
      <w:r>
        <w:t>(opracowanie własne na podstawie dany</w:t>
      </w:r>
      <w:r w:rsidR="003C1817">
        <w:t>ch z Banku Danych Lokalnych</w:t>
      </w:r>
      <w:r>
        <w:t>)</w:t>
      </w:r>
      <w:bookmarkEnd w:id="13"/>
      <w:bookmarkEnd w:id="14"/>
    </w:p>
    <w:p w14:paraId="1F6A4DC0" w14:textId="4624236E" w:rsidR="00B05505" w:rsidRDefault="00B05505" w:rsidP="00B05505">
      <w:r>
        <w:t>Z powyższego rysunku wynika, iż liczba mieszkańców Gminy Radziejowice w latach 2011-201</w:t>
      </w:r>
      <w:r w:rsidR="000770D1">
        <w:t>5</w:t>
      </w:r>
      <w:r>
        <w:t xml:space="preserve"> </w:t>
      </w:r>
      <w:r w:rsidR="000770D1">
        <w:t xml:space="preserve">systematycznie </w:t>
      </w:r>
      <w:r w:rsidR="003C1817">
        <w:t>wzrasta</w:t>
      </w:r>
      <w:r>
        <w:t xml:space="preserve">. </w:t>
      </w:r>
      <w:r w:rsidR="003C1817">
        <w:t xml:space="preserve"> Napływ ludności z jednej strony świadczy o dużym </w:t>
      </w:r>
      <w:r w:rsidR="0038103E">
        <w:t>potencjale G</w:t>
      </w:r>
      <w:r w:rsidR="003C1817">
        <w:t xml:space="preserve">miny, z drugiej zaś powoduje zwiększenie potrzeb w zakresie infrastruktury </w:t>
      </w:r>
      <w:r w:rsidR="00AC02D7">
        <w:t xml:space="preserve">m.in. drogowej, wodno-kanalizacyjnej, oświatowej, kulturalno-sportowej,  </w:t>
      </w:r>
      <w:r w:rsidR="003C1817">
        <w:t xml:space="preserve">oraz generuje problemy społeczne wynikające </w:t>
      </w:r>
      <w:r w:rsidR="00AC02D7">
        <w:t xml:space="preserve">m.in. </w:t>
      </w:r>
      <w:r w:rsidR="003C1817">
        <w:t xml:space="preserve">z </w:t>
      </w:r>
      <w:r w:rsidR="00AC02D7">
        <w:t xml:space="preserve"> małej aktywności, </w:t>
      </w:r>
      <w:r w:rsidR="003C1817">
        <w:t>niewystarczającej integracji mieszkańców</w:t>
      </w:r>
      <w:r w:rsidR="00AC02D7">
        <w:t>, złych standardów życia</w:t>
      </w:r>
      <w:r w:rsidR="003C1817">
        <w:t>.</w:t>
      </w:r>
    </w:p>
    <w:p w14:paraId="4C3589AE" w14:textId="3479E052" w:rsidR="00B05505" w:rsidRDefault="00B05505" w:rsidP="00B05505">
      <w:pPr>
        <w:rPr>
          <w:b/>
          <w:iCs/>
          <w:color w:val="595959" w:themeColor="text1" w:themeTint="A6"/>
          <w:sz w:val="18"/>
          <w:szCs w:val="18"/>
        </w:rPr>
      </w:pPr>
      <w:r>
        <w:t>Poniższa tabela przedstawia liczbę mieszkańców</w:t>
      </w:r>
      <w:r w:rsidR="0038103E">
        <w:t xml:space="preserve"> Gminy Radziejowice w</w:t>
      </w:r>
      <w:r>
        <w:t xml:space="preserve"> poszczególnych sołectw</w:t>
      </w:r>
      <w:r w:rsidR="0038103E">
        <w:t>ach</w:t>
      </w:r>
      <w:r w:rsidR="003C1817">
        <w:t xml:space="preserve">, </w:t>
      </w:r>
      <w:r w:rsidR="003C1817">
        <w:br/>
        <w:t>w podziale na  wiek i płeć</w:t>
      </w:r>
      <w:r w:rsidR="0038103E">
        <w:t xml:space="preserve"> – stan na dzień 31.12.2015 r.</w:t>
      </w:r>
    </w:p>
    <w:p w14:paraId="3CEFA443" w14:textId="47339309" w:rsidR="00BC5BB3" w:rsidRDefault="00BC5BB3" w:rsidP="00BC5BB3">
      <w:pPr>
        <w:pStyle w:val="Legenda"/>
        <w:keepNext/>
      </w:pPr>
      <w:bookmarkStart w:id="15" w:name="_Toc502216929"/>
      <w:r>
        <w:lastRenderedPageBreak/>
        <w:t xml:space="preserve">Tabela </w:t>
      </w:r>
      <w:fldSimple w:instr=" SEQ Tabela \* ARABIC ">
        <w:r w:rsidR="00D5615C">
          <w:rPr>
            <w:noProof/>
          </w:rPr>
          <w:t>2</w:t>
        </w:r>
      </w:fldSimple>
      <w:r>
        <w:t>: Liczba mieszkańców Gminy Radziejow</w:t>
      </w:r>
      <w:r w:rsidR="0038103E">
        <w:t xml:space="preserve">ice w poszczególnych sołectwach, w podziale na wiek i płeć </w:t>
      </w:r>
      <w:r w:rsidR="003F6BAC">
        <w:br/>
      </w:r>
      <w:r w:rsidR="0038103E">
        <w:t xml:space="preserve">– </w:t>
      </w:r>
      <w:r w:rsidR="003F6BAC">
        <w:t xml:space="preserve"> </w:t>
      </w:r>
      <w:r w:rsidR="0038103E">
        <w:t xml:space="preserve">stan na dzień 31.12.2015 r. </w:t>
      </w:r>
      <w:r>
        <w:t xml:space="preserve"> (źródło: Urząd Gminy Radziejowice)</w:t>
      </w:r>
      <w:bookmarkEnd w:id="15"/>
    </w:p>
    <w:tbl>
      <w:tblPr>
        <w:tblStyle w:val="Tabelasiatki1jasnaakcent6"/>
        <w:tblW w:w="5000" w:type="pct"/>
        <w:tblBorders>
          <w:top w:val="single" w:sz="6" w:space="0" w:color="70AD47" w:themeColor="accent6"/>
          <w:left w:val="single" w:sz="6" w:space="0" w:color="70AD47" w:themeColor="accent6"/>
          <w:bottom w:val="single" w:sz="6" w:space="0" w:color="70AD47" w:themeColor="accent6"/>
          <w:right w:val="single" w:sz="6" w:space="0" w:color="70AD47" w:themeColor="accent6"/>
          <w:insideH w:val="single" w:sz="6" w:space="0" w:color="70AD47" w:themeColor="accent6"/>
          <w:insideV w:val="single" w:sz="6" w:space="0" w:color="70AD47" w:themeColor="accent6"/>
        </w:tblBorders>
        <w:tblLook w:val="04A0" w:firstRow="1" w:lastRow="0" w:firstColumn="1" w:lastColumn="0" w:noHBand="0" w:noVBand="1"/>
      </w:tblPr>
      <w:tblGrid>
        <w:gridCol w:w="2255"/>
        <w:gridCol w:w="987"/>
        <w:gridCol w:w="582"/>
        <w:gridCol w:w="684"/>
        <w:gridCol w:w="785"/>
        <w:gridCol w:w="1048"/>
        <w:gridCol w:w="582"/>
        <w:gridCol w:w="684"/>
        <w:gridCol w:w="785"/>
        <w:gridCol w:w="664"/>
      </w:tblGrid>
      <w:tr w:rsidR="00BC5BB3" w:rsidRPr="00BC5BB3" w14:paraId="165B4042" w14:textId="77777777" w:rsidTr="00CB7BA4">
        <w:trPr>
          <w:cnfStyle w:val="100000000000" w:firstRow="1" w:lastRow="0" w:firstColumn="0" w:lastColumn="0" w:oddVBand="0" w:evenVBand="0" w:oddHBand="0"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1243" w:type="pct"/>
            <w:tcBorders>
              <w:bottom w:val="none" w:sz="0" w:space="0" w:color="auto"/>
            </w:tcBorders>
            <w:noWrap/>
            <w:vAlign w:val="center"/>
            <w:hideMark/>
          </w:tcPr>
          <w:p w14:paraId="507D8631" w14:textId="77777777" w:rsidR="00BC5BB3" w:rsidRPr="008F3AFB" w:rsidRDefault="00BC5BB3" w:rsidP="008F3AFB">
            <w:pPr>
              <w:spacing w:line="240" w:lineRule="auto"/>
              <w:jc w:val="center"/>
              <w:rPr>
                <w:rFonts w:ascii="Times New Roman" w:eastAsia="Times New Roman" w:hAnsi="Times New Roman" w:cs="Times New Roman"/>
                <w:sz w:val="24"/>
                <w:szCs w:val="24"/>
                <w:lang w:eastAsia="pl-PL"/>
              </w:rPr>
            </w:pPr>
          </w:p>
        </w:tc>
        <w:tc>
          <w:tcPr>
            <w:tcW w:w="1678" w:type="pct"/>
            <w:gridSpan w:val="4"/>
            <w:tcBorders>
              <w:bottom w:val="none" w:sz="0" w:space="0" w:color="auto"/>
            </w:tcBorders>
            <w:noWrap/>
            <w:vAlign w:val="center"/>
            <w:hideMark/>
          </w:tcPr>
          <w:p w14:paraId="7A91D632" w14:textId="77777777" w:rsidR="00BC5BB3" w:rsidRPr="008F3AFB" w:rsidRDefault="00BC5BB3" w:rsidP="008F3AFB">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Cs w:val="0"/>
                <w:color w:val="000000"/>
                <w:sz w:val="20"/>
                <w:szCs w:val="20"/>
                <w:lang w:eastAsia="pl-PL"/>
              </w:rPr>
            </w:pPr>
            <w:r w:rsidRPr="008F3AFB">
              <w:rPr>
                <w:rFonts w:eastAsia="Times New Roman" w:cs="Calibri Light"/>
                <w:bCs w:val="0"/>
                <w:color w:val="000000"/>
                <w:sz w:val="20"/>
                <w:szCs w:val="20"/>
                <w:lang w:eastAsia="pl-PL"/>
              </w:rPr>
              <w:t>Kobiety</w:t>
            </w:r>
          </w:p>
        </w:tc>
        <w:tc>
          <w:tcPr>
            <w:tcW w:w="1712" w:type="pct"/>
            <w:gridSpan w:val="4"/>
            <w:tcBorders>
              <w:bottom w:val="none" w:sz="0" w:space="0" w:color="auto"/>
            </w:tcBorders>
            <w:noWrap/>
            <w:vAlign w:val="center"/>
            <w:hideMark/>
          </w:tcPr>
          <w:p w14:paraId="47D3388B" w14:textId="77777777" w:rsidR="00BC5BB3" w:rsidRPr="008F3AFB" w:rsidRDefault="00BC5BB3" w:rsidP="008F3AFB">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Cs w:val="0"/>
                <w:color w:val="000000"/>
                <w:sz w:val="20"/>
                <w:szCs w:val="20"/>
                <w:lang w:eastAsia="pl-PL"/>
              </w:rPr>
            </w:pPr>
            <w:r w:rsidRPr="008F3AFB">
              <w:rPr>
                <w:rFonts w:eastAsia="Times New Roman" w:cs="Calibri Light"/>
                <w:bCs w:val="0"/>
                <w:color w:val="000000"/>
                <w:sz w:val="20"/>
                <w:szCs w:val="20"/>
                <w:lang w:eastAsia="pl-PL"/>
              </w:rPr>
              <w:t>Mężczyźni</w:t>
            </w:r>
          </w:p>
        </w:tc>
        <w:tc>
          <w:tcPr>
            <w:tcW w:w="366" w:type="pct"/>
            <w:vMerge w:val="restart"/>
            <w:tcBorders>
              <w:bottom w:val="none" w:sz="0" w:space="0" w:color="auto"/>
            </w:tcBorders>
            <w:noWrap/>
            <w:vAlign w:val="center"/>
            <w:hideMark/>
          </w:tcPr>
          <w:p w14:paraId="0D2D1A6B" w14:textId="77777777" w:rsidR="00BC5BB3" w:rsidRPr="008F3AFB" w:rsidRDefault="00BC5BB3" w:rsidP="008F3AFB">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Cs w:val="0"/>
                <w:color w:val="000000"/>
                <w:sz w:val="20"/>
                <w:szCs w:val="20"/>
                <w:lang w:eastAsia="pl-PL"/>
              </w:rPr>
            </w:pPr>
            <w:r w:rsidRPr="008F3AFB">
              <w:rPr>
                <w:rFonts w:eastAsia="Times New Roman" w:cs="Calibri Light"/>
                <w:bCs w:val="0"/>
                <w:color w:val="000000"/>
                <w:sz w:val="20"/>
                <w:szCs w:val="20"/>
                <w:lang w:eastAsia="pl-PL"/>
              </w:rPr>
              <w:t>Suma</w:t>
            </w:r>
          </w:p>
        </w:tc>
      </w:tr>
      <w:tr w:rsidR="00BC5BB3" w:rsidRPr="00BC5BB3" w14:paraId="7514A91E" w14:textId="77777777" w:rsidTr="00CB7BA4">
        <w:trPr>
          <w:trHeight w:val="407"/>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45BCDF18" w14:textId="77777777" w:rsidR="00BC5BB3" w:rsidRPr="008F3AFB" w:rsidRDefault="00BC5BB3" w:rsidP="008F3AFB">
            <w:pPr>
              <w:spacing w:line="240" w:lineRule="auto"/>
              <w:jc w:val="center"/>
              <w:rPr>
                <w:rFonts w:eastAsia="Times New Roman" w:cs="Calibri Light"/>
                <w:bCs w:val="0"/>
                <w:color w:val="000000"/>
                <w:sz w:val="20"/>
                <w:szCs w:val="20"/>
                <w:lang w:eastAsia="pl-PL"/>
              </w:rPr>
            </w:pPr>
            <w:r w:rsidRPr="008F3AFB">
              <w:rPr>
                <w:rFonts w:eastAsia="Times New Roman" w:cs="Calibri Light"/>
                <w:bCs w:val="0"/>
                <w:color w:val="000000"/>
                <w:sz w:val="20"/>
                <w:szCs w:val="20"/>
                <w:lang w:eastAsia="pl-PL"/>
              </w:rPr>
              <w:t>Sołectwo</w:t>
            </w:r>
          </w:p>
        </w:tc>
        <w:tc>
          <w:tcPr>
            <w:tcW w:w="547" w:type="pct"/>
            <w:vAlign w:val="center"/>
            <w:hideMark/>
          </w:tcPr>
          <w:p w14:paraId="79C7819E"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BC5BB3">
              <w:rPr>
                <w:rFonts w:eastAsia="Times New Roman" w:cs="Calibri Light"/>
                <w:b/>
                <w:bCs/>
                <w:color w:val="000000"/>
                <w:sz w:val="20"/>
                <w:szCs w:val="20"/>
                <w:lang w:eastAsia="pl-PL"/>
              </w:rPr>
              <w:t>Ogółem</w:t>
            </w:r>
          </w:p>
        </w:tc>
        <w:tc>
          <w:tcPr>
            <w:tcW w:w="321" w:type="pct"/>
            <w:noWrap/>
            <w:vAlign w:val="center"/>
            <w:hideMark/>
          </w:tcPr>
          <w:p w14:paraId="75C48BC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BC5BB3">
              <w:rPr>
                <w:rFonts w:eastAsia="Times New Roman" w:cs="Calibri Light"/>
                <w:b/>
                <w:bCs/>
                <w:color w:val="000000"/>
                <w:sz w:val="20"/>
                <w:szCs w:val="20"/>
                <w:lang w:eastAsia="pl-PL"/>
              </w:rPr>
              <w:t>0-18</w:t>
            </w:r>
          </w:p>
        </w:tc>
        <w:tc>
          <w:tcPr>
            <w:tcW w:w="377" w:type="pct"/>
            <w:noWrap/>
            <w:vAlign w:val="center"/>
            <w:hideMark/>
          </w:tcPr>
          <w:p w14:paraId="103405A0"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BC5BB3">
              <w:rPr>
                <w:rFonts w:eastAsia="Times New Roman" w:cs="Calibri Light"/>
                <w:b/>
                <w:bCs/>
                <w:color w:val="000000"/>
                <w:sz w:val="20"/>
                <w:szCs w:val="20"/>
                <w:lang w:eastAsia="pl-PL"/>
              </w:rPr>
              <w:t>19-67</w:t>
            </w:r>
          </w:p>
        </w:tc>
        <w:tc>
          <w:tcPr>
            <w:tcW w:w="433" w:type="pct"/>
            <w:noWrap/>
            <w:vAlign w:val="center"/>
            <w:hideMark/>
          </w:tcPr>
          <w:p w14:paraId="36C88FF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BC5BB3">
              <w:rPr>
                <w:rFonts w:eastAsia="Times New Roman" w:cs="Calibri Light"/>
                <w:b/>
                <w:bCs/>
                <w:color w:val="000000"/>
                <w:sz w:val="20"/>
                <w:szCs w:val="20"/>
                <w:lang w:eastAsia="pl-PL"/>
              </w:rPr>
              <w:t>68-100</w:t>
            </w:r>
          </w:p>
        </w:tc>
        <w:tc>
          <w:tcPr>
            <w:tcW w:w="580" w:type="pct"/>
            <w:vAlign w:val="center"/>
            <w:hideMark/>
          </w:tcPr>
          <w:p w14:paraId="47488D9D"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BC5BB3">
              <w:rPr>
                <w:rFonts w:eastAsia="Times New Roman" w:cs="Calibri Light"/>
                <w:b/>
                <w:bCs/>
                <w:color w:val="000000"/>
                <w:sz w:val="20"/>
                <w:szCs w:val="20"/>
                <w:lang w:eastAsia="pl-PL"/>
              </w:rPr>
              <w:t>Ogółem</w:t>
            </w:r>
          </w:p>
        </w:tc>
        <w:tc>
          <w:tcPr>
            <w:tcW w:w="321" w:type="pct"/>
            <w:noWrap/>
            <w:vAlign w:val="center"/>
            <w:hideMark/>
          </w:tcPr>
          <w:p w14:paraId="456D9C6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BC5BB3">
              <w:rPr>
                <w:rFonts w:eastAsia="Times New Roman" w:cs="Calibri Light"/>
                <w:b/>
                <w:bCs/>
                <w:color w:val="000000"/>
                <w:sz w:val="20"/>
                <w:szCs w:val="20"/>
                <w:lang w:eastAsia="pl-PL"/>
              </w:rPr>
              <w:t>0-18</w:t>
            </w:r>
          </w:p>
        </w:tc>
        <w:tc>
          <w:tcPr>
            <w:tcW w:w="377" w:type="pct"/>
            <w:noWrap/>
            <w:vAlign w:val="center"/>
            <w:hideMark/>
          </w:tcPr>
          <w:p w14:paraId="1916B3A7"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BC5BB3">
              <w:rPr>
                <w:rFonts w:eastAsia="Times New Roman" w:cs="Calibri Light"/>
                <w:b/>
                <w:bCs/>
                <w:color w:val="000000"/>
                <w:sz w:val="20"/>
                <w:szCs w:val="20"/>
                <w:lang w:eastAsia="pl-PL"/>
              </w:rPr>
              <w:t>19-67</w:t>
            </w:r>
          </w:p>
        </w:tc>
        <w:tc>
          <w:tcPr>
            <w:tcW w:w="433" w:type="pct"/>
            <w:noWrap/>
            <w:vAlign w:val="center"/>
            <w:hideMark/>
          </w:tcPr>
          <w:p w14:paraId="16F6CE09"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BC5BB3">
              <w:rPr>
                <w:rFonts w:eastAsia="Times New Roman" w:cs="Calibri Light"/>
                <w:b/>
                <w:bCs/>
                <w:color w:val="000000"/>
                <w:sz w:val="20"/>
                <w:szCs w:val="20"/>
                <w:lang w:eastAsia="pl-PL"/>
              </w:rPr>
              <w:t>68-100</w:t>
            </w:r>
          </w:p>
        </w:tc>
        <w:tc>
          <w:tcPr>
            <w:tcW w:w="366" w:type="pct"/>
            <w:vMerge/>
            <w:vAlign w:val="center"/>
            <w:hideMark/>
          </w:tcPr>
          <w:p w14:paraId="154AE3DF"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p>
        </w:tc>
      </w:tr>
      <w:tr w:rsidR="00BC5BB3" w:rsidRPr="00BC5BB3" w14:paraId="72E19E8A"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34A8CC33" w14:textId="73AF1C01"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Adamów</w:t>
            </w:r>
            <w:r w:rsidR="000770D1">
              <w:rPr>
                <w:rFonts w:eastAsia="Times New Roman" w:cs="Calibri Light"/>
                <w:color w:val="000000"/>
                <w:sz w:val="20"/>
                <w:szCs w:val="20"/>
                <w:lang w:eastAsia="pl-PL"/>
              </w:rPr>
              <w:t>-</w:t>
            </w:r>
            <w:r w:rsidRPr="00BC5BB3">
              <w:rPr>
                <w:rFonts w:eastAsia="Times New Roman" w:cs="Calibri Light"/>
                <w:color w:val="000000"/>
                <w:sz w:val="20"/>
                <w:szCs w:val="20"/>
                <w:lang w:eastAsia="pl-PL"/>
              </w:rPr>
              <w:t>Wieś</w:t>
            </w:r>
          </w:p>
        </w:tc>
        <w:tc>
          <w:tcPr>
            <w:tcW w:w="547" w:type="pct"/>
            <w:noWrap/>
            <w:vAlign w:val="center"/>
            <w:hideMark/>
          </w:tcPr>
          <w:p w14:paraId="4AAE945F"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86</w:t>
            </w:r>
          </w:p>
        </w:tc>
        <w:tc>
          <w:tcPr>
            <w:tcW w:w="321" w:type="pct"/>
            <w:noWrap/>
            <w:vAlign w:val="center"/>
            <w:hideMark/>
          </w:tcPr>
          <w:p w14:paraId="267EE42B"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17</w:t>
            </w:r>
          </w:p>
        </w:tc>
        <w:tc>
          <w:tcPr>
            <w:tcW w:w="377" w:type="pct"/>
            <w:noWrap/>
            <w:vAlign w:val="center"/>
            <w:hideMark/>
          </w:tcPr>
          <w:p w14:paraId="6D040F6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55</w:t>
            </w:r>
          </w:p>
        </w:tc>
        <w:tc>
          <w:tcPr>
            <w:tcW w:w="433" w:type="pct"/>
            <w:noWrap/>
            <w:vAlign w:val="center"/>
            <w:hideMark/>
          </w:tcPr>
          <w:p w14:paraId="4FD09F37"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14</w:t>
            </w:r>
          </w:p>
        </w:tc>
        <w:tc>
          <w:tcPr>
            <w:tcW w:w="580" w:type="pct"/>
            <w:noWrap/>
            <w:vAlign w:val="center"/>
            <w:hideMark/>
          </w:tcPr>
          <w:p w14:paraId="1178D9E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89</w:t>
            </w:r>
          </w:p>
        </w:tc>
        <w:tc>
          <w:tcPr>
            <w:tcW w:w="321" w:type="pct"/>
            <w:noWrap/>
            <w:vAlign w:val="center"/>
            <w:hideMark/>
          </w:tcPr>
          <w:p w14:paraId="644CFD83"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14</w:t>
            </w:r>
          </w:p>
        </w:tc>
        <w:tc>
          <w:tcPr>
            <w:tcW w:w="377" w:type="pct"/>
            <w:noWrap/>
            <w:vAlign w:val="center"/>
            <w:hideMark/>
          </w:tcPr>
          <w:p w14:paraId="78A66F11"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65</w:t>
            </w:r>
          </w:p>
        </w:tc>
        <w:tc>
          <w:tcPr>
            <w:tcW w:w="433" w:type="pct"/>
            <w:noWrap/>
            <w:vAlign w:val="center"/>
            <w:hideMark/>
          </w:tcPr>
          <w:p w14:paraId="23FFCF45"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10</w:t>
            </w:r>
          </w:p>
        </w:tc>
        <w:tc>
          <w:tcPr>
            <w:tcW w:w="366" w:type="pct"/>
            <w:noWrap/>
            <w:vAlign w:val="center"/>
            <w:hideMark/>
          </w:tcPr>
          <w:p w14:paraId="27BF59B8"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175</w:t>
            </w:r>
          </w:p>
        </w:tc>
      </w:tr>
      <w:tr w:rsidR="00BC5BB3" w:rsidRPr="00BC5BB3" w14:paraId="41B91EC8"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548C04E6" w14:textId="1FD249E0"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Adamów</w:t>
            </w:r>
            <w:r w:rsidR="000770D1">
              <w:rPr>
                <w:rFonts w:eastAsia="Times New Roman" w:cs="Calibri Light"/>
                <w:color w:val="000000"/>
                <w:sz w:val="20"/>
                <w:szCs w:val="20"/>
                <w:lang w:eastAsia="pl-PL"/>
              </w:rPr>
              <w:t>-</w:t>
            </w:r>
            <w:r w:rsidRPr="00BC5BB3">
              <w:rPr>
                <w:rFonts w:eastAsia="Times New Roman" w:cs="Calibri Light"/>
                <w:color w:val="000000"/>
                <w:sz w:val="20"/>
                <w:szCs w:val="20"/>
                <w:lang w:eastAsia="pl-PL"/>
              </w:rPr>
              <w:t>Parcel</w:t>
            </w:r>
          </w:p>
        </w:tc>
        <w:tc>
          <w:tcPr>
            <w:tcW w:w="547" w:type="pct"/>
            <w:noWrap/>
            <w:vAlign w:val="center"/>
            <w:hideMark/>
          </w:tcPr>
          <w:p w14:paraId="1AA4D3A2"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93</w:t>
            </w:r>
          </w:p>
        </w:tc>
        <w:tc>
          <w:tcPr>
            <w:tcW w:w="321" w:type="pct"/>
            <w:noWrap/>
            <w:vAlign w:val="center"/>
            <w:hideMark/>
          </w:tcPr>
          <w:p w14:paraId="4057ACCB"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19</w:t>
            </w:r>
          </w:p>
        </w:tc>
        <w:tc>
          <w:tcPr>
            <w:tcW w:w="377" w:type="pct"/>
            <w:noWrap/>
            <w:vAlign w:val="center"/>
            <w:hideMark/>
          </w:tcPr>
          <w:p w14:paraId="7E8CB166"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63</w:t>
            </w:r>
          </w:p>
        </w:tc>
        <w:tc>
          <w:tcPr>
            <w:tcW w:w="433" w:type="pct"/>
            <w:noWrap/>
            <w:vAlign w:val="center"/>
            <w:hideMark/>
          </w:tcPr>
          <w:p w14:paraId="767E8518"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11</w:t>
            </w:r>
          </w:p>
        </w:tc>
        <w:tc>
          <w:tcPr>
            <w:tcW w:w="580" w:type="pct"/>
            <w:noWrap/>
            <w:vAlign w:val="center"/>
            <w:hideMark/>
          </w:tcPr>
          <w:p w14:paraId="6EC4F169"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101</w:t>
            </w:r>
          </w:p>
        </w:tc>
        <w:tc>
          <w:tcPr>
            <w:tcW w:w="321" w:type="pct"/>
            <w:noWrap/>
            <w:vAlign w:val="center"/>
            <w:hideMark/>
          </w:tcPr>
          <w:p w14:paraId="146E478D"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21</w:t>
            </w:r>
          </w:p>
        </w:tc>
        <w:tc>
          <w:tcPr>
            <w:tcW w:w="377" w:type="pct"/>
            <w:noWrap/>
            <w:vAlign w:val="center"/>
            <w:hideMark/>
          </w:tcPr>
          <w:p w14:paraId="65BBB02E"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65</w:t>
            </w:r>
          </w:p>
        </w:tc>
        <w:tc>
          <w:tcPr>
            <w:tcW w:w="433" w:type="pct"/>
            <w:noWrap/>
            <w:vAlign w:val="center"/>
            <w:hideMark/>
          </w:tcPr>
          <w:p w14:paraId="6C62CB3F"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15</w:t>
            </w:r>
          </w:p>
        </w:tc>
        <w:tc>
          <w:tcPr>
            <w:tcW w:w="366" w:type="pct"/>
            <w:noWrap/>
            <w:vAlign w:val="center"/>
            <w:hideMark/>
          </w:tcPr>
          <w:p w14:paraId="251C175D"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194</w:t>
            </w:r>
          </w:p>
        </w:tc>
      </w:tr>
      <w:tr w:rsidR="00BC5BB3" w:rsidRPr="00BC5BB3" w14:paraId="78365ACE"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75DEA9E2" w14:textId="77777777" w:rsidR="00BC5BB3" w:rsidRPr="00BC5BB3" w:rsidRDefault="00BC5BB3" w:rsidP="008F3AFB">
            <w:pPr>
              <w:spacing w:line="240" w:lineRule="auto"/>
              <w:jc w:val="center"/>
              <w:rPr>
                <w:rFonts w:eastAsia="Times New Roman" w:cs="Calibri Light"/>
                <w:color w:val="000000"/>
                <w:sz w:val="20"/>
                <w:szCs w:val="20"/>
                <w:lang w:eastAsia="pl-PL"/>
              </w:rPr>
            </w:pPr>
            <w:proofErr w:type="spellStart"/>
            <w:r w:rsidRPr="00BC5BB3">
              <w:rPr>
                <w:rFonts w:eastAsia="Times New Roman" w:cs="Calibri Light"/>
                <w:color w:val="000000"/>
                <w:sz w:val="20"/>
                <w:szCs w:val="20"/>
                <w:lang w:eastAsia="pl-PL"/>
              </w:rPr>
              <w:t>Benenard</w:t>
            </w:r>
            <w:proofErr w:type="spellEnd"/>
          </w:p>
        </w:tc>
        <w:tc>
          <w:tcPr>
            <w:tcW w:w="547" w:type="pct"/>
            <w:noWrap/>
            <w:vAlign w:val="center"/>
            <w:hideMark/>
          </w:tcPr>
          <w:p w14:paraId="7A282B06"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53</w:t>
            </w:r>
          </w:p>
        </w:tc>
        <w:tc>
          <w:tcPr>
            <w:tcW w:w="321" w:type="pct"/>
            <w:noWrap/>
            <w:vAlign w:val="center"/>
            <w:hideMark/>
          </w:tcPr>
          <w:p w14:paraId="720782FB"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9</w:t>
            </w:r>
          </w:p>
        </w:tc>
        <w:tc>
          <w:tcPr>
            <w:tcW w:w="377" w:type="pct"/>
            <w:noWrap/>
            <w:vAlign w:val="center"/>
            <w:hideMark/>
          </w:tcPr>
          <w:p w14:paraId="2538D67D"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39</w:t>
            </w:r>
          </w:p>
        </w:tc>
        <w:tc>
          <w:tcPr>
            <w:tcW w:w="433" w:type="pct"/>
            <w:noWrap/>
            <w:vAlign w:val="center"/>
            <w:hideMark/>
          </w:tcPr>
          <w:p w14:paraId="10894444"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w:t>
            </w:r>
          </w:p>
        </w:tc>
        <w:tc>
          <w:tcPr>
            <w:tcW w:w="580" w:type="pct"/>
            <w:noWrap/>
            <w:vAlign w:val="center"/>
            <w:hideMark/>
          </w:tcPr>
          <w:p w14:paraId="7D0CA9C9"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59</w:t>
            </w:r>
          </w:p>
        </w:tc>
        <w:tc>
          <w:tcPr>
            <w:tcW w:w="321" w:type="pct"/>
            <w:noWrap/>
            <w:vAlign w:val="center"/>
            <w:hideMark/>
          </w:tcPr>
          <w:p w14:paraId="69DA6FFD"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7</w:t>
            </w:r>
          </w:p>
        </w:tc>
        <w:tc>
          <w:tcPr>
            <w:tcW w:w="377" w:type="pct"/>
            <w:noWrap/>
            <w:vAlign w:val="center"/>
            <w:hideMark/>
          </w:tcPr>
          <w:p w14:paraId="7C07335E"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44</w:t>
            </w:r>
          </w:p>
        </w:tc>
        <w:tc>
          <w:tcPr>
            <w:tcW w:w="433" w:type="pct"/>
            <w:noWrap/>
            <w:vAlign w:val="center"/>
            <w:hideMark/>
          </w:tcPr>
          <w:p w14:paraId="3B4AA405"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8</w:t>
            </w:r>
          </w:p>
        </w:tc>
        <w:tc>
          <w:tcPr>
            <w:tcW w:w="366" w:type="pct"/>
            <w:noWrap/>
            <w:vAlign w:val="center"/>
            <w:hideMark/>
          </w:tcPr>
          <w:p w14:paraId="39832BDC"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112</w:t>
            </w:r>
          </w:p>
        </w:tc>
      </w:tr>
      <w:tr w:rsidR="00BC5BB3" w:rsidRPr="00BC5BB3" w14:paraId="7D26BA6A"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58468067"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Budy Józefowskie</w:t>
            </w:r>
          </w:p>
        </w:tc>
        <w:tc>
          <w:tcPr>
            <w:tcW w:w="547" w:type="pct"/>
            <w:noWrap/>
            <w:vAlign w:val="center"/>
            <w:hideMark/>
          </w:tcPr>
          <w:p w14:paraId="23B8DB18"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103</w:t>
            </w:r>
          </w:p>
        </w:tc>
        <w:tc>
          <w:tcPr>
            <w:tcW w:w="321" w:type="pct"/>
            <w:noWrap/>
            <w:vAlign w:val="center"/>
            <w:hideMark/>
          </w:tcPr>
          <w:p w14:paraId="05B9DBDF"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28</w:t>
            </w:r>
          </w:p>
        </w:tc>
        <w:tc>
          <w:tcPr>
            <w:tcW w:w="377" w:type="pct"/>
            <w:noWrap/>
            <w:vAlign w:val="center"/>
            <w:hideMark/>
          </w:tcPr>
          <w:p w14:paraId="4634BDA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62</w:t>
            </w:r>
          </w:p>
        </w:tc>
        <w:tc>
          <w:tcPr>
            <w:tcW w:w="433" w:type="pct"/>
            <w:noWrap/>
            <w:vAlign w:val="center"/>
            <w:hideMark/>
          </w:tcPr>
          <w:p w14:paraId="705D4A25"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13</w:t>
            </w:r>
          </w:p>
        </w:tc>
        <w:tc>
          <w:tcPr>
            <w:tcW w:w="580" w:type="pct"/>
            <w:noWrap/>
            <w:vAlign w:val="center"/>
            <w:hideMark/>
          </w:tcPr>
          <w:p w14:paraId="45F26567"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98</w:t>
            </w:r>
          </w:p>
        </w:tc>
        <w:tc>
          <w:tcPr>
            <w:tcW w:w="321" w:type="pct"/>
            <w:noWrap/>
            <w:vAlign w:val="center"/>
            <w:hideMark/>
          </w:tcPr>
          <w:p w14:paraId="7F28F2E9"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24</w:t>
            </w:r>
          </w:p>
        </w:tc>
        <w:tc>
          <w:tcPr>
            <w:tcW w:w="377" w:type="pct"/>
            <w:noWrap/>
            <w:vAlign w:val="center"/>
            <w:hideMark/>
          </w:tcPr>
          <w:p w14:paraId="60FBD452"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66</w:t>
            </w:r>
          </w:p>
        </w:tc>
        <w:tc>
          <w:tcPr>
            <w:tcW w:w="433" w:type="pct"/>
            <w:noWrap/>
            <w:vAlign w:val="center"/>
            <w:hideMark/>
          </w:tcPr>
          <w:p w14:paraId="380D3B69"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8</w:t>
            </w:r>
          </w:p>
        </w:tc>
        <w:tc>
          <w:tcPr>
            <w:tcW w:w="366" w:type="pct"/>
            <w:noWrap/>
            <w:vAlign w:val="center"/>
            <w:hideMark/>
          </w:tcPr>
          <w:p w14:paraId="6EACFB04"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201</w:t>
            </w:r>
          </w:p>
        </w:tc>
      </w:tr>
      <w:tr w:rsidR="00BC5BB3" w:rsidRPr="00BC5BB3" w14:paraId="5DDD16D5"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51CA7F59"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Budy Mszczonowskie</w:t>
            </w:r>
          </w:p>
        </w:tc>
        <w:tc>
          <w:tcPr>
            <w:tcW w:w="547" w:type="pct"/>
            <w:noWrap/>
            <w:vAlign w:val="center"/>
            <w:hideMark/>
          </w:tcPr>
          <w:p w14:paraId="6084697F"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55</w:t>
            </w:r>
          </w:p>
        </w:tc>
        <w:tc>
          <w:tcPr>
            <w:tcW w:w="321" w:type="pct"/>
            <w:noWrap/>
            <w:vAlign w:val="center"/>
            <w:hideMark/>
          </w:tcPr>
          <w:p w14:paraId="52D02A1E"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13</w:t>
            </w:r>
          </w:p>
        </w:tc>
        <w:tc>
          <w:tcPr>
            <w:tcW w:w="377" w:type="pct"/>
            <w:noWrap/>
            <w:vAlign w:val="center"/>
            <w:hideMark/>
          </w:tcPr>
          <w:p w14:paraId="16EC99D7"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35</w:t>
            </w:r>
          </w:p>
        </w:tc>
        <w:tc>
          <w:tcPr>
            <w:tcW w:w="433" w:type="pct"/>
            <w:noWrap/>
            <w:vAlign w:val="center"/>
            <w:hideMark/>
          </w:tcPr>
          <w:p w14:paraId="0DD697E3"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7</w:t>
            </w:r>
          </w:p>
        </w:tc>
        <w:tc>
          <w:tcPr>
            <w:tcW w:w="580" w:type="pct"/>
            <w:noWrap/>
            <w:vAlign w:val="center"/>
            <w:hideMark/>
          </w:tcPr>
          <w:p w14:paraId="7C8D9D94"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46</w:t>
            </w:r>
          </w:p>
        </w:tc>
        <w:tc>
          <w:tcPr>
            <w:tcW w:w="321" w:type="pct"/>
            <w:noWrap/>
            <w:vAlign w:val="center"/>
            <w:hideMark/>
          </w:tcPr>
          <w:p w14:paraId="5FE326DB"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12</w:t>
            </w:r>
          </w:p>
        </w:tc>
        <w:tc>
          <w:tcPr>
            <w:tcW w:w="377" w:type="pct"/>
            <w:noWrap/>
            <w:vAlign w:val="center"/>
            <w:hideMark/>
          </w:tcPr>
          <w:p w14:paraId="28569593"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28</w:t>
            </w:r>
          </w:p>
        </w:tc>
        <w:tc>
          <w:tcPr>
            <w:tcW w:w="433" w:type="pct"/>
            <w:noWrap/>
            <w:vAlign w:val="center"/>
            <w:hideMark/>
          </w:tcPr>
          <w:p w14:paraId="1CB4DF1A"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6</w:t>
            </w:r>
          </w:p>
        </w:tc>
        <w:tc>
          <w:tcPr>
            <w:tcW w:w="366" w:type="pct"/>
            <w:noWrap/>
            <w:vAlign w:val="center"/>
            <w:hideMark/>
          </w:tcPr>
          <w:p w14:paraId="61DFB2D9"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101</w:t>
            </w:r>
          </w:p>
        </w:tc>
      </w:tr>
      <w:tr w:rsidR="00BC5BB3" w:rsidRPr="00BC5BB3" w14:paraId="0E8F9A78"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05C1C7B8"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Chroboty</w:t>
            </w:r>
          </w:p>
        </w:tc>
        <w:tc>
          <w:tcPr>
            <w:tcW w:w="547" w:type="pct"/>
            <w:noWrap/>
            <w:vAlign w:val="center"/>
            <w:hideMark/>
          </w:tcPr>
          <w:p w14:paraId="76178541"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78</w:t>
            </w:r>
          </w:p>
        </w:tc>
        <w:tc>
          <w:tcPr>
            <w:tcW w:w="321" w:type="pct"/>
            <w:noWrap/>
            <w:vAlign w:val="center"/>
            <w:hideMark/>
          </w:tcPr>
          <w:p w14:paraId="7F5FFD47"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14</w:t>
            </w:r>
          </w:p>
        </w:tc>
        <w:tc>
          <w:tcPr>
            <w:tcW w:w="377" w:type="pct"/>
            <w:noWrap/>
            <w:vAlign w:val="center"/>
            <w:hideMark/>
          </w:tcPr>
          <w:p w14:paraId="208497F0"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54</w:t>
            </w:r>
          </w:p>
        </w:tc>
        <w:tc>
          <w:tcPr>
            <w:tcW w:w="433" w:type="pct"/>
            <w:noWrap/>
            <w:vAlign w:val="center"/>
            <w:hideMark/>
          </w:tcPr>
          <w:p w14:paraId="19C59181"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10</w:t>
            </w:r>
          </w:p>
        </w:tc>
        <w:tc>
          <w:tcPr>
            <w:tcW w:w="580" w:type="pct"/>
            <w:noWrap/>
            <w:vAlign w:val="center"/>
            <w:hideMark/>
          </w:tcPr>
          <w:p w14:paraId="4B6BC7FF"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79</w:t>
            </w:r>
          </w:p>
        </w:tc>
        <w:tc>
          <w:tcPr>
            <w:tcW w:w="321" w:type="pct"/>
            <w:noWrap/>
            <w:vAlign w:val="center"/>
            <w:hideMark/>
          </w:tcPr>
          <w:p w14:paraId="00E45C14"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17</w:t>
            </w:r>
          </w:p>
        </w:tc>
        <w:tc>
          <w:tcPr>
            <w:tcW w:w="377" w:type="pct"/>
            <w:noWrap/>
            <w:vAlign w:val="center"/>
            <w:hideMark/>
          </w:tcPr>
          <w:p w14:paraId="53AD27F5"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57</w:t>
            </w:r>
          </w:p>
        </w:tc>
        <w:tc>
          <w:tcPr>
            <w:tcW w:w="433" w:type="pct"/>
            <w:noWrap/>
            <w:vAlign w:val="center"/>
            <w:hideMark/>
          </w:tcPr>
          <w:p w14:paraId="34E2C0CA"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w:t>
            </w:r>
          </w:p>
        </w:tc>
        <w:tc>
          <w:tcPr>
            <w:tcW w:w="366" w:type="pct"/>
            <w:noWrap/>
            <w:vAlign w:val="center"/>
            <w:hideMark/>
          </w:tcPr>
          <w:p w14:paraId="7A0AE211"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157</w:t>
            </w:r>
          </w:p>
        </w:tc>
      </w:tr>
      <w:tr w:rsidR="00BC5BB3" w:rsidRPr="00BC5BB3" w14:paraId="7105C0EC"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36259D79"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Kamionka</w:t>
            </w:r>
          </w:p>
        </w:tc>
        <w:tc>
          <w:tcPr>
            <w:tcW w:w="547" w:type="pct"/>
            <w:noWrap/>
            <w:vAlign w:val="center"/>
            <w:hideMark/>
          </w:tcPr>
          <w:p w14:paraId="5C17076B"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76</w:t>
            </w:r>
          </w:p>
        </w:tc>
        <w:tc>
          <w:tcPr>
            <w:tcW w:w="321" w:type="pct"/>
            <w:noWrap/>
            <w:vAlign w:val="center"/>
            <w:hideMark/>
          </w:tcPr>
          <w:p w14:paraId="7A847340"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25</w:t>
            </w:r>
          </w:p>
        </w:tc>
        <w:tc>
          <w:tcPr>
            <w:tcW w:w="377" w:type="pct"/>
            <w:noWrap/>
            <w:vAlign w:val="center"/>
            <w:hideMark/>
          </w:tcPr>
          <w:p w14:paraId="46466738"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44</w:t>
            </w:r>
          </w:p>
        </w:tc>
        <w:tc>
          <w:tcPr>
            <w:tcW w:w="433" w:type="pct"/>
            <w:noWrap/>
            <w:vAlign w:val="center"/>
            <w:hideMark/>
          </w:tcPr>
          <w:p w14:paraId="15F2AAAF"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7</w:t>
            </w:r>
          </w:p>
        </w:tc>
        <w:tc>
          <w:tcPr>
            <w:tcW w:w="580" w:type="pct"/>
            <w:noWrap/>
            <w:vAlign w:val="center"/>
            <w:hideMark/>
          </w:tcPr>
          <w:p w14:paraId="198ABF2A"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71</w:t>
            </w:r>
          </w:p>
        </w:tc>
        <w:tc>
          <w:tcPr>
            <w:tcW w:w="321" w:type="pct"/>
            <w:noWrap/>
            <w:vAlign w:val="center"/>
            <w:hideMark/>
          </w:tcPr>
          <w:p w14:paraId="7AD45B96"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23</w:t>
            </w:r>
          </w:p>
        </w:tc>
        <w:tc>
          <w:tcPr>
            <w:tcW w:w="377" w:type="pct"/>
            <w:noWrap/>
            <w:vAlign w:val="center"/>
            <w:hideMark/>
          </w:tcPr>
          <w:p w14:paraId="3FCA8593"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44</w:t>
            </w:r>
          </w:p>
        </w:tc>
        <w:tc>
          <w:tcPr>
            <w:tcW w:w="433" w:type="pct"/>
            <w:noWrap/>
            <w:vAlign w:val="center"/>
            <w:hideMark/>
          </w:tcPr>
          <w:p w14:paraId="57732A73"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w:t>
            </w:r>
          </w:p>
        </w:tc>
        <w:tc>
          <w:tcPr>
            <w:tcW w:w="366" w:type="pct"/>
            <w:noWrap/>
            <w:vAlign w:val="center"/>
            <w:hideMark/>
          </w:tcPr>
          <w:p w14:paraId="783053A4"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147</w:t>
            </w:r>
          </w:p>
        </w:tc>
      </w:tr>
      <w:tr w:rsidR="00BC5BB3" w:rsidRPr="00BC5BB3" w14:paraId="3E07D830"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04C711CD"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Korytów</w:t>
            </w:r>
          </w:p>
        </w:tc>
        <w:tc>
          <w:tcPr>
            <w:tcW w:w="547" w:type="pct"/>
            <w:noWrap/>
            <w:vAlign w:val="center"/>
            <w:hideMark/>
          </w:tcPr>
          <w:p w14:paraId="6402A6E2"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237</w:t>
            </w:r>
          </w:p>
        </w:tc>
        <w:tc>
          <w:tcPr>
            <w:tcW w:w="321" w:type="pct"/>
            <w:noWrap/>
            <w:vAlign w:val="center"/>
            <w:hideMark/>
          </w:tcPr>
          <w:p w14:paraId="54C91BE5"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48</w:t>
            </w:r>
          </w:p>
        </w:tc>
        <w:tc>
          <w:tcPr>
            <w:tcW w:w="377" w:type="pct"/>
            <w:noWrap/>
            <w:vAlign w:val="center"/>
            <w:hideMark/>
          </w:tcPr>
          <w:p w14:paraId="423FFA55"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160</w:t>
            </w:r>
          </w:p>
        </w:tc>
        <w:tc>
          <w:tcPr>
            <w:tcW w:w="433" w:type="pct"/>
            <w:noWrap/>
            <w:vAlign w:val="center"/>
            <w:hideMark/>
          </w:tcPr>
          <w:p w14:paraId="2B735610"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29</w:t>
            </w:r>
          </w:p>
        </w:tc>
        <w:tc>
          <w:tcPr>
            <w:tcW w:w="580" w:type="pct"/>
            <w:noWrap/>
            <w:vAlign w:val="center"/>
            <w:hideMark/>
          </w:tcPr>
          <w:p w14:paraId="02B96CB9"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223</w:t>
            </w:r>
          </w:p>
        </w:tc>
        <w:tc>
          <w:tcPr>
            <w:tcW w:w="321" w:type="pct"/>
            <w:noWrap/>
            <w:vAlign w:val="center"/>
            <w:hideMark/>
          </w:tcPr>
          <w:p w14:paraId="1E8C9E92"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42</w:t>
            </w:r>
          </w:p>
        </w:tc>
        <w:tc>
          <w:tcPr>
            <w:tcW w:w="377" w:type="pct"/>
            <w:noWrap/>
            <w:vAlign w:val="center"/>
            <w:hideMark/>
          </w:tcPr>
          <w:p w14:paraId="13AC04B6"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163</w:t>
            </w:r>
          </w:p>
        </w:tc>
        <w:tc>
          <w:tcPr>
            <w:tcW w:w="433" w:type="pct"/>
            <w:noWrap/>
            <w:vAlign w:val="center"/>
            <w:hideMark/>
          </w:tcPr>
          <w:p w14:paraId="493D710A"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18</w:t>
            </w:r>
          </w:p>
        </w:tc>
        <w:tc>
          <w:tcPr>
            <w:tcW w:w="366" w:type="pct"/>
            <w:noWrap/>
            <w:vAlign w:val="center"/>
            <w:hideMark/>
          </w:tcPr>
          <w:p w14:paraId="55266BF1"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460</w:t>
            </w:r>
          </w:p>
        </w:tc>
      </w:tr>
      <w:tr w:rsidR="00BC5BB3" w:rsidRPr="00BC5BB3" w14:paraId="331152A9"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4DFD88E5"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Korytów A</w:t>
            </w:r>
          </w:p>
        </w:tc>
        <w:tc>
          <w:tcPr>
            <w:tcW w:w="547" w:type="pct"/>
            <w:noWrap/>
            <w:vAlign w:val="center"/>
            <w:hideMark/>
          </w:tcPr>
          <w:p w14:paraId="1279A2C5"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395</w:t>
            </w:r>
          </w:p>
        </w:tc>
        <w:tc>
          <w:tcPr>
            <w:tcW w:w="321" w:type="pct"/>
            <w:noWrap/>
            <w:vAlign w:val="center"/>
            <w:hideMark/>
          </w:tcPr>
          <w:p w14:paraId="5F66106B"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87</w:t>
            </w:r>
          </w:p>
        </w:tc>
        <w:tc>
          <w:tcPr>
            <w:tcW w:w="377" w:type="pct"/>
            <w:noWrap/>
            <w:vAlign w:val="center"/>
            <w:hideMark/>
          </w:tcPr>
          <w:p w14:paraId="6990C331"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266</w:t>
            </w:r>
          </w:p>
        </w:tc>
        <w:tc>
          <w:tcPr>
            <w:tcW w:w="433" w:type="pct"/>
            <w:noWrap/>
            <w:vAlign w:val="center"/>
            <w:hideMark/>
          </w:tcPr>
          <w:p w14:paraId="719D2556"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42</w:t>
            </w:r>
          </w:p>
        </w:tc>
        <w:tc>
          <w:tcPr>
            <w:tcW w:w="580" w:type="pct"/>
            <w:noWrap/>
            <w:vAlign w:val="center"/>
            <w:hideMark/>
          </w:tcPr>
          <w:p w14:paraId="34AE3BB8"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357</w:t>
            </w:r>
          </w:p>
        </w:tc>
        <w:tc>
          <w:tcPr>
            <w:tcW w:w="321" w:type="pct"/>
            <w:noWrap/>
            <w:vAlign w:val="center"/>
            <w:hideMark/>
          </w:tcPr>
          <w:p w14:paraId="1B35D5D7"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91</w:t>
            </w:r>
          </w:p>
        </w:tc>
        <w:tc>
          <w:tcPr>
            <w:tcW w:w="377" w:type="pct"/>
            <w:noWrap/>
            <w:vAlign w:val="center"/>
            <w:hideMark/>
          </w:tcPr>
          <w:p w14:paraId="7B596455"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239</w:t>
            </w:r>
          </w:p>
        </w:tc>
        <w:tc>
          <w:tcPr>
            <w:tcW w:w="433" w:type="pct"/>
            <w:noWrap/>
            <w:vAlign w:val="center"/>
            <w:hideMark/>
          </w:tcPr>
          <w:p w14:paraId="2F6AF8CE"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27</w:t>
            </w:r>
          </w:p>
        </w:tc>
        <w:tc>
          <w:tcPr>
            <w:tcW w:w="366" w:type="pct"/>
            <w:noWrap/>
            <w:vAlign w:val="center"/>
            <w:hideMark/>
          </w:tcPr>
          <w:p w14:paraId="35D7CE47"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752</w:t>
            </w:r>
          </w:p>
        </w:tc>
      </w:tr>
      <w:tr w:rsidR="00BC5BB3" w:rsidRPr="00BC5BB3" w14:paraId="105A6EA5"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3A9CE135"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Kuklówka Radziejowicka</w:t>
            </w:r>
          </w:p>
        </w:tc>
        <w:tc>
          <w:tcPr>
            <w:tcW w:w="547" w:type="pct"/>
            <w:noWrap/>
            <w:vAlign w:val="center"/>
            <w:hideMark/>
          </w:tcPr>
          <w:p w14:paraId="2F78707E"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70</w:t>
            </w:r>
          </w:p>
        </w:tc>
        <w:tc>
          <w:tcPr>
            <w:tcW w:w="321" w:type="pct"/>
            <w:noWrap/>
            <w:vAlign w:val="center"/>
            <w:hideMark/>
          </w:tcPr>
          <w:p w14:paraId="3A805B21"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9</w:t>
            </w:r>
          </w:p>
        </w:tc>
        <w:tc>
          <w:tcPr>
            <w:tcW w:w="377" w:type="pct"/>
            <w:noWrap/>
            <w:vAlign w:val="center"/>
            <w:hideMark/>
          </w:tcPr>
          <w:p w14:paraId="6934D428"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54</w:t>
            </w:r>
          </w:p>
        </w:tc>
        <w:tc>
          <w:tcPr>
            <w:tcW w:w="433" w:type="pct"/>
            <w:noWrap/>
            <w:vAlign w:val="center"/>
            <w:hideMark/>
          </w:tcPr>
          <w:p w14:paraId="2ABBF433"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7</w:t>
            </w:r>
          </w:p>
        </w:tc>
        <w:tc>
          <w:tcPr>
            <w:tcW w:w="580" w:type="pct"/>
            <w:noWrap/>
            <w:vAlign w:val="center"/>
            <w:hideMark/>
          </w:tcPr>
          <w:p w14:paraId="07941110"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60</w:t>
            </w:r>
          </w:p>
        </w:tc>
        <w:tc>
          <w:tcPr>
            <w:tcW w:w="321" w:type="pct"/>
            <w:noWrap/>
            <w:vAlign w:val="center"/>
            <w:hideMark/>
          </w:tcPr>
          <w:p w14:paraId="565F3FB2"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11</w:t>
            </w:r>
          </w:p>
        </w:tc>
        <w:tc>
          <w:tcPr>
            <w:tcW w:w="377" w:type="pct"/>
            <w:noWrap/>
            <w:vAlign w:val="center"/>
            <w:hideMark/>
          </w:tcPr>
          <w:p w14:paraId="1F1B61F0"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43</w:t>
            </w:r>
          </w:p>
        </w:tc>
        <w:tc>
          <w:tcPr>
            <w:tcW w:w="433" w:type="pct"/>
            <w:noWrap/>
            <w:vAlign w:val="center"/>
            <w:hideMark/>
          </w:tcPr>
          <w:p w14:paraId="7888F898"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6</w:t>
            </w:r>
          </w:p>
        </w:tc>
        <w:tc>
          <w:tcPr>
            <w:tcW w:w="366" w:type="pct"/>
            <w:noWrap/>
            <w:vAlign w:val="center"/>
            <w:hideMark/>
          </w:tcPr>
          <w:p w14:paraId="39B5D934"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130</w:t>
            </w:r>
          </w:p>
        </w:tc>
      </w:tr>
      <w:tr w:rsidR="00BC5BB3" w:rsidRPr="00BC5BB3" w14:paraId="7A467F38"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78535FBE"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Kuklówka Zarzeczna</w:t>
            </w:r>
          </w:p>
        </w:tc>
        <w:tc>
          <w:tcPr>
            <w:tcW w:w="547" w:type="pct"/>
            <w:noWrap/>
            <w:vAlign w:val="center"/>
            <w:hideMark/>
          </w:tcPr>
          <w:p w14:paraId="318CF7E2"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132</w:t>
            </w:r>
          </w:p>
        </w:tc>
        <w:tc>
          <w:tcPr>
            <w:tcW w:w="321" w:type="pct"/>
            <w:noWrap/>
            <w:vAlign w:val="center"/>
            <w:hideMark/>
          </w:tcPr>
          <w:p w14:paraId="080E5652"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25</w:t>
            </w:r>
          </w:p>
        </w:tc>
        <w:tc>
          <w:tcPr>
            <w:tcW w:w="377" w:type="pct"/>
            <w:noWrap/>
            <w:vAlign w:val="center"/>
            <w:hideMark/>
          </w:tcPr>
          <w:p w14:paraId="29124AA0"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91</w:t>
            </w:r>
          </w:p>
        </w:tc>
        <w:tc>
          <w:tcPr>
            <w:tcW w:w="433" w:type="pct"/>
            <w:noWrap/>
            <w:vAlign w:val="center"/>
            <w:hideMark/>
          </w:tcPr>
          <w:p w14:paraId="3DC5B6DD"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16</w:t>
            </w:r>
          </w:p>
        </w:tc>
        <w:tc>
          <w:tcPr>
            <w:tcW w:w="580" w:type="pct"/>
            <w:noWrap/>
            <w:vAlign w:val="center"/>
            <w:hideMark/>
          </w:tcPr>
          <w:p w14:paraId="650514D9"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124</w:t>
            </w:r>
          </w:p>
        </w:tc>
        <w:tc>
          <w:tcPr>
            <w:tcW w:w="321" w:type="pct"/>
            <w:noWrap/>
            <w:vAlign w:val="center"/>
            <w:hideMark/>
          </w:tcPr>
          <w:p w14:paraId="0EFDBD80"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29</w:t>
            </w:r>
          </w:p>
        </w:tc>
        <w:tc>
          <w:tcPr>
            <w:tcW w:w="377" w:type="pct"/>
            <w:noWrap/>
            <w:vAlign w:val="center"/>
            <w:hideMark/>
          </w:tcPr>
          <w:p w14:paraId="375B83D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81</w:t>
            </w:r>
          </w:p>
        </w:tc>
        <w:tc>
          <w:tcPr>
            <w:tcW w:w="433" w:type="pct"/>
            <w:noWrap/>
            <w:vAlign w:val="center"/>
            <w:hideMark/>
          </w:tcPr>
          <w:p w14:paraId="4CDE56C7"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14</w:t>
            </w:r>
          </w:p>
        </w:tc>
        <w:tc>
          <w:tcPr>
            <w:tcW w:w="366" w:type="pct"/>
            <w:noWrap/>
            <w:vAlign w:val="center"/>
            <w:hideMark/>
          </w:tcPr>
          <w:p w14:paraId="08B3F18E"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256</w:t>
            </w:r>
          </w:p>
        </w:tc>
      </w:tr>
      <w:tr w:rsidR="00BC5BB3" w:rsidRPr="00BC5BB3" w14:paraId="44A09806"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7D8B6EBE"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Kuranów</w:t>
            </w:r>
          </w:p>
        </w:tc>
        <w:tc>
          <w:tcPr>
            <w:tcW w:w="547" w:type="pct"/>
            <w:noWrap/>
            <w:vAlign w:val="center"/>
            <w:hideMark/>
          </w:tcPr>
          <w:p w14:paraId="69246256"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35</w:t>
            </w:r>
          </w:p>
        </w:tc>
        <w:tc>
          <w:tcPr>
            <w:tcW w:w="321" w:type="pct"/>
            <w:noWrap/>
            <w:vAlign w:val="center"/>
            <w:hideMark/>
          </w:tcPr>
          <w:p w14:paraId="33DD6C10"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w:t>
            </w:r>
          </w:p>
        </w:tc>
        <w:tc>
          <w:tcPr>
            <w:tcW w:w="377" w:type="pct"/>
            <w:noWrap/>
            <w:vAlign w:val="center"/>
            <w:hideMark/>
          </w:tcPr>
          <w:p w14:paraId="50876E17"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21</w:t>
            </w:r>
          </w:p>
        </w:tc>
        <w:tc>
          <w:tcPr>
            <w:tcW w:w="433" w:type="pct"/>
            <w:noWrap/>
            <w:vAlign w:val="center"/>
            <w:hideMark/>
          </w:tcPr>
          <w:p w14:paraId="76973EBF"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9</w:t>
            </w:r>
          </w:p>
        </w:tc>
        <w:tc>
          <w:tcPr>
            <w:tcW w:w="580" w:type="pct"/>
            <w:noWrap/>
            <w:vAlign w:val="center"/>
            <w:hideMark/>
          </w:tcPr>
          <w:p w14:paraId="234F0FC9"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32</w:t>
            </w:r>
          </w:p>
        </w:tc>
        <w:tc>
          <w:tcPr>
            <w:tcW w:w="321" w:type="pct"/>
            <w:noWrap/>
            <w:vAlign w:val="center"/>
            <w:hideMark/>
          </w:tcPr>
          <w:p w14:paraId="2B1D692A"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7</w:t>
            </w:r>
          </w:p>
        </w:tc>
        <w:tc>
          <w:tcPr>
            <w:tcW w:w="377" w:type="pct"/>
            <w:noWrap/>
            <w:vAlign w:val="center"/>
            <w:hideMark/>
          </w:tcPr>
          <w:p w14:paraId="22582D40"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24</w:t>
            </w:r>
          </w:p>
        </w:tc>
        <w:tc>
          <w:tcPr>
            <w:tcW w:w="433" w:type="pct"/>
            <w:noWrap/>
            <w:vAlign w:val="center"/>
            <w:hideMark/>
          </w:tcPr>
          <w:p w14:paraId="2BCCC48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w:t>
            </w:r>
          </w:p>
        </w:tc>
        <w:tc>
          <w:tcPr>
            <w:tcW w:w="366" w:type="pct"/>
            <w:noWrap/>
            <w:vAlign w:val="center"/>
            <w:hideMark/>
          </w:tcPr>
          <w:p w14:paraId="699CEF98"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67</w:t>
            </w:r>
          </w:p>
        </w:tc>
      </w:tr>
      <w:tr w:rsidR="00BC5BB3" w:rsidRPr="00BC5BB3" w14:paraId="17E63ECF"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5FF4F70B"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Krze Duże</w:t>
            </w:r>
          </w:p>
        </w:tc>
        <w:tc>
          <w:tcPr>
            <w:tcW w:w="547" w:type="pct"/>
            <w:noWrap/>
            <w:vAlign w:val="center"/>
            <w:hideMark/>
          </w:tcPr>
          <w:p w14:paraId="53B64B2B"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152</w:t>
            </w:r>
          </w:p>
        </w:tc>
        <w:tc>
          <w:tcPr>
            <w:tcW w:w="321" w:type="pct"/>
            <w:noWrap/>
            <w:vAlign w:val="center"/>
            <w:hideMark/>
          </w:tcPr>
          <w:p w14:paraId="136E9939"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24</w:t>
            </w:r>
          </w:p>
        </w:tc>
        <w:tc>
          <w:tcPr>
            <w:tcW w:w="377" w:type="pct"/>
            <w:noWrap/>
            <w:vAlign w:val="center"/>
            <w:hideMark/>
          </w:tcPr>
          <w:p w14:paraId="14F8E911"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104</w:t>
            </w:r>
          </w:p>
        </w:tc>
        <w:tc>
          <w:tcPr>
            <w:tcW w:w="433" w:type="pct"/>
            <w:noWrap/>
            <w:vAlign w:val="center"/>
            <w:hideMark/>
          </w:tcPr>
          <w:p w14:paraId="2C11DDF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24</w:t>
            </w:r>
          </w:p>
        </w:tc>
        <w:tc>
          <w:tcPr>
            <w:tcW w:w="580" w:type="pct"/>
            <w:noWrap/>
            <w:vAlign w:val="center"/>
            <w:hideMark/>
          </w:tcPr>
          <w:p w14:paraId="447DD7DA"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163</w:t>
            </w:r>
          </w:p>
        </w:tc>
        <w:tc>
          <w:tcPr>
            <w:tcW w:w="321" w:type="pct"/>
            <w:noWrap/>
            <w:vAlign w:val="center"/>
            <w:hideMark/>
          </w:tcPr>
          <w:p w14:paraId="2ACE8EBA"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57</w:t>
            </w:r>
          </w:p>
        </w:tc>
        <w:tc>
          <w:tcPr>
            <w:tcW w:w="377" w:type="pct"/>
            <w:noWrap/>
            <w:vAlign w:val="center"/>
            <w:hideMark/>
          </w:tcPr>
          <w:p w14:paraId="514648D1"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96</w:t>
            </w:r>
          </w:p>
        </w:tc>
        <w:tc>
          <w:tcPr>
            <w:tcW w:w="433" w:type="pct"/>
            <w:noWrap/>
            <w:vAlign w:val="center"/>
            <w:hideMark/>
          </w:tcPr>
          <w:p w14:paraId="10644C33"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10</w:t>
            </w:r>
          </w:p>
        </w:tc>
        <w:tc>
          <w:tcPr>
            <w:tcW w:w="366" w:type="pct"/>
            <w:noWrap/>
            <w:vAlign w:val="center"/>
            <w:hideMark/>
          </w:tcPr>
          <w:p w14:paraId="72CC04EF"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315</w:t>
            </w:r>
          </w:p>
        </w:tc>
      </w:tr>
      <w:tr w:rsidR="00BC5BB3" w:rsidRPr="00BC5BB3" w14:paraId="602FC35D"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770459F2"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Krzyżówka</w:t>
            </w:r>
          </w:p>
        </w:tc>
        <w:tc>
          <w:tcPr>
            <w:tcW w:w="547" w:type="pct"/>
            <w:noWrap/>
            <w:vAlign w:val="center"/>
            <w:hideMark/>
          </w:tcPr>
          <w:p w14:paraId="7CFB9571"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44</w:t>
            </w:r>
          </w:p>
        </w:tc>
        <w:tc>
          <w:tcPr>
            <w:tcW w:w="321" w:type="pct"/>
            <w:noWrap/>
            <w:vAlign w:val="center"/>
            <w:hideMark/>
          </w:tcPr>
          <w:p w14:paraId="5AA10C0E"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7</w:t>
            </w:r>
          </w:p>
        </w:tc>
        <w:tc>
          <w:tcPr>
            <w:tcW w:w="377" w:type="pct"/>
            <w:noWrap/>
            <w:vAlign w:val="center"/>
            <w:hideMark/>
          </w:tcPr>
          <w:p w14:paraId="6F58669A"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29</w:t>
            </w:r>
          </w:p>
        </w:tc>
        <w:tc>
          <w:tcPr>
            <w:tcW w:w="433" w:type="pct"/>
            <w:noWrap/>
            <w:vAlign w:val="center"/>
            <w:hideMark/>
          </w:tcPr>
          <w:p w14:paraId="2D6502E7"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8</w:t>
            </w:r>
          </w:p>
        </w:tc>
        <w:tc>
          <w:tcPr>
            <w:tcW w:w="580" w:type="pct"/>
            <w:noWrap/>
            <w:vAlign w:val="center"/>
            <w:hideMark/>
          </w:tcPr>
          <w:p w14:paraId="172D338F"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49</w:t>
            </w:r>
          </w:p>
        </w:tc>
        <w:tc>
          <w:tcPr>
            <w:tcW w:w="321" w:type="pct"/>
            <w:noWrap/>
            <w:vAlign w:val="center"/>
            <w:hideMark/>
          </w:tcPr>
          <w:p w14:paraId="3C1FAE0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8</w:t>
            </w:r>
          </w:p>
        </w:tc>
        <w:tc>
          <w:tcPr>
            <w:tcW w:w="377" w:type="pct"/>
            <w:noWrap/>
            <w:vAlign w:val="center"/>
            <w:hideMark/>
          </w:tcPr>
          <w:p w14:paraId="2664C592"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36</w:t>
            </w:r>
          </w:p>
        </w:tc>
        <w:tc>
          <w:tcPr>
            <w:tcW w:w="433" w:type="pct"/>
            <w:noWrap/>
            <w:vAlign w:val="center"/>
            <w:hideMark/>
          </w:tcPr>
          <w:p w14:paraId="02FC4942"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w:t>
            </w:r>
          </w:p>
        </w:tc>
        <w:tc>
          <w:tcPr>
            <w:tcW w:w="366" w:type="pct"/>
            <w:noWrap/>
            <w:vAlign w:val="center"/>
            <w:hideMark/>
          </w:tcPr>
          <w:p w14:paraId="23932CF0"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93</w:t>
            </w:r>
          </w:p>
        </w:tc>
      </w:tr>
      <w:tr w:rsidR="00BC5BB3" w:rsidRPr="00BC5BB3" w14:paraId="00AACD7B"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23669EE7"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Nowe Budy</w:t>
            </w:r>
          </w:p>
        </w:tc>
        <w:tc>
          <w:tcPr>
            <w:tcW w:w="547" w:type="pct"/>
            <w:noWrap/>
            <w:vAlign w:val="center"/>
            <w:hideMark/>
          </w:tcPr>
          <w:p w14:paraId="32EACEC6"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76</w:t>
            </w:r>
          </w:p>
        </w:tc>
        <w:tc>
          <w:tcPr>
            <w:tcW w:w="321" w:type="pct"/>
            <w:noWrap/>
            <w:vAlign w:val="center"/>
            <w:hideMark/>
          </w:tcPr>
          <w:p w14:paraId="750B4703"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16</w:t>
            </w:r>
          </w:p>
        </w:tc>
        <w:tc>
          <w:tcPr>
            <w:tcW w:w="377" w:type="pct"/>
            <w:noWrap/>
            <w:vAlign w:val="center"/>
            <w:hideMark/>
          </w:tcPr>
          <w:p w14:paraId="4CB02A10"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52</w:t>
            </w:r>
          </w:p>
        </w:tc>
        <w:tc>
          <w:tcPr>
            <w:tcW w:w="433" w:type="pct"/>
            <w:noWrap/>
            <w:vAlign w:val="center"/>
            <w:hideMark/>
          </w:tcPr>
          <w:p w14:paraId="1D4A77EA"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8</w:t>
            </w:r>
          </w:p>
        </w:tc>
        <w:tc>
          <w:tcPr>
            <w:tcW w:w="580" w:type="pct"/>
            <w:noWrap/>
            <w:vAlign w:val="center"/>
            <w:hideMark/>
          </w:tcPr>
          <w:p w14:paraId="4CE70627"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68</w:t>
            </w:r>
          </w:p>
        </w:tc>
        <w:tc>
          <w:tcPr>
            <w:tcW w:w="321" w:type="pct"/>
            <w:noWrap/>
            <w:vAlign w:val="center"/>
            <w:hideMark/>
          </w:tcPr>
          <w:p w14:paraId="55E3DE35"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9</w:t>
            </w:r>
          </w:p>
        </w:tc>
        <w:tc>
          <w:tcPr>
            <w:tcW w:w="377" w:type="pct"/>
            <w:noWrap/>
            <w:vAlign w:val="center"/>
            <w:hideMark/>
          </w:tcPr>
          <w:p w14:paraId="21D08181"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54</w:t>
            </w:r>
          </w:p>
        </w:tc>
        <w:tc>
          <w:tcPr>
            <w:tcW w:w="433" w:type="pct"/>
            <w:noWrap/>
            <w:vAlign w:val="center"/>
            <w:hideMark/>
          </w:tcPr>
          <w:p w14:paraId="5704FB11"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w:t>
            </w:r>
          </w:p>
        </w:tc>
        <w:tc>
          <w:tcPr>
            <w:tcW w:w="366" w:type="pct"/>
            <w:noWrap/>
            <w:vAlign w:val="center"/>
            <w:hideMark/>
          </w:tcPr>
          <w:p w14:paraId="7520A6C5"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144</w:t>
            </w:r>
          </w:p>
        </w:tc>
      </w:tr>
      <w:tr w:rsidR="00BC5BB3" w:rsidRPr="00BC5BB3" w14:paraId="5D617218"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3399892D"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Pieńki-Towarzystwo</w:t>
            </w:r>
          </w:p>
        </w:tc>
        <w:tc>
          <w:tcPr>
            <w:tcW w:w="547" w:type="pct"/>
            <w:noWrap/>
            <w:vAlign w:val="center"/>
            <w:hideMark/>
          </w:tcPr>
          <w:p w14:paraId="2430649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11</w:t>
            </w:r>
          </w:p>
        </w:tc>
        <w:tc>
          <w:tcPr>
            <w:tcW w:w="321" w:type="pct"/>
            <w:noWrap/>
            <w:vAlign w:val="center"/>
            <w:hideMark/>
          </w:tcPr>
          <w:p w14:paraId="6F906ACE"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w:t>
            </w:r>
          </w:p>
        </w:tc>
        <w:tc>
          <w:tcPr>
            <w:tcW w:w="377" w:type="pct"/>
            <w:noWrap/>
            <w:vAlign w:val="center"/>
            <w:hideMark/>
          </w:tcPr>
          <w:p w14:paraId="125E56E3"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8</w:t>
            </w:r>
          </w:p>
        </w:tc>
        <w:tc>
          <w:tcPr>
            <w:tcW w:w="433" w:type="pct"/>
            <w:noWrap/>
            <w:vAlign w:val="center"/>
            <w:hideMark/>
          </w:tcPr>
          <w:p w14:paraId="48380FDE"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w:t>
            </w:r>
          </w:p>
        </w:tc>
        <w:tc>
          <w:tcPr>
            <w:tcW w:w="580" w:type="pct"/>
            <w:noWrap/>
            <w:vAlign w:val="center"/>
            <w:hideMark/>
          </w:tcPr>
          <w:p w14:paraId="29C5837A"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16</w:t>
            </w:r>
          </w:p>
        </w:tc>
        <w:tc>
          <w:tcPr>
            <w:tcW w:w="321" w:type="pct"/>
            <w:noWrap/>
            <w:vAlign w:val="center"/>
            <w:hideMark/>
          </w:tcPr>
          <w:p w14:paraId="1951B245"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w:t>
            </w:r>
          </w:p>
        </w:tc>
        <w:tc>
          <w:tcPr>
            <w:tcW w:w="377" w:type="pct"/>
            <w:noWrap/>
            <w:vAlign w:val="center"/>
            <w:hideMark/>
          </w:tcPr>
          <w:p w14:paraId="6E30B776"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12</w:t>
            </w:r>
          </w:p>
        </w:tc>
        <w:tc>
          <w:tcPr>
            <w:tcW w:w="433" w:type="pct"/>
            <w:noWrap/>
            <w:vAlign w:val="center"/>
            <w:hideMark/>
          </w:tcPr>
          <w:p w14:paraId="5DFB251F"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w:t>
            </w:r>
          </w:p>
        </w:tc>
        <w:tc>
          <w:tcPr>
            <w:tcW w:w="366" w:type="pct"/>
            <w:noWrap/>
            <w:vAlign w:val="center"/>
            <w:hideMark/>
          </w:tcPr>
          <w:p w14:paraId="06CC0ED3"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27</w:t>
            </w:r>
          </w:p>
        </w:tc>
      </w:tr>
      <w:tr w:rsidR="00BC5BB3" w:rsidRPr="00BC5BB3" w14:paraId="7C1C61B1"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7E62DA75"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Podlasie</w:t>
            </w:r>
          </w:p>
        </w:tc>
        <w:tc>
          <w:tcPr>
            <w:tcW w:w="547" w:type="pct"/>
            <w:noWrap/>
            <w:vAlign w:val="center"/>
            <w:hideMark/>
          </w:tcPr>
          <w:p w14:paraId="3163AF3E"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30</w:t>
            </w:r>
          </w:p>
        </w:tc>
        <w:tc>
          <w:tcPr>
            <w:tcW w:w="321" w:type="pct"/>
            <w:noWrap/>
            <w:vAlign w:val="center"/>
            <w:hideMark/>
          </w:tcPr>
          <w:p w14:paraId="5846B75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7</w:t>
            </w:r>
          </w:p>
        </w:tc>
        <w:tc>
          <w:tcPr>
            <w:tcW w:w="377" w:type="pct"/>
            <w:noWrap/>
            <w:vAlign w:val="center"/>
            <w:hideMark/>
          </w:tcPr>
          <w:p w14:paraId="2BF53C75"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20</w:t>
            </w:r>
          </w:p>
        </w:tc>
        <w:tc>
          <w:tcPr>
            <w:tcW w:w="433" w:type="pct"/>
            <w:noWrap/>
            <w:vAlign w:val="center"/>
            <w:hideMark/>
          </w:tcPr>
          <w:p w14:paraId="7A1D2DE4"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w:t>
            </w:r>
          </w:p>
        </w:tc>
        <w:tc>
          <w:tcPr>
            <w:tcW w:w="580" w:type="pct"/>
            <w:noWrap/>
            <w:vAlign w:val="center"/>
            <w:hideMark/>
          </w:tcPr>
          <w:p w14:paraId="4C76786B"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32</w:t>
            </w:r>
          </w:p>
        </w:tc>
        <w:tc>
          <w:tcPr>
            <w:tcW w:w="321" w:type="pct"/>
            <w:noWrap/>
            <w:vAlign w:val="center"/>
            <w:hideMark/>
          </w:tcPr>
          <w:p w14:paraId="77F66C9F"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10</w:t>
            </w:r>
          </w:p>
        </w:tc>
        <w:tc>
          <w:tcPr>
            <w:tcW w:w="377" w:type="pct"/>
            <w:noWrap/>
            <w:vAlign w:val="center"/>
            <w:hideMark/>
          </w:tcPr>
          <w:p w14:paraId="43B2021A"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18</w:t>
            </w:r>
          </w:p>
        </w:tc>
        <w:tc>
          <w:tcPr>
            <w:tcW w:w="433" w:type="pct"/>
            <w:noWrap/>
            <w:vAlign w:val="center"/>
            <w:hideMark/>
          </w:tcPr>
          <w:p w14:paraId="1F07807B"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w:t>
            </w:r>
          </w:p>
        </w:tc>
        <w:tc>
          <w:tcPr>
            <w:tcW w:w="366" w:type="pct"/>
            <w:noWrap/>
            <w:vAlign w:val="center"/>
            <w:hideMark/>
          </w:tcPr>
          <w:p w14:paraId="7DD8AAC6"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62</w:t>
            </w:r>
          </w:p>
        </w:tc>
      </w:tr>
      <w:tr w:rsidR="00BC5BB3" w:rsidRPr="00BC5BB3" w14:paraId="77E80F14"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67DCB590"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Radziejowice</w:t>
            </w:r>
          </w:p>
        </w:tc>
        <w:tc>
          <w:tcPr>
            <w:tcW w:w="547" w:type="pct"/>
            <w:noWrap/>
            <w:vAlign w:val="center"/>
            <w:hideMark/>
          </w:tcPr>
          <w:p w14:paraId="192E55AB"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365</w:t>
            </w:r>
          </w:p>
        </w:tc>
        <w:tc>
          <w:tcPr>
            <w:tcW w:w="321" w:type="pct"/>
            <w:noWrap/>
            <w:vAlign w:val="center"/>
            <w:hideMark/>
          </w:tcPr>
          <w:p w14:paraId="21993A5E"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72</w:t>
            </w:r>
          </w:p>
        </w:tc>
        <w:tc>
          <w:tcPr>
            <w:tcW w:w="377" w:type="pct"/>
            <w:noWrap/>
            <w:vAlign w:val="center"/>
            <w:hideMark/>
          </w:tcPr>
          <w:p w14:paraId="0E60F94D"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258</w:t>
            </w:r>
          </w:p>
        </w:tc>
        <w:tc>
          <w:tcPr>
            <w:tcW w:w="433" w:type="pct"/>
            <w:noWrap/>
            <w:vAlign w:val="center"/>
            <w:hideMark/>
          </w:tcPr>
          <w:p w14:paraId="3948A796"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35</w:t>
            </w:r>
          </w:p>
        </w:tc>
        <w:tc>
          <w:tcPr>
            <w:tcW w:w="580" w:type="pct"/>
            <w:noWrap/>
            <w:vAlign w:val="center"/>
            <w:hideMark/>
          </w:tcPr>
          <w:p w14:paraId="3351EA34"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334</w:t>
            </w:r>
          </w:p>
        </w:tc>
        <w:tc>
          <w:tcPr>
            <w:tcW w:w="321" w:type="pct"/>
            <w:noWrap/>
            <w:vAlign w:val="center"/>
            <w:hideMark/>
          </w:tcPr>
          <w:p w14:paraId="68929605"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78</w:t>
            </w:r>
          </w:p>
        </w:tc>
        <w:tc>
          <w:tcPr>
            <w:tcW w:w="377" w:type="pct"/>
            <w:noWrap/>
            <w:vAlign w:val="center"/>
            <w:hideMark/>
          </w:tcPr>
          <w:p w14:paraId="5A922272"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235</w:t>
            </w:r>
          </w:p>
        </w:tc>
        <w:tc>
          <w:tcPr>
            <w:tcW w:w="433" w:type="pct"/>
            <w:noWrap/>
            <w:vAlign w:val="center"/>
            <w:hideMark/>
          </w:tcPr>
          <w:p w14:paraId="33404715"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21</w:t>
            </w:r>
          </w:p>
        </w:tc>
        <w:tc>
          <w:tcPr>
            <w:tcW w:w="366" w:type="pct"/>
            <w:noWrap/>
            <w:vAlign w:val="center"/>
            <w:hideMark/>
          </w:tcPr>
          <w:p w14:paraId="43F3B809"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699</w:t>
            </w:r>
          </w:p>
        </w:tc>
      </w:tr>
      <w:tr w:rsidR="00BC5BB3" w:rsidRPr="00BC5BB3" w14:paraId="681BB5C6"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1C975BFE" w14:textId="6168E56C"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Radziejowice</w:t>
            </w:r>
            <w:r w:rsidR="000770D1">
              <w:rPr>
                <w:rFonts w:eastAsia="Times New Roman" w:cs="Calibri Light"/>
                <w:color w:val="000000"/>
                <w:sz w:val="20"/>
                <w:szCs w:val="20"/>
                <w:lang w:eastAsia="pl-PL"/>
              </w:rPr>
              <w:t>-</w:t>
            </w:r>
            <w:r w:rsidRPr="00BC5BB3">
              <w:rPr>
                <w:rFonts w:eastAsia="Times New Roman" w:cs="Calibri Light"/>
                <w:color w:val="000000"/>
                <w:sz w:val="20"/>
                <w:szCs w:val="20"/>
                <w:lang w:eastAsia="pl-PL"/>
              </w:rPr>
              <w:t>Parcel</w:t>
            </w:r>
          </w:p>
        </w:tc>
        <w:tc>
          <w:tcPr>
            <w:tcW w:w="547" w:type="pct"/>
            <w:noWrap/>
            <w:vAlign w:val="center"/>
            <w:hideMark/>
          </w:tcPr>
          <w:p w14:paraId="75B0DE23"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148</w:t>
            </w:r>
          </w:p>
        </w:tc>
        <w:tc>
          <w:tcPr>
            <w:tcW w:w="321" w:type="pct"/>
            <w:noWrap/>
            <w:vAlign w:val="center"/>
            <w:hideMark/>
          </w:tcPr>
          <w:p w14:paraId="1D46CDC4"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41</w:t>
            </w:r>
          </w:p>
        </w:tc>
        <w:tc>
          <w:tcPr>
            <w:tcW w:w="377" w:type="pct"/>
            <w:noWrap/>
            <w:vAlign w:val="center"/>
            <w:hideMark/>
          </w:tcPr>
          <w:p w14:paraId="4050A528"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97</w:t>
            </w:r>
          </w:p>
        </w:tc>
        <w:tc>
          <w:tcPr>
            <w:tcW w:w="433" w:type="pct"/>
            <w:noWrap/>
            <w:vAlign w:val="center"/>
            <w:hideMark/>
          </w:tcPr>
          <w:p w14:paraId="70DCB7E9"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10</w:t>
            </w:r>
          </w:p>
        </w:tc>
        <w:tc>
          <w:tcPr>
            <w:tcW w:w="580" w:type="pct"/>
            <w:noWrap/>
            <w:vAlign w:val="center"/>
            <w:hideMark/>
          </w:tcPr>
          <w:p w14:paraId="5E885151"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145</w:t>
            </w:r>
          </w:p>
        </w:tc>
        <w:tc>
          <w:tcPr>
            <w:tcW w:w="321" w:type="pct"/>
            <w:noWrap/>
            <w:vAlign w:val="center"/>
            <w:hideMark/>
          </w:tcPr>
          <w:p w14:paraId="2EA46B04"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45</w:t>
            </w:r>
          </w:p>
        </w:tc>
        <w:tc>
          <w:tcPr>
            <w:tcW w:w="377" w:type="pct"/>
            <w:noWrap/>
            <w:vAlign w:val="center"/>
            <w:hideMark/>
          </w:tcPr>
          <w:p w14:paraId="74AA4314"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94</w:t>
            </w:r>
          </w:p>
        </w:tc>
        <w:tc>
          <w:tcPr>
            <w:tcW w:w="433" w:type="pct"/>
            <w:noWrap/>
            <w:vAlign w:val="center"/>
            <w:hideMark/>
          </w:tcPr>
          <w:p w14:paraId="42DC532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6</w:t>
            </w:r>
          </w:p>
        </w:tc>
        <w:tc>
          <w:tcPr>
            <w:tcW w:w="366" w:type="pct"/>
            <w:noWrap/>
            <w:vAlign w:val="center"/>
            <w:hideMark/>
          </w:tcPr>
          <w:p w14:paraId="196F9109"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293</w:t>
            </w:r>
          </w:p>
        </w:tc>
      </w:tr>
      <w:tr w:rsidR="00BC5BB3" w:rsidRPr="00BC5BB3" w14:paraId="659BB302"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0A194CEB"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Słabomierz</w:t>
            </w:r>
          </w:p>
        </w:tc>
        <w:tc>
          <w:tcPr>
            <w:tcW w:w="547" w:type="pct"/>
            <w:noWrap/>
            <w:vAlign w:val="center"/>
            <w:hideMark/>
          </w:tcPr>
          <w:p w14:paraId="07A87AA3"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97</w:t>
            </w:r>
          </w:p>
        </w:tc>
        <w:tc>
          <w:tcPr>
            <w:tcW w:w="321" w:type="pct"/>
            <w:noWrap/>
            <w:vAlign w:val="center"/>
            <w:hideMark/>
          </w:tcPr>
          <w:p w14:paraId="65757995"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18</w:t>
            </w:r>
          </w:p>
        </w:tc>
        <w:tc>
          <w:tcPr>
            <w:tcW w:w="377" w:type="pct"/>
            <w:noWrap/>
            <w:vAlign w:val="center"/>
            <w:hideMark/>
          </w:tcPr>
          <w:p w14:paraId="66C63613"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63</w:t>
            </w:r>
          </w:p>
        </w:tc>
        <w:tc>
          <w:tcPr>
            <w:tcW w:w="433" w:type="pct"/>
            <w:noWrap/>
            <w:vAlign w:val="center"/>
            <w:hideMark/>
          </w:tcPr>
          <w:p w14:paraId="5D1554C9"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16</w:t>
            </w:r>
          </w:p>
        </w:tc>
        <w:tc>
          <w:tcPr>
            <w:tcW w:w="580" w:type="pct"/>
            <w:noWrap/>
            <w:vAlign w:val="center"/>
            <w:hideMark/>
          </w:tcPr>
          <w:p w14:paraId="166293B7"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89</w:t>
            </w:r>
          </w:p>
        </w:tc>
        <w:tc>
          <w:tcPr>
            <w:tcW w:w="321" w:type="pct"/>
            <w:noWrap/>
            <w:vAlign w:val="center"/>
            <w:hideMark/>
          </w:tcPr>
          <w:p w14:paraId="5EC98E26"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14</w:t>
            </w:r>
          </w:p>
        </w:tc>
        <w:tc>
          <w:tcPr>
            <w:tcW w:w="377" w:type="pct"/>
            <w:noWrap/>
            <w:vAlign w:val="center"/>
            <w:hideMark/>
          </w:tcPr>
          <w:p w14:paraId="755F2A42"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62</w:t>
            </w:r>
          </w:p>
        </w:tc>
        <w:tc>
          <w:tcPr>
            <w:tcW w:w="433" w:type="pct"/>
            <w:noWrap/>
            <w:vAlign w:val="center"/>
            <w:hideMark/>
          </w:tcPr>
          <w:p w14:paraId="5EE519BD"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13</w:t>
            </w:r>
          </w:p>
        </w:tc>
        <w:tc>
          <w:tcPr>
            <w:tcW w:w="366" w:type="pct"/>
            <w:noWrap/>
            <w:vAlign w:val="center"/>
            <w:hideMark/>
          </w:tcPr>
          <w:p w14:paraId="161959EE"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186</w:t>
            </w:r>
          </w:p>
        </w:tc>
      </w:tr>
      <w:tr w:rsidR="00BC5BB3" w:rsidRPr="00BC5BB3" w14:paraId="69D2115A"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212F52BB"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Stare Budy Radziejowskie</w:t>
            </w:r>
          </w:p>
        </w:tc>
        <w:tc>
          <w:tcPr>
            <w:tcW w:w="547" w:type="pct"/>
            <w:noWrap/>
            <w:vAlign w:val="center"/>
            <w:hideMark/>
          </w:tcPr>
          <w:p w14:paraId="2F85A534"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35</w:t>
            </w:r>
          </w:p>
        </w:tc>
        <w:tc>
          <w:tcPr>
            <w:tcW w:w="321" w:type="pct"/>
            <w:noWrap/>
            <w:vAlign w:val="center"/>
            <w:hideMark/>
          </w:tcPr>
          <w:p w14:paraId="351F8A7E"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w:t>
            </w:r>
          </w:p>
        </w:tc>
        <w:tc>
          <w:tcPr>
            <w:tcW w:w="377" w:type="pct"/>
            <w:noWrap/>
            <w:vAlign w:val="center"/>
            <w:hideMark/>
          </w:tcPr>
          <w:p w14:paraId="1610CC02"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24</w:t>
            </w:r>
          </w:p>
        </w:tc>
        <w:tc>
          <w:tcPr>
            <w:tcW w:w="433" w:type="pct"/>
            <w:noWrap/>
            <w:vAlign w:val="center"/>
            <w:hideMark/>
          </w:tcPr>
          <w:p w14:paraId="1D6F201A"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6</w:t>
            </w:r>
          </w:p>
        </w:tc>
        <w:tc>
          <w:tcPr>
            <w:tcW w:w="580" w:type="pct"/>
            <w:noWrap/>
            <w:vAlign w:val="center"/>
            <w:hideMark/>
          </w:tcPr>
          <w:p w14:paraId="4B2F41D6"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24</w:t>
            </w:r>
          </w:p>
        </w:tc>
        <w:tc>
          <w:tcPr>
            <w:tcW w:w="321" w:type="pct"/>
            <w:noWrap/>
            <w:vAlign w:val="center"/>
            <w:hideMark/>
          </w:tcPr>
          <w:p w14:paraId="6EFD9804"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w:t>
            </w:r>
          </w:p>
        </w:tc>
        <w:tc>
          <w:tcPr>
            <w:tcW w:w="377" w:type="pct"/>
            <w:noWrap/>
            <w:vAlign w:val="center"/>
            <w:hideMark/>
          </w:tcPr>
          <w:p w14:paraId="11BDB32A"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16</w:t>
            </w:r>
          </w:p>
        </w:tc>
        <w:tc>
          <w:tcPr>
            <w:tcW w:w="433" w:type="pct"/>
            <w:noWrap/>
            <w:vAlign w:val="center"/>
            <w:hideMark/>
          </w:tcPr>
          <w:p w14:paraId="358F0057"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w:t>
            </w:r>
          </w:p>
        </w:tc>
        <w:tc>
          <w:tcPr>
            <w:tcW w:w="366" w:type="pct"/>
            <w:noWrap/>
            <w:vAlign w:val="center"/>
            <w:hideMark/>
          </w:tcPr>
          <w:p w14:paraId="4A0CD848"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59</w:t>
            </w:r>
          </w:p>
        </w:tc>
      </w:tr>
      <w:tr w:rsidR="00BC5BB3" w:rsidRPr="00BC5BB3" w14:paraId="4F944127"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3AF0A9AC"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Tartak Brzózki</w:t>
            </w:r>
          </w:p>
        </w:tc>
        <w:tc>
          <w:tcPr>
            <w:tcW w:w="547" w:type="pct"/>
            <w:noWrap/>
            <w:vAlign w:val="center"/>
            <w:hideMark/>
          </w:tcPr>
          <w:p w14:paraId="3DAA0E9D"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184</w:t>
            </w:r>
          </w:p>
        </w:tc>
        <w:tc>
          <w:tcPr>
            <w:tcW w:w="321" w:type="pct"/>
            <w:noWrap/>
            <w:vAlign w:val="center"/>
            <w:hideMark/>
          </w:tcPr>
          <w:p w14:paraId="3FFF82CA"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26</w:t>
            </w:r>
          </w:p>
        </w:tc>
        <w:tc>
          <w:tcPr>
            <w:tcW w:w="377" w:type="pct"/>
            <w:noWrap/>
            <w:vAlign w:val="center"/>
            <w:hideMark/>
          </w:tcPr>
          <w:p w14:paraId="48494C7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137</w:t>
            </w:r>
          </w:p>
        </w:tc>
        <w:tc>
          <w:tcPr>
            <w:tcW w:w="433" w:type="pct"/>
            <w:noWrap/>
            <w:vAlign w:val="center"/>
            <w:hideMark/>
          </w:tcPr>
          <w:p w14:paraId="3F08075D"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21</w:t>
            </w:r>
          </w:p>
        </w:tc>
        <w:tc>
          <w:tcPr>
            <w:tcW w:w="580" w:type="pct"/>
            <w:noWrap/>
            <w:vAlign w:val="center"/>
            <w:hideMark/>
          </w:tcPr>
          <w:p w14:paraId="320F5E37"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197</w:t>
            </w:r>
          </w:p>
        </w:tc>
        <w:tc>
          <w:tcPr>
            <w:tcW w:w="321" w:type="pct"/>
            <w:noWrap/>
            <w:vAlign w:val="center"/>
            <w:hideMark/>
          </w:tcPr>
          <w:p w14:paraId="129E3F3F"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35</w:t>
            </w:r>
          </w:p>
        </w:tc>
        <w:tc>
          <w:tcPr>
            <w:tcW w:w="377" w:type="pct"/>
            <w:noWrap/>
            <w:vAlign w:val="center"/>
            <w:hideMark/>
          </w:tcPr>
          <w:p w14:paraId="5BED1081"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141</w:t>
            </w:r>
          </w:p>
        </w:tc>
        <w:tc>
          <w:tcPr>
            <w:tcW w:w="433" w:type="pct"/>
            <w:noWrap/>
            <w:vAlign w:val="center"/>
            <w:hideMark/>
          </w:tcPr>
          <w:p w14:paraId="309EFCAE"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21</w:t>
            </w:r>
          </w:p>
        </w:tc>
        <w:tc>
          <w:tcPr>
            <w:tcW w:w="366" w:type="pct"/>
            <w:noWrap/>
            <w:vAlign w:val="center"/>
            <w:hideMark/>
          </w:tcPr>
          <w:p w14:paraId="5E50748E"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381</w:t>
            </w:r>
          </w:p>
        </w:tc>
      </w:tr>
      <w:tr w:rsidR="00BC5BB3" w:rsidRPr="00BC5BB3" w14:paraId="467FD7F7" w14:textId="77777777" w:rsidTr="00CB7BA4">
        <w:trPr>
          <w:trHeight w:val="270"/>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05945FA5"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Zazdrość</w:t>
            </w:r>
          </w:p>
        </w:tc>
        <w:tc>
          <w:tcPr>
            <w:tcW w:w="547" w:type="pct"/>
            <w:noWrap/>
            <w:vAlign w:val="center"/>
            <w:hideMark/>
          </w:tcPr>
          <w:p w14:paraId="2825F4B1"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76</w:t>
            </w:r>
          </w:p>
        </w:tc>
        <w:tc>
          <w:tcPr>
            <w:tcW w:w="321" w:type="pct"/>
            <w:noWrap/>
            <w:vAlign w:val="center"/>
            <w:hideMark/>
          </w:tcPr>
          <w:p w14:paraId="5328E32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21</w:t>
            </w:r>
          </w:p>
        </w:tc>
        <w:tc>
          <w:tcPr>
            <w:tcW w:w="377" w:type="pct"/>
            <w:noWrap/>
            <w:vAlign w:val="center"/>
            <w:hideMark/>
          </w:tcPr>
          <w:p w14:paraId="629FE3A7"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47</w:t>
            </w:r>
          </w:p>
        </w:tc>
        <w:tc>
          <w:tcPr>
            <w:tcW w:w="433" w:type="pct"/>
            <w:noWrap/>
            <w:vAlign w:val="center"/>
            <w:hideMark/>
          </w:tcPr>
          <w:p w14:paraId="2AED6140"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8</w:t>
            </w:r>
          </w:p>
        </w:tc>
        <w:tc>
          <w:tcPr>
            <w:tcW w:w="580" w:type="pct"/>
            <w:noWrap/>
            <w:vAlign w:val="center"/>
            <w:hideMark/>
          </w:tcPr>
          <w:p w14:paraId="6FB89715"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60</w:t>
            </w:r>
          </w:p>
        </w:tc>
        <w:tc>
          <w:tcPr>
            <w:tcW w:w="321" w:type="pct"/>
            <w:noWrap/>
            <w:vAlign w:val="center"/>
            <w:hideMark/>
          </w:tcPr>
          <w:p w14:paraId="178901B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13</w:t>
            </w:r>
          </w:p>
        </w:tc>
        <w:tc>
          <w:tcPr>
            <w:tcW w:w="377" w:type="pct"/>
            <w:noWrap/>
            <w:vAlign w:val="center"/>
            <w:hideMark/>
          </w:tcPr>
          <w:p w14:paraId="7E143B92"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44</w:t>
            </w:r>
          </w:p>
        </w:tc>
        <w:tc>
          <w:tcPr>
            <w:tcW w:w="433" w:type="pct"/>
            <w:noWrap/>
            <w:vAlign w:val="center"/>
            <w:hideMark/>
          </w:tcPr>
          <w:p w14:paraId="693E4BAB"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w:t>
            </w:r>
          </w:p>
        </w:tc>
        <w:tc>
          <w:tcPr>
            <w:tcW w:w="366" w:type="pct"/>
            <w:noWrap/>
            <w:vAlign w:val="center"/>
            <w:hideMark/>
          </w:tcPr>
          <w:p w14:paraId="15E9D43D"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136</w:t>
            </w:r>
          </w:p>
        </w:tc>
      </w:tr>
      <w:tr w:rsidR="00BC5BB3" w:rsidRPr="00BC5BB3" w14:paraId="1275AA5E" w14:textId="77777777" w:rsidTr="00CB7BA4">
        <w:trPr>
          <w:trHeight w:val="270"/>
        </w:trPr>
        <w:tc>
          <w:tcPr>
            <w:cnfStyle w:val="001000000000" w:firstRow="0" w:lastRow="0" w:firstColumn="1" w:lastColumn="0" w:oddVBand="0" w:evenVBand="0" w:oddHBand="0" w:evenHBand="0" w:firstRowFirstColumn="0" w:firstRowLastColumn="0" w:lastRowFirstColumn="0" w:lastRowLastColumn="0"/>
            <w:tcW w:w="1243" w:type="pct"/>
            <w:noWrap/>
            <w:vAlign w:val="center"/>
            <w:hideMark/>
          </w:tcPr>
          <w:p w14:paraId="318CF43A"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Zboiska</w:t>
            </w:r>
          </w:p>
        </w:tc>
        <w:tc>
          <w:tcPr>
            <w:tcW w:w="547" w:type="pct"/>
            <w:noWrap/>
            <w:vAlign w:val="center"/>
            <w:hideMark/>
          </w:tcPr>
          <w:p w14:paraId="07821237"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80</w:t>
            </w:r>
          </w:p>
        </w:tc>
        <w:tc>
          <w:tcPr>
            <w:tcW w:w="321" w:type="pct"/>
            <w:noWrap/>
            <w:vAlign w:val="center"/>
            <w:hideMark/>
          </w:tcPr>
          <w:p w14:paraId="240183DA"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10</w:t>
            </w:r>
          </w:p>
        </w:tc>
        <w:tc>
          <w:tcPr>
            <w:tcW w:w="377" w:type="pct"/>
            <w:noWrap/>
            <w:vAlign w:val="center"/>
            <w:hideMark/>
          </w:tcPr>
          <w:p w14:paraId="692BFAB0"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56</w:t>
            </w:r>
          </w:p>
        </w:tc>
        <w:tc>
          <w:tcPr>
            <w:tcW w:w="433" w:type="pct"/>
            <w:noWrap/>
            <w:vAlign w:val="center"/>
            <w:hideMark/>
          </w:tcPr>
          <w:p w14:paraId="573D307E"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14</w:t>
            </w:r>
          </w:p>
        </w:tc>
        <w:tc>
          <w:tcPr>
            <w:tcW w:w="580" w:type="pct"/>
            <w:noWrap/>
            <w:vAlign w:val="center"/>
            <w:hideMark/>
          </w:tcPr>
          <w:p w14:paraId="617A2398"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85</w:t>
            </w:r>
          </w:p>
        </w:tc>
        <w:tc>
          <w:tcPr>
            <w:tcW w:w="321" w:type="pct"/>
            <w:noWrap/>
            <w:vAlign w:val="center"/>
            <w:hideMark/>
          </w:tcPr>
          <w:p w14:paraId="25B4658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24</w:t>
            </w:r>
          </w:p>
        </w:tc>
        <w:tc>
          <w:tcPr>
            <w:tcW w:w="377" w:type="pct"/>
            <w:noWrap/>
            <w:vAlign w:val="center"/>
            <w:hideMark/>
          </w:tcPr>
          <w:p w14:paraId="14A871D8"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58</w:t>
            </w:r>
          </w:p>
        </w:tc>
        <w:tc>
          <w:tcPr>
            <w:tcW w:w="433" w:type="pct"/>
            <w:noWrap/>
            <w:vAlign w:val="center"/>
            <w:hideMark/>
          </w:tcPr>
          <w:p w14:paraId="1D2437F9"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20"/>
                <w:szCs w:val="20"/>
                <w:lang w:eastAsia="pl-PL"/>
              </w:rPr>
            </w:pPr>
            <w:r w:rsidRPr="00BC5BB3">
              <w:rPr>
                <w:rFonts w:eastAsia="Times New Roman" w:cs="Calibri Light"/>
                <w:color w:val="000000"/>
                <w:sz w:val="20"/>
                <w:szCs w:val="20"/>
                <w:lang w:eastAsia="pl-PL"/>
              </w:rPr>
              <w:t>3</w:t>
            </w:r>
          </w:p>
        </w:tc>
        <w:tc>
          <w:tcPr>
            <w:tcW w:w="366" w:type="pct"/>
            <w:noWrap/>
            <w:vAlign w:val="center"/>
            <w:hideMark/>
          </w:tcPr>
          <w:p w14:paraId="11841065"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165</w:t>
            </w:r>
          </w:p>
        </w:tc>
      </w:tr>
      <w:tr w:rsidR="00BC5BB3" w:rsidRPr="00BC5BB3" w14:paraId="07CC2256" w14:textId="77777777" w:rsidTr="00CB7BA4">
        <w:trPr>
          <w:trHeight w:val="255"/>
        </w:trPr>
        <w:tc>
          <w:tcPr>
            <w:cnfStyle w:val="001000000000" w:firstRow="0" w:lastRow="0" w:firstColumn="1" w:lastColumn="0" w:oddVBand="0" w:evenVBand="0" w:oddHBand="0" w:evenHBand="0" w:firstRowFirstColumn="0" w:firstRowLastColumn="0" w:lastRowFirstColumn="0" w:lastRowLastColumn="0"/>
            <w:tcW w:w="1243" w:type="pct"/>
            <w:shd w:val="clear" w:color="auto" w:fill="BEE395"/>
            <w:noWrap/>
            <w:vAlign w:val="center"/>
            <w:hideMark/>
          </w:tcPr>
          <w:p w14:paraId="47158A0D" w14:textId="77777777" w:rsidR="00BC5BB3" w:rsidRPr="00BC5BB3" w:rsidRDefault="00BC5BB3" w:rsidP="008F3AFB">
            <w:pPr>
              <w:spacing w:line="240" w:lineRule="auto"/>
              <w:jc w:val="center"/>
              <w:rPr>
                <w:rFonts w:eastAsia="Times New Roman" w:cs="Calibri Light"/>
                <w:color w:val="000000"/>
                <w:sz w:val="20"/>
                <w:szCs w:val="20"/>
                <w:lang w:eastAsia="pl-PL"/>
              </w:rPr>
            </w:pPr>
            <w:r w:rsidRPr="00BC5BB3">
              <w:rPr>
                <w:rFonts w:eastAsia="Times New Roman" w:cs="Calibri Light"/>
                <w:color w:val="000000"/>
                <w:sz w:val="20"/>
                <w:szCs w:val="20"/>
                <w:lang w:eastAsia="pl-PL"/>
              </w:rPr>
              <w:t>RAZEM</w:t>
            </w:r>
          </w:p>
        </w:tc>
        <w:tc>
          <w:tcPr>
            <w:tcW w:w="547" w:type="pct"/>
            <w:shd w:val="clear" w:color="auto" w:fill="BEE395"/>
            <w:noWrap/>
            <w:vAlign w:val="center"/>
            <w:hideMark/>
          </w:tcPr>
          <w:p w14:paraId="205DED84"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BC5BB3">
              <w:rPr>
                <w:rFonts w:eastAsia="Times New Roman" w:cs="Calibri Light"/>
                <w:b/>
                <w:bCs/>
                <w:color w:val="000000"/>
                <w:sz w:val="20"/>
                <w:szCs w:val="20"/>
                <w:lang w:eastAsia="pl-PL"/>
              </w:rPr>
              <w:t>2711</w:t>
            </w:r>
          </w:p>
        </w:tc>
        <w:tc>
          <w:tcPr>
            <w:tcW w:w="321" w:type="pct"/>
            <w:shd w:val="clear" w:color="auto" w:fill="BEE395"/>
            <w:noWrap/>
            <w:vAlign w:val="center"/>
            <w:hideMark/>
          </w:tcPr>
          <w:p w14:paraId="4E6D9DCB"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BC5BB3">
              <w:rPr>
                <w:rFonts w:eastAsia="Times New Roman" w:cs="Calibri Light"/>
                <w:b/>
                <w:bCs/>
                <w:color w:val="000000"/>
                <w:sz w:val="20"/>
                <w:szCs w:val="20"/>
                <w:lang w:eastAsia="pl-PL"/>
              </w:rPr>
              <w:t>547</w:t>
            </w:r>
          </w:p>
        </w:tc>
        <w:tc>
          <w:tcPr>
            <w:tcW w:w="377" w:type="pct"/>
            <w:shd w:val="clear" w:color="auto" w:fill="BEE395"/>
            <w:noWrap/>
            <w:vAlign w:val="center"/>
            <w:hideMark/>
          </w:tcPr>
          <w:p w14:paraId="5E4B6177"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BC5BB3">
              <w:rPr>
                <w:rFonts w:eastAsia="Times New Roman" w:cs="Calibri Light"/>
                <w:b/>
                <w:bCs/>
                <w:color w:val="000000"/>
                <w:sz w:val="20"/>
                <w:szCs w:val="20"/>
                <w:lang w:eastAsia="pl-PL"/>
              </w:rPr>
              <w:t>1839</w:t>
            </w:r>
          </w:p>
        </w:tc>
        <w:tc>
          <w:tcPr>
            <w:tcW w:w="433" w:type="pct"/>
            <w:shd w:val="clear" w:color="auto" w:fill="BEE395"/>
            <w:noWrap/>
            <w:vAlign w:val="center"/>
            <w:hideMark/>
          </w:tcPr>
          <w:p w14:paraId="0CE70194"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BC5BB3">
              <w:rPr>
                <w:rFonts w:eastAsia="Times New Roman" w:cs="Calibri Light"/>
                <w:b/>
                <w:bCs/>
                <w:color w:val="000000"/>
                <w:sz w:val="20"/>
                <w:szCs w:val="20"/>
                <w:lang w:eastAsia="pl-PL"/>
              </w:rPr>
              <w:t>325</w:t>
            </w:r>
          </w:p>
        </w:tc>
        <w:tc>
          <w:tcPr>
            <w:tcW w:w="580" w:type="pct"/>
            <w:shd w:val="clear" w:color="auto" w:fill="BEE395"/>
            <w:noWrap/>
            <w:vAlign w:val="center"/>
            <w:hideMark/>
          </w:tcPr>
          <w:p w14:paraId="15343B19"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BC5BB3">
              <w:rPr>
                <w:rFonts w:eastAsia="Times New Roman" w:cs="Calibri Light"/>
                <w:b/>
                <w:bCs/>
                <w:color w:val="000000"/>
                <w:sz w:val="20"/>
                <w:szCs w:val="20"/>
                <w:lang w:eastAsia="pl-PL"/>
              </w:rPr>
              <w:t>2601</w:t>
            </w:r>
          </w:p>
        </w:tc>
        <w:tc>
          <w:tcPr>
            <w:tcW w:w="321" w:type="pct"/>
            <w:shd w:val="clear" w:color="auto" w:fill="BEE395"/>
            <w:noWrap/>
            <w:vAlign w:val="center"/>
            <w:hideMark/>
          </w:tcPr>
          <w:p w14:paraId="0FCBE7A1"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BC5BB3">
              <w:rPr>
                <w:rFonts w:eastAsia="Times New Roman" w:cs="Calibri Light"/>
                <w:b/>
                <w:bCs/>
                <w:color w:val="000000"/>
                <w:sz w:val="20"/>
                <w:szCs w:val="20"/>
                <w:lang w:eastAsia="pl-PL"/>
              </w:rPr>
              <w:t>598</w:t>
            </w:r>
          </w:p>
        </w:tc>
        <w:tc>
          <w:tcPr>
            <w:tcW w:w="377" w:type="pct"/>
            <w:shd w:val="clear" w:color="auto" w:fill="BEE395"/>
            <w:noWrap/>
            <w:vAlign w:val="center"/>
            <w:hideMark/>
          </w:tcPr>
          <w:p w14:paraId="1C81D226"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BC5BB3">
              <w:rPr>
                <w:rFonts w:eastAsia="Times New Roman" w:cs="Calibri Light"/>
                <w:b/>
                <w:bCs/>
                <w:color w:val="000000"/>
                <w:sz w:val="20"/>
                <w:szCs w:val="20"/>
                <w:lang w:eastAsia="pl-PL"/>
              </w:rPr>
              <w:t>1785</w:t>
            </w:r>
          </w:p>
        </w:tc>
        <w:tc>
          <w:tcPr>
            <w:tcW w:w="433" w:type="pct"/>
            <w:shd w:val="clear" w:color="auto" w:fill="BEE395"/>
            <w:noWrap/>
            <w:vAlign w:val="center"/>
            <w:hideMark/>
          </w:tcPr>
          <w:p w14:paraId="3B67BA4C" w14:textId="77777777" w:rsidR="00BC5BB3" w:rsidRPr="00BC5BB3"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BC5BB3">
              <w:rPr>
                <w:rFonts w:eastAsia="Times New Roman" w:cs="Calibri Light"/>
                <w:b/>
                <w:bCs/>
                <w:color w:val="000000"/>
                <w:sz w:val="20"/>
                <w:szCs w:val="20"/>
                <w:lang w:eastAsia="pl-PL"/>
              </w:rPr>
              <w:t>218</w:t>
            </w:r>
          </w:p>
        </w:tc>
        <w:tc>
          <w:tcPr>
            <w:tcW w:w="366" w:type="pct"/>
            <w:shd w:val="clear" w:color="auto" w:fill="BEE395"/>
            <w:noWrap/>
            <w:vAlign w:val="center"/>
            <w:hideMark/>
          </w:tcPr>
          <w:p w14:paraId="1562BBD2" w14:textId="77777777" w:rsidR="00BC5BB3" w:rsidRPr="00AE45DD" w:rsidRDefault="00BC5BB3" w:rsidP="008F3AF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20"/>
                <w:szCs w:val="20"/>
                <w:lang w:eastAsia="pl-PL"/>
              </w:rPr>
            </w:pPr>
            <w:r w:rsidRPr="00AE45DD">
              <w:rPr>
                <w:rFonts w:eastAsia="Times New Roman" w:cs="Calibri Light"/>
                <w:b/>
                <w:color w:val="000000"/>
                <w:sz w:val="20"/>
                <w:szCs w:val="20"/>
                <w:lang w:eastAsia="pl-PL"/>
              </w:rPr>
              <w:t>5312</w:t>
            </w:r>
          </w:p>
        </w:tc>
      </w:tr>
    </w:tbl>
    <w:p w14:paraId="3D4DF5D0" w14:textId="77777777" w:rsidR="00BC5BB3" w:rsidRDefault="00BC5BB3" w:rsidP="00BC5BB3"/>
    <w:p w14:paraId="72DC0BB8" w14:textId="442BF550" w:rsidR="00AE45DD" w:rsidRDefault="00AE45DD" w:rsidP="00BC5BB3">
      <w:r w:rsidRPr="00065DB4">
        <w:t xml:space="preserve">Gęstość zaludnienia to wskaźnik pokazujący wielkość osadnictwa ludności na określonej powierzchni terenu. Najczęściej ustala się go w </w:t>
      </w:r>
      <w:r w:rsidR="00722F39">
        <w:t xml:space="preserve">oparciu o </w:t>
      </w:r>
      <w:r w:rsidRPr="00065DB4">
        <w:t>liczb</w:t>
      </w:r>
      <w:r w:rsidR="00722F39">
        <w:t>ę</w:t>
      </w:r>
      <w:r w:rsidRPr="00065DB4">
        <w:t xml:space="preserve"> osób zamieszkujących </w:t>
      </w:r>
      <w:r>
        <w:t>daną gminę</w:t>
      </w:r>
      <w:r w:rsidRPr="00065DB4">
        <w:t xml:space="preserve"> w przeliczeniu na kilometr kwadratowy.</w:t>
      </w:r>
      <w:r>
        <w:t xml:space="preserve"> Poniższa tabela przedstawia gęstość zaludnienia na terenie województwa </w:t>
      </w:r>
      <w:r w:rsidR="00261009">
        <w:t>mazowieckiego, powiatu żyrar</w:t>
      </w:r>
      <w:r w:rsidR="003F6BAC">
        <w:t>dowskiego oraz G</w:t>
      </w:r>
      <w:r>
        <w:t>miny</w:t>
      </w:r>
      <w:r w:rsidR="00261009">
        <w:t xml:space="preserve"> Radziejowice</w:t>
      </w:r>
      <w:r>
        <w:t xml:space="preserve"> </w:t>
      </w:r>
      <w:r w:rsidR="00261009">
        <w:t xml:space="preserve"> w latach 2011</w:t>
      </w:r>
      <w:r>
        <w:t>-2015.</w:t>
      </w:r>
    </w:p>
    <w:p w14:paraId="7EBA85E7" w14:textId="783FEA19" w:rsidR="005679CE" w:rsidRDefault="005679CE" w:rsidP="005679CE">
      <w:pPr>
        <w:pStyle w:val="Legenda"/>
        <w:keepNext/>
      </w:pPr>
      <w:bookmarkStart w:id="16" w:name="_Toc502216930"/>
      <w:r>
        <w:t xml:space="preserve">Tabela </w:t>
      </w:r>
      <w:fldSimple w:instr=" SEQ Tabela \* ARABIC ">
        <w:r w:rsidR="00D5615C">
          <w:rPr>
            <w:noProof/>
          </w:rPr>
          <w:t>3</w:t>
        </w:r>
      </w:fldSimple>
      <w:r>
        <w:t>: Zmiany gęstości zaludnienia na terenie województwa mazowieckiego, powiatu żyrardowskiego oraz Gminy Radziejowice w latach 2011-2015 (źródło: Bank Danych Lokalnych, GUS)</w:t>
      </w:r>
      <w:bookmarkEnd w:id="16"/>
    </w:p>
    <w:tbl>
      <w:tblPr>
        <w:tblW w:w="5000" w:type="pct"/>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CellMar>
          <w:left w:w="70" w:type="dxa"/>
          <w:right w:w="70" w:type="dxa"/>
        </w:tblCellMar>
        <w:tblLook w:val="04A0" w:firstRow="1" w:lastRow="0" w:firstColumn="1" w:lastColumn="0" w:noHBand="0" w:noVBand="1"/>
      </w:tblPr>
      <w:tblGrid>
        <w:gridCol w:w="2340"/>
        <w:gridCol w:w="1119"/>
        <w:gridCol w:w="1119"/>
        <w:gridCol w:w="1119"/>
        <w:gridCol w:w="1119"/>
        <w:gridCol w:w="1119"/>
        <w:gridCol w:w="1117"/>
      </w:tblGrid>
      <w:tr w:rsidR="005679CE" w:rsidRPr="008B60E0" w14:paraId="2221BFCD" w14:textId="77777777" w:rsidTr="008B60E0">
        <w:trPr>
          <w:trHeight w:val="496"/>
        </w:trPr>
        <w:tc>
          <w:tcPr>
            <w:tcW w:w="1293" w:type="pct"/>
            <w:vAlign w:val="center"/>
          </w:tcPr>
          <w:p w14:paraId="54AFFD0E" w14:textId="77777777" w:rsidR="005679CE" w:rsidRPr="008B60E0" w:rsidRDefault="005679CE" w:rsidP="005679CE">
            <w:pPr>
              <w:spacing w:after="0" w:line="240" w:lineRule="auto"/>
              <w:jc w:val="center"/>
              <w:rPr>
                <w:rFonts w:eastAsia="Times New Roman" w:cs="Calibri Light"/>
                <w:b/>
                <w:sz w:val="20"/>
                <w:lang w:eastAsia="pl-PL"/>
              </w:rPr>
            </w:pPr>
            <w:r w:rsidRPr="008B60E0">
              <w:rPr>
                <w:rFonts w:eastAsia="Times New Roman" w:cs="Calibri Light"/>
                <w:b/>
                <w:sz w:val="20"/>
                <w:lang w:eastAsia="pl-PL"/>
              </w:rPr>
              <w:t>Jednostka administracyjna</w:t>
            </w:r>
          </w:p>
        </w:tc>
        <w:tc>
          <w:tcPr>
            <w:tcW w:w="618" w:type="pct"/>
            <w:noWrap/>
            <w:vAlign w:val="center"/>
          </w:tcPr>
          <w:p w14:paraId="7E8BF1F3" w14:textId="77777777" w:rsidR="005679CE" w:rsidRPr="008B60E0" w:rsidRDefault="005679CE" w:rsidP="005679CE">
            <w:pPr>
              <w:spacing w:after="0" w:line="240" w:lineRule="auto"/>
              <w:jc w:val="center"/>
              <w:rPr>
                <w:rFonts w:eastAsia="Times New Roman" w:cs="Calibri Light"/>
                <w:b/>
                <w:sz w:val="20"/>
                <w:lang w:eastAsia="pl-PL"/>
              </w:rPr>
            </w:pPr>
            <w:r w:rsidRPr="008B60E0">
              <w:rPr>
                <w:rFonts w:eastAsia="Times New Roman" w:cs="Calibri Light"/>
                <w:b/>
                <w:sz w:val="20"/>
                <w:lang w:eastAsia="pl-PL"/>
              </w:rPr>
              <w:t>2011</w:t>
            </w:r>
          </w:p>
        </w:tc>
        <w:tc>
          <w:tcPr>
            <w:tcW w:w="618" w:type="pct"/>
            <w:noWrap/>
            <w:vAlign w:val="center"/>
          </w:tcPr>
          <w:p w14:paraId="59CDFEBF" w14:textId="77777777" w:rsidR="005679CE" w:rsidRPr="008B60E0" w:rsidRDefault="005679CE" w:rsidP="005679CE">
            <w:pPr>
              <w:spacing w:after="0" w:line="240" w:lineRule="auto"/>
              <w:jc w:val="center"/>
              <w:rPr>
                <w:rFonts w:eastAsia="Times New Roman" w:cs="Calibri Light"/>
                <w:b/>
                <w:sz w:val="20"/>
                <w:lang w:eastAsia="pl-PL"/>
              </w:rPr>
            </w:pPr>
            <w:r w:rsidRPr="008B60E0">
              <w:rPr>
                <w:rFonts w:eastAsia="Times New Roman" w:cs="Calibri Light"/>
                <w:b/>
                <w:sz w:val="20"/>
                <w:lang w:eastAsia="pl-PL"/>
              </w:rPr>
              <w:t>2012</w:t>
            </w:r>
          </w:p>
        </w:tc>
        <w:tc>
          <w:tcPr>
            <w:tcW w:w="618" w:type="pct"/>
            <w:noWrap/>
            <w:vAlign w:val="center"/>
          </w:tcPr>
          <w:p w14:paraId="4EB2CECF" w14:textId="77777777" w:rsidR="005679CE" w:rsidRPr="008B60E0" w:rsidRDefault="005679CE" w:rsidP="005679CE">
            <w:pPr>
              <w:spacing w:after="0" w:line="240" w:lineRule="auto"/>
              <w:jc w:val="center"/>
              <w:rPr>
                <w:rFonts w:eastAsia="Times New Roman" w:cs="Calibri Light"/>
                <w:b/>
                <w:sz w:val="20"/>
                <w:lang w:eastAsia="pl-PL"/>
              </w:rPr>
            </w:pPr>
            <w:r w:rsidRPr="008B60E0">
              <w:rPr>
                <w:rFonts w:eastAsia="Times New Roman" w:cs="Calibri Light"/>
                <w:b/>
                <w:sz w:val="20"/>
                <w:lang w:eastAsia="pl-PL"/>
              </w:rPr>
              <w:t>2013</w:t>
            </w:r>
          </w:p>
        </w:tc>
        <w:tc>
          <w:tcPr>
            <w:tcW w:w="618" w:type="pct"/>
            <w:noWrap/>
            <w:vAlign w:val="center"/>
          </w:tcPr>
          <w:p w14:paraId="3CB4CAD8" w14:textId="77777777" w:rsidR="005679CE" w:rsidRPr="008B60E0" w:rsidRDefault="005679CE" w:rsidP="005679CE">
            <w:pPr>
              <w:spacing w:after="0" w:line="240" w:lineRule="auto"/>
              <w:jc w:val="center"/>
              <w:rPr>
                <w:rFonts w:eastAsia="Times New Roman" w:cs="Calibri Light"/>
                <w:b/>
                <w:sz w:val="20"/>
                <w:lang w:eastAsia="pl-PL"/>
              </w:rPr>
            </w:pPr>
            <w:r w:rsidRPr="008B60E0">
              <w:rPr>
                <w:rFonts w:eastAsia="Times New Roman" w:cs="Calibri Light"/>
                <w:b/>
                <w:sz w:val="20"/>
                <w:lang w:eastAsia="pl-PL"/>
              </w:rPr>
              <w:t>2014</w:t>
            </w:r>
          </w:p>
        </w:tc>
        <w:tc>
          <w:tcPr>
            <w:tcW w:w="618" w:type="pct"/>
            <w:noWrap/>
            <w:vAlign w:val="center"/>
          </w:tcPr>
          <w:p w14:paraId="7ED68CAB" w14:textId="77777777" w:rsidR="005679CE" w:rsidRPr="008B60E0" w:rsidRDefault="005679CE" w:rsidP="005679CE">
            <w:pPr>
              <w:spacing w:after="0" w:line="240" w:lineRule="auto"/>
              <w:jc w:val="center"/>
              <w:rPr>
                <w:rFonts w:eastAsia="Times New Roman" w:cs="Calibri Light"/>
                <w:b/>
                <w:sz w:val="20"/>
                <w:lang w:eastAsia="pl-PL"/>
              </w:rPr>
            </w:pPr>
            <w:r w:rsidRPr="008B60E0">
              <w:rPr>
                <w:rFonts w:eastAsia="Times New Roman" w:cs="Calibri Light"/>
                <w:b/>
                <w:sz w:val="20"/>
                <w:lang w:eastAsia="pl-PL"/>
              </w:rPr>
              <w:t>2015</w:t>
            </w:r>
          </w:p>
        </w:tc>
        <w:tc>
          <w:tcPr>
            <w:tcW w:w="618" w:type="pct"/>
            <w:vAlign w:val="center"/>
          </w:tcPr>
          <w:p w14:paraId="07DF71EA" w14:textId="77777777" w:rsidR="005679CE" w:rsidRPr="008B60E0" w:rsidRDefault="005679CE" w:rsidP="005679CE">
            <w:pPr>
              <w:spacing w:after="0" w:line="240" w:lineRule="auto"/>
              <w:jc w:val="center"/>
              <w:rPr>
                <w:rFonts w:eastAsia="Times New Roman" w:cs="Calibri Light"/>
                <w:b/>
                <w:sz w:val="20"/>
                <w:lang w:eastAsia="pl-PL"/>
              </w:rPr>
            </w:pPr>
            <w:r w:rsidRPr="008B60E0">
              <w:rPr>
                <w:rFonts w:eastAsia="Times New Roman" w:cs="Calibri Light"/>
                <w:b/>
                <w:sz w:val="20"/>
                <w:lang w:eastAsia="pl-PL"/>
              </w:rPr>
              <w:t>Trend zmian</w:t>
            </w:r>
          </w:p>
        </w:tc>
      </w:tr>
      <w:tr w:rsidR="005679CE" w:rsidRPr="008B60E0" w14:paraId="508B2AFE" w14:textId="77777777" w:rsidTr="008B60E0">
        <w:trPr>
          <w:trHeight w:val="300"/>
        </w:trPr>
        <w:tc>
          <w:tcPr>
            <w:tcW w:w="1293" w:type="pct"/>
            <w:vAlign w:val="center"/>
          </w:tcPr>
          <w:p w14:paraId="03C7F23E" w14:textId="799648B5" w:rsidR="005679CE" w:rsidRPr="008B60E0" w:rsidRDefault="005679CE" w:rsidP="005679CE">
            <w:pPr>
              <w:spacing w:after="0" w:line="240" w:lineRule="auto"/>
              <w:jc w:val="center"/>
              <w:rPr>
                <w:rFonts w:eastAsia="Times New Roman" w:cs="Calibri Light"/>
                <w:b/>
                <w:sz w:val="20"/>
                <w:lang w:eastAsia="pl-PL"/>
              </w:rPr>
            </w:pPr>
            <w:r w:rsidRPr="008B60E0">
              <w:rPr>
                <w:rFonts w:eastAsia="Times New Roman" w:cs="Calibri Light"/>
                <w:b/>
                <w:sz w:val="20"/>
                <w:lang w:eastAsia="pl-PL"/>
              </w:rPr>
              <w:t xml:space="preserve">Województwo </w:t>
            </w:r>
            <w:r w:rsidR="008B60E0">
              <w:rPr>
                <w:rFonts w:eastAsia="Times New Roman" w:cs="Calibri Light"/>
                <w:b/>
                <w:sz w:val="20"/>
                <w:lang w:eastAsia="pl-PL"/>
              </w:rPr>
              <w:br/>
            </w:r>
            <w:r w:rsidRPr="008B60E0">
              <w:rPr>
                <w:rFonts w:eastAsia="Times New Roman" w:cs="Calibri Light"/>
                <w:b/>
                <w:sz w:val="20"/>
                <w:lang w:eastAsia="pl-PL"/>
              </w:rPr>
              <w:t>mazowieckie</w:t>
            </w:r>
          </w:p>
        </w:tc>
        <w:tc>
          <w:tcPr>
            <w:tcW w:w="618" w:type="pct"/>
            <w:shd w:val="clear" w:color="auto" w:fill="auto"/>
            <w:noWrap/>
            <w:vAlign w:val="center"/>
            <w:hideMark/>
          </w:tcPr>
          <w:p w14:paraId="28A4F50A" w14:textId="77777777" w:rsidR="005679CE" w:rsidRPr="008B60E0" w:rsidRDefault="005679CE" w:rsidP="005679CE">
            <w:pPr>
              <w:spacing w:after="0" w:line="240" w:lineRule="auto"/>
              <w:jc w:val="center"/>
              <w:rPr>
                <w:rFonts w:eastAsia="Times New Roman" w:cs="Calibri Light"/>
                <w:sz w:val="20"/>
                <w:lang w:eastAsia="pl-PL"/>
              </w:rPr>
            </w:pPr>
            <w:r w:rsidRPr="008B60E0">
              <w:rPr>
                <w:rFonts w:eastAsia="Times New Roman" w:cs="Calibri Light"/>
                <w:sz w:val="20"/>
                <w:lang w:eastAsia="pl-PL"/>
              </w:rPr>
              <w:t>149</w:t>
            </w:r>
          </w:p>
        </w:tc>
        <w:tc>
          <w:tcPr>
            <w:tcW w:w="618" w:type="pct"/>
            <w:shd w:val="clear" w:color="auto" w:fill="auto"/>
            <w:noWrap/>
            <w:vAlign w:val="center"/>
            <w:hideMark/>
          </w:tcPr>
          <w:p w14:paraId="5B59432B" w14:textId="77777777" w:rsidR="005679CE" w:rsidRPr="008B60E0" w:rsidRDefault="005679CE" w:rsidP="005679CE">
            <w:pPr>
              <w:spacing w:after="0" w:line="240" w:lineRule="auto"/>
              <w:jc w:val="center"/>
              <w:rPr>
                <w:rFonts w:eastAsia="Times New Roman" w:cs="Calibri Light"/>
                <w:sz w:val="20"/>
                <w:lang w:eastAsia="pl-PL"/>
              </w:rPr>
            </w:pPr>
            <w:r w:rsidRPr="008B60E0">
              <w:rPr>
                <w:rFonts w:eastAsia="Times New Roman" w:cs="Calibri Light"/>
                <w:sz w:val="20"/>
                <w:lang w:eastAsia="pl-PL"/>
              </w:rPr>
              <w:t>149</w:t>
            </w:r>
          </w:p>
        </w:tc>
        <w:tc>
          <w:tcPr>
            <w:tcW w:w="618" w:type="pct"/>
            <w:shd w:val="clear" w:color="auto" w:fill="auto"/>
            <w:noWrap/>
            <w:vAlign w:val="center"/>
            <w:hideMark/>
          </w:tcPr>
          <w:p w14:paraId="0A72ADDA" w14:textId="77777777" w:rsidR="005679CE" w:rsidRPr="008B60E0" w:rsidRDefault="005679CE" w:rsidP="005679CE">
            <w:pPr>
              <w:spacing w:after="0" w:line="240" w:lineRule="auto"/>
              <w:jc w:val="center"/>
              <w:rPr>
                <w:rFonts w:eastAsia="Times New Roman" w:cs="Calibri Light"/>
                <w:sz w:val="20"/>
                <w:lang w:eastAsia="pl-PL"/>
              </w:rPr>
            </w:pPr>
            <w:r w:rsidRPr="008B60E0">
              <w:rPr>
                <w:rFonts w:eastAsia="Times New Roman" w:cs="Calibri Light"/>
                <w:sz w:val="20"/>
                <w:lang w:eastAsia="pl-PL"/>
              </w:rPr>
              <w:t>150</w:t>
            </w:r>
          </w:p>
        </w:tc>
        <w:tc>
          <w:tcPr>
            <w:tcW w:w="618" w:type="pct"/>
            <w:shd w:val="clear" w:color="auto" w:fill="auto"/>
            <w:noWrap/>
            <w:vAlign w:val="center"/>
            <w:hideMark/>
          </w:tcPr>
          <w:p w14:paraId="6C8446E1" w14:textId="77777777" w:rsidR="005679CE" w:rsidRPr="008B60E0" w:rsidRDefault="005679CE" w:rsidP="005679CE">
            <w:pPr>
              <w:spacing w:after="0" w:line="240" w:lineRule="auto"/>
              <w:jc w:val="center"/>
              <w:rPr>
                <w:rFonts w:eastAsia="Times New Roman" w:cs="Calibri Light"/>
                <w:sz w:val="20"/>
                <w:lang w:eastAsia="pl-PL"/>
              </w:rPr>
            </w:pPr>
            <w:r w:rsidRPr="008B60E0">
              <w:rPr>
                <w:rFonts w:eastAsia="Times New Roman" w:cs="Calibri Light"/>
                <w:sz w:val="20"/>
                <w:lang w:eastAsia="pl-PL"/>
              </w:rPr>
              <w:t>150</w:t>
            </w:r>
          </w:p>
        </w:tc>
        <w:tc>
          <w:tcPr>
            <w:tcW w:w="618" w:type="pct"/>
            <w:shd w:val="clear" w:color="auto" w:fill="auto"/>
            <w:noWrap/>
            <w:vAlign w:val="center"/>
            <w:hideMark/>
          </w:tcPr>
          <w:p w14:paraId="29A018E8" w14:textId="77777777" w:rsidR="005679CE" w:rsidRPr="008B60E0" w:rsidRDefault="005679CE" w:rsidP="005679CE">
            <w:pPr>
              <w:spacing w:after="0" w:line="240" w:lineRule="auto"/>
              <w:jc w:val="center"/>
              <w:rPr>
                <w:rFonts w:eastAsia="Times New Roman" w:cs="Calibri Light"/>
                <w:sz w:val="20"/>
                <w:lang w:eastAsia="pl-PL"/>
              </w:rPr>
            </w:pPr>
            <w:r w:rsidRPr="008B60E0">
              <w:rPr>
                <w:rFonts w:eastAsia="Times New Roman" w:cs="Calibri Light"/>
                <w:sz w:val="20"/>
                <w:lang w:eastAsia="pl-PL"/>
              </w:rPr>
              <w:t>150</w:t>
            </w:r>
          </w:p>
        </w:tc>
        <w:tc>
          <w:tcPr>
            <w:tcW w:w="618" w:type="pct"/>
            <w:vAlign w:val="center"/>
          </w:tcPr>
          <w:p w14:paraId="7DE836CC" w14:textId="77777777" w:rsidR="005679CE" w:rsidRPr="008B60E0" w:rsidRDefault="005679CE" w:rsidP="005679CE">
            <w:pPr>
              <w:spacing w:after="0" w:line="240" w:lineRule="auto"/>
              <w:jc w:val="center"/>
              <w:rPr>
                <w:rFonts w:eastAsia="Times New Roman" w:cs="Calibri Light"/>
                <w:b/>
                <w:sz w:val="20"/>
                <w:lang w:eastAsia="pl-PL"/>
              </w:rPr>
            </w:pPr>
            <w:r w:rsidRPr="008B60E0">
              <w:rPr>
                <w:rFonts w:eastAsia="Times New Roman" w:cs="Calibri Light"/>
                <w:b/>
                <w:sz w:val="20"/>
                <w:lang w:eastAsia="pl-PL"/>
              </w:rPr>
              <w:sym w:font="Symbol" w:char="F0AD"/>
            </w:r>
          </w:p>
        </w:tc>
      </w:tr>
      <w:tr w:rsidR="005679CE" w:rsidRPr="008B60E0" w14:paraId="4063EB17" w14:textId="77777777" w:rsidTr="008B60E0">
        <w:trPr>
          <w:trHeight w:val="482"/>
        </w:trPr>
        <w:tc>
          <w:tcPr>
            <w:tcW w:w="1293" w:type="pct"/>
            <w:vAlign w:val="center"/>
          </w:tcPr>
          <w:p w14:paraId="05FD27EC" w14:textId="77777777" w:rsidR="005679CE" w:rsidRPr="008B60E0" w:rsidRDefault="005679CE" w:rsidP="005679CE">
            <w:pPr>
              <w:spacing w:after="0" w:line="240" w:lineRule="auto"/>
              <w:jc w:val="center"/>
              <w:rPr>
                <w:rFonts w:eastAsia="Times New Roman" w:cs="Calibri Light"/>
                <w:b/>
                <w:sz w:val="20"/>
                <w:lang w:eastAsia="pl-PL"/>
              </w:rPr>
            </w:pPr>
            <w:r w:rsidRPr="008B60E0">
              <w:rPr>
                <w:rFonts w:eastAsia="Times New Roman" w:cs="Calibri Light"/>
                <w:b/>
                <w:sz w:val="20"/>
                <w:lang w:eastAsia="pl-PL"/>
              </w:rPr>
              <w:t>Powiat żyrardowski</w:t>
            </w:r>
          </w:p>
        </w:tc>
        <w:tc>
          <w:tcPr>
            <w:tcW w:w="618" w:type="pct"/>
            <w:shd w:val="clear" w:color="auto" w:fill="auto"/>
            <w:noWrap/>
            <w:vAlign w:val="center"/>
            <w:hideMark/>
          </w:tcPr>
          <w:p w14:paraId="5BF12D73" w14:textId="77777777" w:rsidR="005679CE" w:rsidRPr="008B60E0" w:rsidRDefault="005679CE" w:rsidP="005679CE">
            <w:pPr>
              <w:spacing w:after="0" w:line="240" w:lineRule="auto"/>
              <w:jc w:val="center"/>
              <w:rPr>
                <w:rFonts w:eastAsia="Times New Roman" w:cs="Calibri Light"/>
                <w:sz w:val="20"/>
                <w:lang w:eastAsia="pl-PL"/>
              </w:rPr>
            </w:pPr>
            <w:r w:rsidRPr="008B60E0">
              <w:rPr>
                <w:rFonts w:eastAsia="Times New Roman" w:cs="Calibri Light"/>
                <w:sz w:val="20"/>
                <w:lang w:eastAsia="pl-PL"/>
              </w:rPr>
              <w:t>144</w:t>
            </w:r>
          </w:p>
        </w:tc>
        <w:tc>
          <w:tcPr>
            <w:tcW w:w="618" w:type="pct"/>
            <w:shd w:val="clear" w:color="auto" w:fill="auto"/>
            <w:noWrap/>
            <w:vAlign w:val="center"/>
            <w:hideMark/>
          </w:tcPr>
          <w:p w14:paraId="4E696EC4" w14:textId="77777777" w:rsidR="005679CE" w:rsidRPr="008B60E0" w:rsidRDefault="005679CE" w:rsidP="005679CE">
            <w:pPr>
              <w:spacing w:after="0" w:line="240" w:lineRule="auto"/>
              <w:jc w:val="center"/>
              <w:rPr>
                <w:rFonts w:eastAsia="Times New Roman" w:cs="Calibri Light"/>
                <w:sz w:val="20"/>
                <w:lang w:eastAsia="pl-PL"/>
              </w:rPr>
            </w:pPr>
            <w:r w:rsidRPr="008B60E0">
              <w:rPr>
                <w:rFonts w:eastAsia="Times New Roman" w:cs="Calibri Light"/>
                <w:sz w:val="20"/>
                <w:lang w:eastAsia="pl-PL"/>
              </w:rPr>
              <w:t>144</w:t>
            </w:r>
          </w:p>
        </w:tc>
        <w:tc>
          <w:tcPr>
            <w:tcW w:w="618" w:type="pct"/>
            <w:shd w:val="clear" w:color="auto" w:fill="auto"/>
            <w:noWrap/>
            <w:vAlign w:val="center"/>
            <w:hideMark/>
          </w:tcPr>
          <w:p w14:paraId="3DCB34D0" w14:textId="77777777" w:rsidR="005679CE" w:rsidRPr="008B60E0" w:rsidRDefault="005679CE" w:rsidP="005679CE">
            <w:pPr>
              <w:spacing w:after="0" w:line="240" w:lineRule="auto"/>
              <w:jc w:val="center"/>
              <w:rPr>
                <w:rFonts w:eastAsia="Times New Roman" w:cs="Calibri Light"/>
                <w:sz w:val="20"/>
                <w:lang w:eastAsia="pl-PL"/>
              </w:rPr>
            </w:pPr>
            <w:r w:rsidRPr="008B60E0">
              <w:rPr>
                <w:rFonts w:eastAsia="Times New Roman" w:cs="Calibri Light"/>
                <w:sz w:val="20"/>
                <w:lang w:eastAsia="pl-PL"/>
              </w:rPr>
              <w:t>143</w:t>
            </w:r>
          </w:p>
        </w:tc>
        <w:tc>
          <w:tcPr>
            <w:tcW w:w="618" w:type="pct"/>
            <w:shd w:val="clear" w:color="auto" w:fill="auto"/>
            <w:noWrap/>
            <w:vAlign w:val="center"/>
            <w:hideMark/>
          </w:tcPr>
          <w:p w14:paraId="37B5E0B6" w14:textId="77777777" w:rsidR="005679CE" w:rsidRPr="008B60E0" w:rsidRDefault="005679CE" w:rsidP="005679CE">
            <w:pPr>
              <w:spacing w:after="0" w:line="240" w:lineRule="auto"/>
              <w:jc w:val="center"/>
              <w:rPr>
                <w:rFonts w:eastAsia="Times New Roman" w:cs="Calibri Light"/>
                <w:sz w:val="20"/>
                <w:lang w:eastAsia="pl-PL"/>
              </w:rPr>
            </w:pPr>
            <w:r w:rsidRPr="008B60E0">
              <w:rPr>
                <w:rFonts w:eastAsia="Times New Roman" w:cs="Calibri Light"/>
                <w:sz w:val="20"/>
                <w:lang w:eastAsia="pl-PL"/>
              </w:rPr>
              <w:t>144</w:t>
            </w:r>
          </w:p>
        </w:tc>
        <w:tc>
          <w:tcPr>
            <w:tcW w:w="618" w:type="pct"/>
            <w:shd w:val="clear" w:color="auto" w:fill="auto"/>
            <w:noWrap/>
            <w:vAlign w:val="center"/>
            <w:hideMark/>
          </w:tcPr>
          <w:p w14:paraId="577A7517" w14:textId="77777777" w:rsidR="005679CE" w:rsidRPr="008B60E0" w:rsidRDefault="005679CE" w:rsidP="005679CE">
            <w:pPr>
              <w:spacing w:after="0" w:line="240" w:lineRule="auto"/>
              <w:jc w:val="center"/>
              <w:rPr>
                <w:rFonts w:eastAsia="Times New Roman" w:cs="Calibri Light"/>
                <w:sz w:val="20"/>
                <w:lang w:eastAsia="pl-PL"/>
              </w:rPr>
            </w:pPr>
            <w:r w:rsidRPr="008B60E0">
              <w:rPr>
                <w:rFonts w:eastAsia="Times New Roman" w:cs="Calibri Light"/>
                <w:sz w:val="20"/>
                <w:lang w:eastAsia="pl-PL"/>
              </w:rPr>
              <w:t>143</w:t>
            </w:r>
          </w:p>
        </w:tc>
        <w:tc>
          <w:tcPr>
            <w:tcW w:w="618" w:type="pct"/>
            <w:vAlign w:val="center"/>
          </w:tcPr>
          <w:p w14:paraId="0FEADE6E" w14:textId="77777777" w:rsidR="005679CE" w:rsidRPr="008B60E0" w:rsidRDefault="005679CE" w:rsidP="005679CE">
            <w:pPr>
              <w:spacing w:after="0" w:line="240" w:lineRule="auto"/>
              <w:jc w:val="center"/>
              <w:rPr>
                <w:rFonts w:eastAsia="Times New Roman" w:cs="Calibri Light"/>
                <w:b/>
                <w:sz w:val="20"/>
                <w:lang w:eastAsia="pl-PL"/>
              </w:rPr>
            </w:pPr>
            <w:r w:rsidRPr="008B60E0">
              <w:rPr>
                <w:rFonts w:eastAsia="Times New Roman" w:cs="Calibri Light"/>
                <w:b/>
                <w:sz w:val="20"/>
                <w:lang w:eastAsia="pl-PL"/>
              </w:rPr>
              <w:sym w:font="Symbol" w:char="F0AF"/>
            </w:r>
          </w:p>
        </w:tc>
      </w:tr>
      <w:tr w:rsidR="005679CE" w:rsidRPr="008B60E0" w14:paraId="6DB9EB6F" w14:textId="77777777" w:rsidTr="00A07006">
        <w:trPr>
          <w:trHeight w:val="518"/>
        </w:trPr>
        <w:tc>
          <w:tcPr>
            <w:tcW w:w="1293" w:type="pct"/>
            <w:vAlign w:val="center"/>
          </w:tcPr>
          <w:p w14:paraId="543EB5FC" w14:textId="77777777" w:rsidR="005679CE" w:rsidRPr="008B60E0" w:rsidRDefault="005679CE" w:rsidP="005679CE">
            <w:pPr>
              <w:spacing w:after="0" w:line="240" w:lineRule="auto"/>
              <w:jc w:val="center"/>
              <w:rPr>
                <w:rFonts w:eastAsia="Times New Roman" w:cs="Calibri Light"/>
                <w:b/>
                <w:sz w:val="20"/>
                <w:lang w:eastAsia="pl-PL"/>
              </w:rPr>
            </w:pPr>
            <w:r w:rsidRPr="008B60E0">
              <w:rPr>
                <w:rFonts w:eastAsia="Times New Roman" w:cs="Calibri Light"/>
                <w:b/>
                <w:sz w:val="20"/>
                <w:lang w:eastAsia="pl-PL"/>
              </w:rPr>
              <w:t>Gmina Radziejowice</w:t>
            </w:r>
          </w:p>
        </w:tc>
        <w:tc>
          <w:tcPr>
            <w:tcW w:w="618" w:type="pct"/>
            <w:shd w:val="clear" w:color="auto" w:fill="auto"/>
            <w:noWrap/>
            <w:vAlign w:val="center"/>
            <w:hideMark/>
          </w:tcPr>
          <w:p w14:paraId="04D85C38" w14:textId="6F4CC779" w:rsidR="005679CE" w:rsidRPr="008B60E0" w:rsidRDefault="00942BF7" w:rsidP="005679CE">
            <w:pPr>
              <w:spacing w:after="0" w:line="240" w:lineRule="auto"/>
              <w:jc w:val="center"/>
              <w:rPr>
                <w:rFonts w:eastAsia="Times New Roman" w:cs="Calibri Light"/>
                <w:sz w:val="20"/>
                <w:lang w:eastAsia="pl-PL"/>
              </w:rPr>
            </w:pPr>
            <w:r w:rsidRPr="008B60E0">
              <w:rPr>
                <w:rFonts w:eastAsia="Times New Roman" w:cs="Calibri Light"/>
                <w:sz w:val="20"/>
                <w:lang w:eastAsia="pl-PL"/>
              </w:rPr>
              <w:t>68</w:t>
            </w:r>
          </w:p>
        </w:tc>
        <w:tc>
          <w:tcPr>
            <w:tcW w:w="618" w:type="pct"/>
            <w:shd w:val="clear" w:color="auto" w:fill="auto"/>
            <w:noWrap/>
            <w:vAlign w:val="center"/>
            <w:hideMark/>
          </w:tcPr>
          <w:p w14:paraId="7B567162" w14:textId="6F8D6776" w:rsidR="005679CE" w:rsidRPr="008B60E0" w:rsidRDefault="008A1386" w:rsidP="005679CE">
            <w:pPr>
              <w:spacing w:after="0" w:line="240" w:lineRule="auto"/>
              <w:jc w:val="center"/>
              <w:rPr>
                <w:rFonts w:eastAsia="Times New Roman" w:cs="Calibri Light"/>
                <w:sz w:val="20"/>
                <w:lang w:eastAsia="pl-PL"/>
              </w:rPr>
            </w:pPr>
            <w:r w:rsidRPr="008B60E0">
              <w:rPr>
                <w:rFonts w:eastAsia="Times New Roman" w:cs="Calibri Light"/>
                <w:sz w:val="20"/>
                <w:lang w:eastAsia="pl-PL"/>
              </w:rPr>
              <w:t>69</w:t>
            </w:r>
          </w:p>
        </w:tc>
        <w:tc>
          <w:tcPr>
            <w:tcW w:w="618" w:type="pct"/>
            <w:shd w:val="clear" w:color="auto" w:fill="auto"/>
            <w:noWrap/>
            <w:vAlign w:val="center"/>
            <w:hideMark/>
          </w:tcPr>
          <w:p w14:paraId="3E48C0C7" w14:textId="1EC71979" w:rsidR="005679CE" w:rsidRPr="008B60E0" w:rsidRDefault="005679CE" w:rsidP="005679CE">
            <w:pPr>
              <w:spacing w:after="0" w:line="240" w:lineRule="auto"/>
              <w:jc w:val="center"/>
              <w:rPr>
                <w:rFonts w:eastAsia="Times New Roman" w:cs="Calibri Light"/>
                <w:sz w:val="20"/>
                <w:lang w:eastAsia="pl-PL"/>
              </w:rPr>
            </w:pPr>
            <w:r w:rsidRPr="008B60E0">
              <w:rPr>
                <w:rFonts w:eastAsia="Times New Roman" w:cs="Calibri Light"/>
                <w:sz w:val="20"/>
                <w:lang w:eastAsia="pl-PL"/>
              </w:rPr>
              <w:t>7</w:t>
            </w:r>
            <w:r w:rsidR="008A1386" w:rsidRPr="008B60E0">
              <w:rPr>
                <w:rFonts w:eastAsia="Times New Roman" w:cs="Calibri Light"/>
                <w:sz w:val="20"/>
                <w:lang w:eastAsia="pl-PL"/>
              </w:rPr>
              <w:t>1</w:t>
            </w:r>
          </w:p>
        </w:tc>
        <w:tc>
          <w:tcPr>
            <w:tcW w:w="618" w:type="pct"/>
            <w:shd w:val="clear" w:color="auto" w:fill="auto"/>
            <w:noWrap/>
            <w:vAlign w:val="center"/>
            <w:hideMark/>
          </w:tcPr>
          <w:p w14:paraId="081855A8" w14:textId="5728F752" w:rsidR="005679CE" w:rsidRPr="008B60E0" w:rsidRDefault="005679CE" w:rsidP="005679CE">
            <w:pPr>
              <w:spacing w:after="0" w:line="240" w:lineRule="auto"/>
              <w:jc w:val="center"/>
              <w:rPr>
                <w:rFonts w:eastAsia="Times New Roman" w:cs="Calibri Light"/>
                <w:sz w:val="20"/>
                <w:lang w:eastAsia="pl-PL"/>
              </w:rPr>
            </w:pPr>
            <w:r w:rsidRPr="008B60E0">
              <w:rPr>
                <w:rFonts w:eastAsia="Times New Roman" w:cs="Calibri Light"/>
                <w:sz w:val="20"/>
                <w:lang w:eastAsia="pl-PL"/>
              </w:rPr>
              <w:t>7</w:t>
            </w:r>
            <w:r w:rsidR="008A1386" w:rsidRPr="008B60E0">
              <w:rPr>
                <w:rFonts w:eastAsia="Times New Roman" w:cs="Calibri Light"/>
                <w:sz w:val="20"/>
                <w:lang w:eastAsia="pl-PL"/>
              </w:rPr>
              <w:t>2</w:t>
            </w:r>
          </w:p>
        </w:tc>
        <w:tc>
          <w:tcPr>
            <w:tcW w:w="618" w:type="pct"/>
            <w:shd w:val="clear" w:color="auto" w:fill="auto"/>
            <w:noWrap/>
            <w:vAlign w:val="center"/>
            <w:hideMark/>
          </w:tcPr>
          <w:p w14:paraId="289ACCD3" w14:textId="59A4DFC0" w:rsidR="005679CE" w:rsidRPr="008B60E0" w:rsidRDefault="008A1386" w:rsidP="005679CE">
            <w:pPr>
              <w:spacing w:after="0" w:line="240" w:lineRule="auto"/>
              <w:jc w:val="center"/>
              <w:rPr>
                <w:rFonts w:eastAsia="Times New Roman" w:cs="Calibri Light"/>
                <w:sz w:val="20"/>
                <w:lang w:eastAsia="pl-PL"/>
              </w:rPr>
            </w:pPr>
            <w:r w:rsidRPr="008B60E0">
              <w:rPr>
                <w:rFonts w:eastAsia="Times New Roman" w:cs="Calibri Light"/>
                <w:sz w:val="20"/>
                <w:lang w:eastAsia="pl-PL"/>
              </w:rPr>
              <w:t>73</w:t>
            </w:r>
          </w:p>
        </w:tc>
        <w:tc>
          <w:tcPr>
            <w:tcW w:w="618" w:type="pct"/>
            <w:vAlign w:val="center"/>
          </w:tcPr>
          <w:p w14:paraId="55B0765F" w14:textId="77777777" w:rsidR="005679CE" w:rsidRPr="008B60E0" w:rsidRDefault="005679CE" w:rsidP="005679CE">
            <w:pPr>
              <w:spacing w:after="0" w:line="240" w:lineRule="auto"/>
              <w:jc w:val="center"/>
              <w:rPr>
                <w:rFonts w:eastAsia="Times New Roman" w:cs="Calibri Light"/>
                <w:b/>
                <w:sz w:val="20"/>
                <w:lang w:eastAsia="pl-PL"/>
              </w:rPr>
            </w:pPr>
            <w:r w:rsidRPr="008B60E0">
              <w:rPr>
                <w:rFonts w:eastAsia="Times New Roman" w:cs="Calibri Light"/>
                <w:b/>
                <w:sz w:val="20"/>
                <w:lang w:eastAsia="pl-PL"/>
              </w:rPr>
              <w:sym w:font="Symbol" w:char="F0AD"/>
            </w:r>
          </w:p>
        </w:tc>
      </w:tr>
    </w:tbl>
    <w:p w14:paraId="1089E1C3" w14:textId="77777777" w:rsidR="005679CE" w:rsidRDefault="005679CE">
      <w:pPr>
        <w:spacing w:line="259" w:lineRule="auto"/>
        <w:jc w:val="left"/>
        <w:rPr>
          <w:b/>
          <w:iCs/>
          <w:color w:val="595959" w:themeColor="text1" w:themeTint="A6"/>
          <w:sz w:val="18"/>
          <w:szCs w:val="18"/>
        </w:rPr>
      </w:pPr>
    </w:p>
    <w:p w14:paraId="14A6A0A0" w14:textId="1BD2ABEB" w:rsidR="008D7AAD" w:rsidRPr="00C75891" w:rsidRDefault="008D7AAD" w:rsidP="008D7AAD">
      <w:pPr>
        <w:pStyle w:val="Legenda"/>
        <w:keepNext/>
      </w:pPr>
      <w:bookmarkStart w:id="17" w:name="_Toc502216931"/>
      <w:r w:rsidRPr="00C75891">
        <w:t xml:space="preserve">Tabela </w:t>
      </w:r>
      <w:r w:rsidR="002B35FB" w:rsidRPr="006017BA">
        <w:fldChar w:fldCharType="begin"/>
      </w:r>
      <w:r w:rsidR="002B35FB" w:rsidRPr="00C75891">
        <w:instrText xml:space="preserve"> SEQ Tabela \* ARABIC </w:instrText>
      </w:r>
      <w:r w:rsidR="002B35FB" w:rsidRPr="006017BA">
        <w:fldChar w:fldCharType="separate"/>
      </w:r>
      <w:r w:rsidR="00D5615C">
        <w:rPr>
          <w:noProof/>
        </w:rPr>
        <w:t>4</w:t>
      </w:r>
      <w:r w:rsidR="002B35FB" w:rsidRPr="006017BA">
        <w:rPr>
          <w:noProof/>
        </w:rPr>
        <w:fldChar w:fldCharType="end"/>
      </w:r>
      <w:r w:rsidRPr="00C75891">
        <w:t xml:space="preserve">: </w:t>
      </w:r>
      <w:r w:rsidR="005679CE" w:rsidRPr="00C75891">
        <w:t xml:space="preserve">Gęstość zaludnienia w poszczególnych sołectwach Gminy Radziejowice </w:t>
      </w:r>
      <w:r w:rsidR="003F6BAC">
        <w:br/>
      </w:r>
      <w:r w:rsidR="005679CE" w:rsidRPr="00C75891">
        <w:t>(opracowanie własne na podstawie danych uzyskanych z Urzędu Gminy Radziejowice)</w:t>
      </w:r>
      <w:bookmarkEnd w:id="17"/>
      <w:r w:rsidR="000770D1" w:rsidRPr="00C75891">
        <w:t xml:space="preserve"> </w:t>
      </w:r>
    </w:p>
    <w:tbl>
      <w:tblPr>
        <w:tblStyle w:val="Tabela-Siatka"/>
        <w:tblW w:w="0" w:type="auto"/>
        <w:jc w:val="cente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Look w:val="04A0" w:firstRow="1" w:lastRow="0" w:firstColumn="1" w:lastColumn="0" w:noHBand="0" w:noVBand="1"/>
      </w:tblPr>
      <w:tblGrid>
        <w:gridCol w:w="2255"/>
        <w:gridCol w:w="1812"/>
      </w:tblGrid>
      <w:tr w:rsidR="005679CE" w:rsidRPr="008D7AAD" w14:paraId="4CE47AA9" w14:textId="77777777" w:rsidTr="008F3AFB">
        <w:trPr>
          <w:trHeight w:val="416"/>
          <w:jc w:val="center"/>
        </w:trPr>
        <w:tc>
          <w:tcPr>
            <w:tcW w:w="0" w:type="auto"/>
            <w:shd w:val="clear" w:color="auto" w:fill="auto"/>
            <w:noWrap/>
            <w:vAlign w:val="center"/>
            <w:hideMark/>
          </w:tcPr>
          <w:p w14:paraId="576CE919" w14:textId="77777777" w:rsidR="005679CE" w:rsidRPr="00F54D04" w:rsidRDefault="005679CE" w:rsidP="005679CE">
            <w:pPr>
              <w:spacing w:before="100" w:beforeAutospacing="1" w:after="100" w:afterAutospacing="1" w:line="240" w:lineRule="auto"/>
              <w:jc w:val="center"/>
              <w:rPr>
                <w:rFonts w:cs="Calibri Light"/>
                <w:b/>
                <w:bCs/>
                <w:color w:val="000000"/>
                <w:sz w:val="20"/>
                <w:szCs w:val="20"/>
              </w:rPr>
            </w:pPr>
            <w:r w:rsidRPr="00F54D04">
              <w:rPr>
                <w:rFonts w:cs="Calibri Light"/>
                <w:b/>
                <w:bCs/>
                <w:color w:val="000000"/>
                <w:sz w:val="20"/>
                <w:szCs w:val="20"/>
              </w:rPr>
              <w:t>Sołectwo</w:t>
            </w:r>
          </w:p>
        </w:tc>
        <w:tc>
          <w:tcPr>
            <w:tcW w:w="0" w:type="auto"/>
            <w:shd w:val="clear" w:color="auto" w:fill="auto"/>
            <w:noWrap/>
            <w:vAlign w:val="center"/>
            <w:hideMark/>
          </w:tcPr>
          <w:p w14:paraId="08374F29" w14:textId="77777777" w:rsidR="005679CE" w:rsidRPr="005679CE" w:rsidRDefault="005679CE" w:rsidP="005679CE">
            <w:pPr>
              <w:spacing w:before="100" w:beforeAutospacing="1" w:after="100" w:afterAutospacing="1" w:line="240" w:lineRule="auto"/>
              <w:jc w:val="center"/>
              <w:rPr>
                <w:rFonts w:cs="Calibri Light"/>
                <w:b/>
                <w:color w:val="000000"/>
                <w:sz w:val="20"/>
                <w:szCs w:val="20"/>
              </w:rPr>
            </w:pPr>
            <w:r w:rsidRPr="005679CE">
              <w:rPr>
                <w:rFonts w:cs="Calibri Light"/>
                <w:b/>
                <w:color w:val="000000"/>
                <w:sz w:val="20"/>
                <w:szCs w:val="20"/>
              </w:rPr>
              <w:t>Gęstość zaludnienia</w:t>
            </w:r>
          </w:p>
        </w:tc>
      </w:tr>
      <w:tr w:rsidR="005679CE" w:rsidRPr="008D7AAD" w14:paraId="57594F63" w14:textId="77777777" w:rsidTr="008F3AFB">
        <w:trPr>
          <w:trHeight w:val="255"/>
          <w:jc w:val="center"/>
        </w:trPr>
        <w:tc>
          <w:tcPr>
            <w:tcW w:w="0" w:type="auto"/>
            <w:shd w:val="clear" w:color="auto" w:fill="auto"/>
            <w:noWrap/>
            <w:vAlign w:val="center"/>
            <w:hideMark/>
          </w:tcPr>
          <w:p w14:paraId="74428A05" w14:textId="2528B639"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Adamów</w:t>
            </w:r>
            <w:r w:rsidR="000770D1" w:rsidRPr="00F54D04">
              <w:rPr>
                <w:rFonts w:cs="Calibri Light"/>
                <w:b/>
                <w:color w:val="000000"/>
                <w:sz w:val="20"/>
                <w:szCs w:val="20"/>
              </w:rPr>
              <w:t>-</w:t>
            </w:r>
            <w:r w:rsidRPr="00F54D04">
              <w:rPr>
                <w:rFonts w:cs="Calibri Light"/>
                <w:b/>
                <w:color w:val="000000"/>
                <w:sz w:val="20"/>
                <w:szCs w:val="20"/>
              </w:rPr>
              <w:t>Wieś</w:t>
            </w:r>
          </w:p>
        </w:tc>
        <w:tc>
          <w:tcPr>
            <w:tcW w:w="0" w:type="auto"/>
            <w:shd w:val="clear" w:color="auto" w:fill="auto"/>
            <w:noWrap/>
            <w:vAlign w:val="center"/>
            <w:hideMark/>
          </w:tcPr>
          <w:p w14:paraId="37B5DFD9"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46</w:t>
            </w:r>
          </w:p>
        </w:tc>
      </w:tr>
      <w:tr w:rsidR="005679CE" w:rsidRPr="008D7AAD" w14:paraId="4B42127C" w14:textId="77777777" w:rsidTr="008F3AFB">
        <w:trPr>
          <w:trHeight w:val="255"/>
          <w:jc w:val="center"/>
        </w:trPr>
        <w:tc>
          <w:tcPr>
            <w:tcW w:w="0" w:type="auto"/>
            <w:shd w:val="clear" w:color="auto" w:fill="auto"/>
            <w:noWrap/>
            <w:vAlign w:val="center"/>
            <w:hideMark/>
          </w:tcPr>
          <w:p w14:paraId="184774B7" w14:textId="25E36AA5"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Adamów</w:t>
            </w:r>
            <w:r w:rsidR="000770D1" w:rsidRPr="00F54D04">
              <w:rPr>
                <w:rFonts w:cs="Calibri Light"/>
                <w:b/>
                <w:color w:val="000000"/>
                <w:sz w:val="20"/>
                <w:szCs w:val="20"/>
              </w:rPr>
              <w:t>-</w:t>
            </w:r>
            <w:r w:rsidRPr="00F54D04">
              <w:rPr>
                <w:rFonts w:cs="Calibri Light"/>
                <w:b/>
                <w:color w:val="000000"/>
                <w:sz w:val="20"/>
                <w:szCs w:val="20"/>
              </w:rPr>
              <w:t>Parcel</w:t>
            </w:r>
          </w:p>
        </w:tc>
        <w:tc>
          <w:tcPr>
            <w:tcW w:w="0" w:type="auto"/>
            <w:shd w:val="clear" w:color="auto" w:fill="auto"/>
            <w:noWrap/>
            <w:vAlign w:val="center"/>
            <w:hideMark/>
          </w:tcPr>
          <w:p w14:paraId="08554B9A"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63</w:t>
            </w:r>
          </w:p>
        </w:tc>
      </w:tr>
      <w:tr w:rsidR="005679CE" w:rsidRPr="008D7AAD" w14:paraId="517E2C5B" w14:textId="77777777" w:rsidTr="008F3AFB">
        <w:trPr>
          <w:trHeight w:val="255"/>
          <w:jc w:val="center"/>
        </w:trPr>
        <w:tc>
          <w:tcPr>
            <w:tcW w:w="0" w:type="auto"/>
            <w:shd w:val="clear" w:color="auto" w:fill="auto"/>
            <w:noWrap/>
            <w:vAlign w:val="center"/>
            <w:hideMark/>
          </w:tcPr>
          <w:p w14:paraId="40CBFA16"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proofErr w:type="spellStart"/>
            <w:r w:rsidRPr="00F54D04">
              <w:rPr>
                <w:rFonts w:cs="Calibri Light"/>
                <w:b/>
                <w:color w:val="000000"/>
                <w:sz w:val="20"/>
                <w:szCs w:val="20"/>
              </w:rPr>
              <w:t>Benenard</w:t>
            </w:r>
            <w:proofErr w:type="spellEnd"/>
          </w:p>
        </w:tc>
        <w:tc>
          <w:tcPr>
            <w:tcW w:w="0" w:type="auto"/>
            <w:shd w:val="clear" w:color="auto" w:fill="auto"/>
            <w:noWrap/>
            <w:vAlign w:val="center"/>
            <w:hideMark/>
          </w:tcPr>
          <w:p w14:paraId="6C45EC11"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68</w:t>
            </w:r>
          </w:p>
        </w:tc>
      </w:tr>
      <w:tr w:rsidR="005679CE" w:rsidRPr="008D7AAD" w14:paraId="66ECAB8C" w14:textId="77777777" w:rsidTr="008F3AFB">
        <w:trPr>
          <w:trHeight w:val="255"/>
          <w:jc w:val="center"/>
        </w:trPr>
        <w:tc>
          <w:tcPr>
            <w:tcW w:w="0" w:type="auto"/>
            <w:shd w:val="clear" w:color="auto" w:fill="auto"/>
            <w:noWrap/>
            <w:vAlign w:val="center"/>
            <w:hideMark/>
          </w:tcPr>
          <w:p w14:paraId="7078735A"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Budy Józefowskie</w:t>
            </w:r>
          </w:p>
        </w:tc>
        <w:tc>
          <w:tcPr>
            <w:tcW w:w="0" w:type="auto"/>
            <w:shd w:val="clear" w:color="auto" w:fill="auto"/>
            <w:noWrap/>
            <w:vAlign w:val="center"/>
            <w:hideMark/>
          </w:tcPr>
          <w:p w14:paraId="57EE2ACC"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78</w:t>
            </w:r>
          </w:p>
        </w:tc>
      </w:tr>
      <w:tr w:rsidR="005679CE" w:rsidRPr="008D7AAD" w14:paraId="1A7172DC" w14:textId="77777777" w:rsidTr="008F3AFB">
        <w:trPr>
          <w:trHeight w:val="255"/>
          <w:jc w:val="center"/>
        </w:trPr>
        <w:tc>
          <w:tcPr>
            <w:tcW w:w="0" w:type="auto"/>
            <w:shd w:val="clear" w:color="auto" w:fill="auto"/>
            <w:noWrap/>
            <w:vAlign w:val="center"/>
            <w:hideMark/>
          </w:tcPr>
          <w:p w14:paraId="207E1917"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Budy Mszczonowskie</w:t>
            </w:r>
          </w:p>
        </w:tc>
        <w:tc>
          <w:tcPr>
            <w:tcW w:w="0" w:type="auto"/>
            <w:shd w:val="clear" w:color="auto" w:fill="auto"/>
            <w:noWrap/>
            <w:vAlign w:val="center"/>
            <w:hideMark/>
          </w:tcPr>
          <w:p w14:paraId="20954B2B"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35</w:t>
            </w:r>
          </w:p>
        </w:tc>
      </w:tr>
      <w:tr w:rsidR="005679CE" w:rsidRPr="008D7AAD" w14:paraId="26EC7009" w14:textId="77777777" w:rsidTr="008F3AFB">
        <w:trPr>
          <w:trHeight w:val="255"/>
          <w:jc w:val="center"/>
        </w:trPr>
        <w:tc>
          <w:tcPr>
            <w:tcW w:w="0" w:type="auto"/>
            <w:shd w:val="clear" w:color="auto" w:fill="auto"/>
            <w:noWrap/>
            <w:vAlign w:val="center"/>
            <w:hideMark/>
          </w:tcPr>
          <w:p w14:paraId="0D502B48"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Chroboty</w:t>
            </w:r>
          </w:p>
        </w:tc>
        <w:tc>
          <w:tcPr>
            <w:tcW w:w="0" w:type="auto"/>
            <w:shd w:val="clear" w:color="auto" w:fill="auto"/>
            <w:noWrap/>
            <w:vAlign w:val="center"/>
            <w:hideMark/>
          </w:tcPr>
          <w:p w14:paraId="579915F6"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101</w:t>
            </w:r>
          </w:p>
        </w:tc>
      </w:tr>
      <w:tr w:rsidR="005679CE" w:rsidRPr="008D7AAD" w14:paraId="062EFD1E" w14:textId="77777777" w:rsidTr="008F3AFB">
        <w:trPr>
          <w:trHeight w:val="255"/>
          <w:jc w:val="center"/>
        </w:trPr>
        <w:tc>
          <w:tcPr>
            <w:tcW w:w="0" w:type="auto"/>
            <w:shd w:val="clear" w:color="auto" w:fill="auto"/>
            <w:noWrap/>
            <w:vAlign w:val="center"/>
            <w:hideMark/>
          </w:tcPr>
          <w:p w14:paraId="5792D1CD"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Kamionka</w:t>
            </w:r>
          </w:p>
        </w:tc>
        <w:tc>
          <w:tcPr>
            <w:tcW w:w="0" w:type="auto"/>
            <w:shd w:val="clear" w:color="auto" w:fill="auto"/>
            <w:noWrap/>
            <w:vAlign w:val="center"/>
            <w:hideMark/>
          </w:tcPr>
          <w:p w14:paraId="368778B8"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70</w:t>
            </w:r>
          </w:p>
        </w:tc>
      </w:tr>
      <w:tr w:rsidR="005679CE" w:rsidRPr="008D7AAD" w14:paraId="73E26689" w14:textId="77777777" w:rsidTr="008F3AFB">
        <w:trPr>
          <w:trHeight w:val="255"/>
          <w:jc w:val="center"/>
        </w:trPr>
        <w:tc>
          <w:tcPr>
            <w:tcW w:w="0" w:type="auto"/>
            <w:shd w:val="clear" w:color="auto" w:fill="auto"/>
            <w:noWrap/>
            <w:vAlign w:val="center"/>
            <w:hideMark/>
          </w:tcPr>
          <w:p w14:paraId="53B12C4F"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Korytów</w:t>
            </w:r>
          </w:p>
        </w:tc>
        <w:tc>
          <w:tcPr>
            <w:tcW w:w="0" w:type="auto"/>
            <w:shd w:val="clear" w:color="auto" w:fill="auto"/>
            <w:noWrap/>
            <w:vAlign w:val="center"/>
            <w:hideMark/>
          </w:tcPr>
          <w:p w14:paraId="4EFDA652"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131</w:t>
            </w:r>
          </w:p>
        </w:tc>
      </w:tr>
      <w:tr w:rsidR="005679CE" w:rsidRPr="008D7AAD" w14:paraId="4DF99D7A" w14:textId="77777777" w:rsidTr="008F3AFB">
        <w:trPr>
          <w:trHeight w:val="255"/>
          <w:jc w:val="center"/>
        </w:trPr>
        <w:tc>
          <w:tcPr>
            <w:tcW w:w="0" w:type="auto"/>
            <w:shd w:val="clear" w:color="auto" w:fill="auto"/>
            <w:noWrap/>
            <w:vAlign w:val="center"/>
            <w:hideMark/>
          </w:tcPr>
          <w:p w14:paraId="4F84924D"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Korytów A</w:t>
            </w:r>
          </w:p>
        </w:tc>
        <w:tc>
          <w:tcPr>
            <w:tcW w:w="0" w:type="auto"/>
            <w:shd w:val="clear" w:color="auto" w:fill="auto"/>
            <w:noWrap/>
            <w:vAlign w:val="center"/>
            <w:hideMark/>
          </w:tcPr>
          <w:p w14:paraId="2BED699E"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373</w:t>
            </w:r>
          </w:p>
        </w:tc>
      </w:tr>
      <w:tr w:rsidR="005679CE" w:rsidRPr="008D7AAD" w14:paraId="332A88D9" w14:textId="77777777" w:rsidTr="008F3AFB">
        <w:trPr>
          <w:trHeight w:val="255"/>
          <w:jc w:val="center"/>
        </w:trPr>
        <w:tc>
          <w:tcPr>
            <w:tcW w:w="0" w:type="auto"/>
            <w:shd w:val="clear" w:color="auto" w:fill="auto"/>
            <w:noWrap/>
            <w:vAlign w:val="center"/>
            <w:hideMark/>
          </w:tcPr>
          <w:p w14:paraId="7C1B2B4E"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Kuklówka Radziejowicka</w:t>
            </w:r>
          </w:p>
        </w:tc>
        <w:tc>
          <w:tcPr>
            <w:tcW w:w="0" w:type="auto"/>
            <w:shd w:val="clear" w:color="auto" w:fill="auto"/>
            <w:noWrap/>
            <w:vAlign w:val="center"/>
            <w:hideMark/>
          </w:tcPr>
          <w:p w14:paraId="3959554F"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66</w:t>
            </w:r>
          </w:p>
        </w:tc>
      </w:tr>
      <w:tr w:rsidR="005679CE" w:rsidRPr="008D7AAD" w14:paraId="05DF8BC8" w14:textId="77777777" w:rsidTr="008F3AFB">
        <w:trPr>
          <w:trHeight w:val="255"/>
          <w:jc w:val="center"/>
        </w:trPr>
        <w:tc>
          <w:tcPr>
            <w:tcW w:w="0" w:type="auto"/>
            <w:shd w:val="clear" w:color="auto" w:fill="auto"/>
            <w:noWrap/>
            <w:vAlign w:val="center"/>
            <w:hideMark/>
          </w:tcPr>
          <w:p w14:paraId="01D0BBD0"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Kuklówka Zarzeczna</w:t>
            </w:r>
          </w:p>
        </w:tc>
        <w:tc>
          <w:tcPr>
            <w:tcW w:w="0" w:type="auto"/>
            <w:shd w:val="clear" w:color="auto" w:fill="auto"/>
            <w:noWrap/>
            <w:vAlign w:val="center"/>
            <w:hideMark/>
          </w:tcPr>
          <w:p w14:paraId="3FC1B8E9"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75</w:t>
            </w:r>
          </w:p>
        </w:tc>
      </w:tr>
      <w:tr w:rsidR="005679CE" w:rsidRPr="008D7AAD" w14:paraId="4EF74950" w14:textId="77777777" w:rsidTr="008F3AFB">
        <w:trPr>
          <w:trHeight w:val="255"/>
          <w:jc w:val="center"/>
        </w:trPr>
        <w:tc>
          <w:tcPr>
            <w:tcW w:w="0" w:type="auto"/>
            <w:shd w:val="clear" w:color="auto" w:fill="auto"/>
            <w:noWrap/>
            <w:vAlign w:val="center"/>
            <w:hideMark/>
          </w:tcPr>
          <w:p w14:paraId="6C02268F"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Kuranów</w:t>
            </w:r>
          </w:p>
        </w:tc>
        <w:tc>
          <w:tcPr>
            <w:tcW w:w="0" w:type="auto"/>
            <w:shd w:val="clear" w:color="auto" w:fill="auto"/>
            <w:noWrap/>
            <w:vAlign w:val="center"/>
            <w:hideMark/>
          </w:tcPr>
          <w:p w14:paraId="298E30EA"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38</w:t>
            </w:r>
          </w:p>
        </w:tc>
      </w:tr>
      <w:tr w:rsidR="005679CE" w:rsidRPr="008D7AAD" w14:paraId="29153A78" w14:textId="77777777" w:rsidTr="008F3AFB">
        <w:trPr>
          <w:trHeight w:val="255"/>
          <w:jc w:val="center"/>
        </w:trPr>
        <w:tc>
          <w:tcPr>
            <w:tcW w:w="0" w:type="auto"/>
            <w:shd w:val="clear" w:color="auto" w:fill="auto"/>
            <w:noWrap/>
            <w:vAlign w:val="center"/>
            <w:hideMark/>
          </w:tcPr>
          <w:p w14:paraId="7FC466C3"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Krze Duże</w:t>
            </w:r>
          </w:p>
        </w:tc>
        <w:tc>
          <w:tcPr>
            <w:tcW w:w="0" w:type="auto"/>
            <w:shd w:val="clear" w:color="auto" w:fill="auto"/>
            <w:noWrap/>
            <w:vAlign w:val="center"/>
            <w:hideMark/>
          </w:tcPr>
          <w:p w14:paraId="2CA74BD7"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50</w:t>
            </w:r>
          </w:p>
        </w:tc>
      </w:tr>
      <w:tr w:rsidR="005679CE" w:rsidRPr="008D7AAD" w14:paraId="7CDCE37E" w14:textId="77777777" w:rsidTr="008F3AFB">
        <w:trPr>
          <w:trHeight w:val="255"/>
          <w:jc w:val="center"/>
        </w:trPr>
        <w:tc>
          <w:tcPr>
            <w:tcW w:w="0" w:type="auto"/>
            <w:shd w:val="clear" w:color="auto" w:fill="auto"/>
            <w:noWrap/>
            <w:vAlign w:val="center"/>
            <w:hideMark/>
          </w:tcPr>
          <w:p w14:paraId="2E70CC63"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Krzyżówka</w:t>
            </w:r>
          </w:p>
        </w:tc>
        <w:tc>
          <w:tcPr>
            <w:tcW w:w="0" w:type="auto"/>
            <w:shd w:val="clear" w:color="auto" w:fill="auto"/>
            <w:noWrap/>
            <w:vAlign w:val="center"/>
            <w:hideMark/>
          </w:tcPr>
          <w:p w14:paraId="385DADAF"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36</w:t>
            </w:r>
          </w:p>
        </w:tc>
      </w:tr>
      <w:tr w:rsidR="005679CE" w:rsidRPr="008D7AAD" w14:paraId="2A18416A" w14:textId="77777777" w:rsidTr="008F3AFB">
        <w:trPr>
          <w:trHeight w:val="255"/>
          <w:jc w:val="center"/>
        </w:trPr>
        <w:tc>
          <w:tcPr>
            <w:tcW w:w="0" w:type="auto"/>
            <w:shd w:val="clear" w:color="auto" w:fill="auto"/>
            <w:noWrap/>
            <w:vAlign w:val="center"/>
            <w:hideMark/>
          </w:tcPr>
          <w:p w14:paraId="41105F92"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Nowe Budy</w:t>
            </w:r>
          </w:p>
        </w:tc>
        <w:tc>
          <w:tcPr>
            <w:tcW w:w="0" w:type="auto"/>
            <w:shd w:val="clear" w:color="auto" w:fill="auto"/>
            <w:noWrap/>
            <w:vAlign w:val="center"/>
            <w:hideMark/>
          </w:tcPr>
          <w:p w14:paraId="2C2F3530"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38</w:t>
            </w:r>
          </w:p>
        </w:tc>
      </w:tr>
      <w:tr w:rsidR="005679CE" w:rsidRPr="008D7AAD" w14:paraId="7889C395" w14:textId="77777777" w:rsidTr="008F3AFB">
        <w:trPr>
          <w:trHeight w:val="255"/>
          <w:jc w:val="center"/>
        </w:trPr>
        <w:tc>
          <w:tcPr>
            <w:tcW w:w="0" w:type="auto"/>
            <w:shd w:val="clear" w:color="auto" w:fill="auto"/>
            <w:noWrap/>
            <w:vAlign w:val="center"/>
            <w:hideMark/>
          </w:tcPr>
          <w:p w14:paraId="7F924437"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Pieńki-Towarzystwo</w:t>
            </w:r>
          </w:p>
        </w:tc>
        <w:tc>
          <w:tcPr>
            <w:tcW w:w="0" w:type="auto"/>
            <w:shd w:val="clear" w:color="auto" w:fill="auto"/>
            <w:noWrap/>
            <w:vAlign w:val="center"/>
            <w:hideMark/>
          </w:tcPr>
          <w:p w14:paraId="294FE17A"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18</w:t>
            </w:r>
          </w:p>
        </w:tc>
      </w:tr>
      <w:tr w:rsidR="005679CE" w:rsidRPr="008D7AAD" w14:paraId="04541487" w14:textId="77777777" w:rsidTr="008F3AFB">
        <w:trPr>
          <w:trHeight w:val="255"/>
          <w:jc w:val="center"/>
        </w:trPr>
        <w:tc>
          <w:tcPr>
            <w:tcW w:w="0" w:type="auto"/>
            <w:shd w:val="clear" w:color="auto" w:fill="auto"/>
            <w:noWrap/>
            <w:vAlign w:val="center"/>
            <w:hideMark/>
          </w:tcPr>
          <w:p w14:paraId="58212928"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Podlasie</w:t>
            </w:r>
          </w:p>
        </w:tc>
        <w:tc>
          <w:tcPr>
            <w:tcW w:w="0" w:type="auto"/>
            <w:shd w:val="clear" w:color="auto" w:fill="auto"/>
            <w:noWrap/>
            <w:vAlign w:val="center"/>
            <w:hideMark/>
          </w:tcPr>
          <w:p w14:paraId="0B34D174"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77</w:t>
            </w:r>
          </w:p>
        </w:tc>
      </w:tr>
      <w:tr w:rsidR="005679CE" w:rsidRPr="008D7AAD" w14:paraId="32559926" w14:textId="77777777" w:rsidTr="008F3AFB">
        <w:trPr>
          <w:trHeight w:val="255"/>
          <w:jc w:val="center"/>
        </w:trPr>
        <w:tc>
          <w:tcPr>
            <w:tcW w:w="0" w:type="auto"/>
            <w:shd w:val="clear" w:color="auto" w:fill="auto"/>
            <w:noWrap/>
            <w:vAlign w:val="center"/>
            <w:hideMark/>
          </w:tcPr>
          <w:p w14:paraId="28A43A2A"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Radziejowice</w:t>
            </w:r>
          </w:p>
        </w:tc>
        <w:tc>
          <w:tcPr>
            <w:tcW w:w="0" w:type="auto"/>
            <w:shd w:val="clear" w:color="auto" w:fill="auto"/>
            <w:noWrap/>
            <w:vAlign w:val="center"/>
            <w:hideMark/>
          </w:tcPr>
          <w:p w14:paraId="3F581CCC"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58</w:t>
            </w:r>
          </w:p>
        </w:tc>
      </w:tr>
      <w:tr w:rsidR="005679CE" w:rsidRPr="008D7AAD" w14:paraId="069D0E98" w14:textId="77777777" w:rsidTr="008F3AFB">
        <w:trPr>
          <w:trHeight w:val="255"/>
          <w:jc w:val="center"/>
        </w:trPr>
        <w:tc>
          <w:tcPr>
            <w:tcW w:w="0" w:type="auto"/>
            <w:shd w:val="clear" w:color="auto" w:fill="auto"/>
            <w:noWrap/>
            <w:vAlign w:val="center"/>
            <w:hideMark/>
          </w:tcPr>
          <w:p w14:paraId="18E114E2" w14:textId="207F0FCA"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Radziejowice</w:t>
            </w:r>
            <w:r w:rsidR="000770D1" w:rsidRPr="00F54D04">
              <w:rPr>
                <w:rFonts w:cs="Calibri Light"/>
                <w:b/>
                <w:color w:val="000000"/>
                <w:sz w:val="20"/>
                <w:szCs w:val="20"/>
              </w:rPr>
              <w:t>-</w:t>
            </w:r>
            <w:r w:rsidRPr="00F54D04">
              <w:rPr>
                <w:rFonts w:cs="Calibri Light"/>
                <w:b/>
                <w:color w:val="000000"/>
                <w:sz w:val="20"/>
                <w:szCs w:val="20"/>
              </w:rPr>
              <w:t>Parcel</w:t>
            </w:r>
          </w:p>
        </w:tc>
        <w:tc>
          <w:tcPr>
            <w:tcW w:w="0" w:type="auto"/>
            <w:shd w:val="clear" w:color="auto" w:fill="auto"/>
            <w:noWrap/>
            <w:vAlign w:val="center"/>
            <w:hideMark/>
          </w:tcPr>
          <w:p w14:paraId="0DEADFEC"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156</w:t>
            </w:r>
          </w:p>
        </w:tc>
      </w:tr>
      <w:tr w:rsidR="005679CE" w:rsidRPr="008D7AAD" w14:paraId="682F5172" w14:textId="77777777" w:rsidTr="008F3AFB">
        <w:trPr>
          <w:trHeight w:val="255"/>
          <w:jc w:val="center"/>
        </w:trPr>
        <w:tc>
          <w:tcPr>
            <w:tcW w:w="0" w:type="auto"/>
            <w:shd w:val="clear" w:color="auto" w:fill="auto"/>
            <w:noWrap/>
            <w:vAlign w:val="center"/>
            <w:hideMark/>
          </w:tcPr>
          <w:p w14:paraId="524596FD"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Słabomierz</w:t>
            </w:r>
          </w:p>
        </w:tc>
        <w:tc>
          <w:tcPr>
            <w:tcW w:w="0" w:type="auto"/>
            <w:shd w:val="clear" w:color="auto" w:fill="auto"/>
            <w:noWrap/>
            <w:vAlign w:val="center"/>
            <w:hideMark/>
          </w:tcPr>
          <w:p w14:paraId="52BE4379"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41</w:t>
            </w:r>
          </w:p>
        </w:tc>
      </w:tr>
      <w:tr w:rsidR="005679CE" w:rsidRPr="008D7AAD" w14:paraId="6A8F9602" w14:textId="77777777" w:rsidTr="008F3AFB">
        <w:trPr>
          <w:trHeight w:val="255"/>
          <w:jc w:val="center"/>
        </w:trPr>
        <w:tc>
          <w:tcPr>
            <w:tcW w:w="0" w:type="auto"/>
            <w:shd w:val="clear" w:color="auto" w:fill="auto"/>
            <w:noWrap/>
            <w:vAlign w:val="center"/>
            <w:hideMark/>
          </w:tcPr>
          <w:p w14:paraId="7A54701B"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Stare Budy Radziejowskie</w:t>
            </w:r>
          </w:p>
        </w:tc>
        <w:tc>
          <w:tcPr>
            <w:tcW w:w="0" w:type="auto"/>
            <w:shd w:val="clear" w:color="auto" w:fill="auto"/>
            <w:noWrap/>
            <w:vAlign w:val="center"/>
            <w:hideMark/>
          </w:tcPr>
          <w:p w14:paraId="145DB904"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22</w:t>
            </w:r>
          </w:p>
        </w:tc>
      </w:tr>
      <w:tr w:rsidR="005679CE" w:rsidRPr="008D7AAD" w14:paraId="3B8AAB97" w14:textId="77777777" w:rsidTr="008F3AFB">
        <w:trPr>
          <w:trHeight w:val="270"/>
          <w:jc w:val="center"/>
        </w:trPr>
        <w:tc>
          <w:tcPr>
            <w:tcW w:w="0" w:type="auto"/>
            <w:shd w:val="clear" w:color="auto" w:fill="auto"/>
            <w:noWrap/>
            <w:vAlign w:val="center"/>
            <w:hideMark/>
          </w:tcPr>
          <w:p w14:paraId="217AB67A"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Tartak Brzózki</w:t>
            </w:r>
          </w:p>
        </w:tc>
        <w:tc>
          <w:tcPr>
            <w:tcW w:w="0" w:type="auto"/>
            <w:shd w:val="clear" w:color="auto" w:fill="auto"/>
            <w:noWrap/>
            <w:vAlign w:val="center"/>
            <w:hideMark/>
          </w:tcPr>
          <w:p w14:paraId="7BB7216F"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219</w:t>
            </w:r>
          </w:p>
        </w:tc>
      </w:tr>
      <w:tr w:rsidR="005679CE" w:rsidRPr="008D7AAD" w14:paraId="2FC741E2" w14:textId="77777777" w:rsidTr="008F3AFB">
        <w:trPr>
          <w:trHeight w:val="270"/>
          <w:jc w:val="center"/>
        </w:trPr>
        <w:tc>
          <w:tcPr>
            <w:tcW w:w="0" w:type="auto"/>
            <w:shd w:val="clear" w:color="auto" w:fill="auto"/>
            <w:noWrap/>
            <w:vAlign w:val="center"/>
            <w:hideMark/>
          </w:tcPr>
          <w:p w14:paraId="51E59AE4"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Zazdrość</w:t>
            </w:r>
          </w:p>
        </w:tc>
        <w:tc>
          <w:tcPr>
            <w:tcW w:w="0" w:type="auto"/>
            <w:shd w:val="clear" w:color="auto" w:fill="auto"/>
            <w:noWrap/>
            <w:vAlign w:val="center"/>
            <w:hideMark/>
          </w:tcPr>
          <w:p w14:paraId="70741144"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108</w:t>
            </w:r>
          </w:p>
        </w:tc>
      </w:tr>
      <w:tr w:rsidR="005679CE" w:rsidRPr="008D7AAD" w14:paraId="69708F2F" w14:textId="77777777" w:rsidTr="008F3AFB">
        <w:trPr>
          <w:trHeight w:val="255"/>
          <w:jc w:val="center"/>
        </w:trPr>
        <w:tc>
          <w:tcPr>
            <w:tcW w:w="0" w:type="auto"/>
            <w:shd w:val="clear" w:color="auto" w:fill="auto"/>
            <w:noWrap/>
            <w:vAlign w:val="center"/>
            <w:hideMark/>
          </w:tcPr>
          <w:p w14:paraId="0A374F66"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Zboiska</w:t>
            </w:r>
          </w:p>
        </w:tc>
        <w:tc>
          <w:tcPr>
            <w:tcW w:w="0" w:type="auto"/>
            <w:shd w:val="clear" w:color="auto" w:fill="auto"/>
            <w:noWrap/>
            <w:vAlign w:val="center"/>
            <w:hideMark/>
          </w:tcPr>
          <w:p w14:paraId="06EDBCCC" w14:textId="77777777" w:rsidR="005679CE" w:rsidRDefault="005679CE" w:rsidP="005679CE">
            <w:pPr>
              <w:spacing w:before="100" w:beforeAutospacing="1" w:after="100" w:afterAutospacing="1" w:line="240" w:lineRule="auto"/>
              <w:jc w:val="center"/>
              <w:rPr>
                <w:rFonts w:cs="Calibri Light"/>
                <w:color w:val="000000"/>
                <w:sz w:val="20"/>
                <w:szCs w:val="20"/>
              </w:rPr>
            </w:pPr>
            <w:r>
              <w:rPr>
                <w:rFonts w:cs="Calibri Light"/>
                <w:color w:val="000000"/>
                <w:sz w:val="20"/>
                <w:szCs w:val="20"/>
              </w:rPr>
              <w:t>76</w:t>
            </w:r>
          </w:p>
        </w:tc>
      </w:tr>
      <w:tr w:rsidR="005679CE" w:rsidRPr="00F75779" w14:paraId="74353D0A" w14:textId="77777777" w:rsidTr="00A07006">
        <w:trPr>
          <w:trHeight w:val="255"/>
          <w:jc w:val="center"/>
        </w:trPr>
        <w:tc>
          <w:tcPr>
            <w:tcW w:w="0" w:type="auto"/>
            <w:shd w:val="clear" w:color="auto" w:fill="BEE395"/>
            <w:noWrap/>
            <w:vAlign w:val="center"/>
            <w:hideMark/>
          </w:tcPr>
          <w:p w14:paraId="1E31FD4E" w14:textId="77777777" w:rsidR="005679CE" w:rsidRPr="00F54D04" w:rsidRDefault="005679CE" w:rsidP="005679CE">
            <w:pPr>
              <w:spacing w:before="100" w:beforeAutospacing="1" w:after="100" w:afterAutospacing="1" w:line="240" w:lineRule="auto"/>
              <w:jc w:val="center"/>
              <w:rPr>
                <w:rFonts w:cs="Calibri Light"/>
                <w:b/>
                <w:color w:val="000000"/>
                <w:sz w:val="20"/>
                <w:szCs w:val="20"/>
              </w:rPr>
            </w:pPr>
            <w:r w:rsidRPr="00F54D04">
              <w:rPr>
                <w:rFonts w:cs="Calibri Light"/>
                <w:b/>
                <w:color w:val="000000"/>
                <w:sz w:val="20"/>
                <w:szCs w:val="20"/>
              </w:rPr>
              <w:t>RAZEM</w:t>
            </w:r>
          </w:p>
        </w:tc>
        <w:tc>
          <w:tcPr>
            <w:tcW w:w="0" w:type="auto"/>
            <w:shd w:val="clear" w:color="auto" w:fill="BEE395"/>
            <w:noWrap/>
            <w:vAlign w:val="center"/>
            <w:hideMark/>
          </w:tcPr>
          <w:p w14:paraId="7ECF5D24" w14:textId="77777777" w:rsidR="005679CE" w:rsidRPr="00F75779" w:rsidRDefault="005679CE" w:rsidP="005679CE">
            <w:pPr>
              <w:spacing w:before="100" w:beforeAutospacing="1" w:after="100" w:afterAutospacing="1" w:line="240" w:lineRule="auto"/>
              <w:jc w:val="center"/>
              <w:rPr>
                <w:rFonts w:cs="Calibri Light"/>
                <w:b/>
                <w:color w:val="000000"/>
                <w:sz w:val="20"/>
                <w:szCs w:val="20"/>
              </w:rPr>
            </w:pPr>
            <w:r w:rsidRPr="00F75779">
              <w:rPr>
                <w:rFonts w:cs="Calibri Light"/>
                <w:b/>
                <w:color w:val="000000"/>
                <w:sz w:val="20"/>
                <w:szCs w:val="20"/>
              </w:rPr>
              <w:t>74</w:t>
            </w:r>
          </w:p>
        </w:tc>
      </w:tr>
    </w:tbl>
    <w:p w14:paraId="3973985A" w14:textId="77777777" w:rsidR="00A611C9" w:rsidRPr="00F75779" w:rsidRDefault="00A611C9" w:rsidP="00A611C9">
      <w:pPr>
        <w:rPr>
          <w:b/>
        </w:rPr>
      </w:pPr>
    </w:p>
    <w:p w14:paraId="61BA360F" w14:textId="3493D1D0" w:rsidR="00261009" w:rsidRDefault="004437FB" w:rsidP="004437FB">
      <w:pPr>
        <w:pStyle w:val="Nagwek2"/>
        <w:numPr>
          <w:ilvl w:val="0"/>
          <w:numId w:val="0"/>
        </w:numPr>
      </w:pPr>
      <w:bookmarkStart w:id="18" w:name="_Toc502216866"/>
      <w:r>
        <w:t xml:space="preserve">2.3 </w:t>
      </w:r>
      <w:r w:rsidR="00261009">
        <w:t>Pomoc społeczna</w:t>
      </w:r>
      <w:bookmarkEnd w:id="18"/>
    </w:p>
    <w:p w14:paraId="3FB8B7F7" w14:textId="77777777" w:rsidR="00363DBF" w:rsidRDefault="00363DBF" w:rsidP="00363DBF">
      <w:r>
        <w:t>Gminny Ośrodek Pomocy Społecznej w Radziejowic</w:t>
      </w:r>
      <w:r w:rsidR="005D0C70">
        <w:t>ach</w:t>
      </w:r>
      <w:r>
        <w:t xml:space="preserve"> realizuje na terenie Gminy zadania statutowe wynikające z ustaw dotyczących pomocy społecznej, przepisów wykonawczych wydanych na ich podstawie oraz Uchwał Rady Gminy Radziejowice, ustaleń Wójta Gminy, zawartych porozumień i umów organów samorządu. </w:t>
      </w:r>
    </w:p>
    <w:p w14:paraId="2C764264" w14:textId="754C50B6" w:rsidR="00363DBF" w:rsidRDefault="00363DBF" w:rsidP="00363DBF">
      <w:r>
        <w:t>Integralną częś</w:t>
      </w:r>
      <w:r w:rsidR="000770D1">
        <w:t>ć</w:t>
      </w:r>
      <w:r>
        <w:t xml:space="preserve"> systemu pomocy społecznej stanowią skoordynowane działania prowadzone przez </w:t>
      </w:r>
      <w:r w:rsidR="000770D1">
        <w:t>pracowników</w:t>
      </w:r>
      <w:r>
        <w:t xml:space="preserve"> socjaln</w:t>
      </w:r>
      <w:r w:rsidR="000770D1">
        <w:t>ych</w:t>
      </w:r>
      <w:r>
        <w:t xml:space="preserve"> zatrudnion</w:t>
      </w:r>
      <w:r w:rsidR="000770D1">
        <w:t>ych</w:t>
      </w:r>
      <w:r>
        <w:t xml:space="preserve"> w Gminnym Ośrodku Pomocy Społecznej </w:t>
      </w:r>
      <w:r w:rsidR="00722F39">
        <w:t xml:space="preserve">w Radziejowicach </w:t>
      </w:r>
      <w:r>
        <w:t>oraz współpraca wszystkich instytucji działających w obszarze pomocy społecznej. Właściwa diagnoza środowiska, w tym trudności natury fizycznej, psychicznej i społecznej, problem</w:t>
      </w:r>
      <w:r w:rsidR="00722F39">
        <w:t>y</w:t>
      </w:r>
      <w:r>
        <w:t xml:space="preserve"> </w:t>
      </w:r>
      <w:proofErr w:type="spellStart"/>
      <w:r>
        <w:t>socjaln</w:t>
      </w:r>
      <w:r w:rsidR="00181B12">
        <w:t>o</w:t>
      </w:r>
      <w:proofErr w:type="spellEnd"/>
      <w:r w:rsidR="00181B12">
        <w:t xml:space="preserve"> - </w:t>
      </w:r>
      <w:r>
        <w:t>bytow</w:t>
      </w:r>
      <w:r w:rsidR="00722F39">
        <w:t>e</w:t>
      </w:r>
      <w:r>
        <w:t xml:space="preserve"> oraz wszelki</w:t>
      </w:r>
      <w:r w:rsidR="00722F39">
        <w:t>e</w:t>
      </w:r>
      <w:r>
        <w:t xml:space="preserve"> wynikając</w:t>
      </w:r>
      <w:r w:rsidR="00722F39">
        <w:t xml:space="preserve">e </w:t>
      </w:r>
      <w:r>
        <w:t>z tego konsekwencj</w:t>
      </w:r>
      <w:r w:rsidR="00722F39">
        <w:t>e</w:t>
      </w:r>
      <w:r>
        <w:t xml:space="preserve"> – stanowi</w:t>
      </w:r>
      <w:r w:rsidR="00722F39">
        <w:t>ą</w:t>
      </w:r>
      <w:r>
        <w:t xml:space="preserve"> podstawę świadczenia pomocy i stoso</w:t>
      </w:r>
      <w:r w:rsidR="00722F39">
        <w:t>wanie</w:t>
      </w:r>
      <w:r>
        <w:t xml:space="preserve"> form pracy świadczon</w:t>
      </w:r>
      <w:r w:rsidR="00722F39">
        <w:t>ej</w:t>
      </w:r>
      <w:r>
        <w:t xml:space="preserve"> przez pracowników socjalnych. </w:t>
      </w:r>
    </w:p>
    <w:p w14:paraId="4FDDD0FE" w14:textId="737001F7" w:rsidR="00363DBF" w:rsidRPr="00363DBF" w:rsidRDefault="00363DBF" w:rsidP="00363DBF">
      <w:r>
        <w:lastRenderedPageBreak/>
        <w:t>Podstawą do analizy problemów społecznych występujących w Gminie Radziejowice są dane Gminnego Ośrodka Pomocy Społecznej</w:t>
      </w:r>
      <w:r w:rsidR="00722F39">
        <w:t xml:space="preserve"> w Radziejowicach</w:t>
      </w:r>
      <w:r>
        <w:t>, do którego zgłaszają się osoby i rodziny z określonym problemem. Należy tutaj również podkreślić, że osoby te stanowią tylko ujawniony procent osób kwalifikujących się do świadczeń z pomocy społecznej i</w:t>
      </w:r>
      <w:r w:rsidR="001C6975">
        <w:t xml:space="preserve"> wsparcia. Dane te</w:t>
      </w:r>
      <w:r>
        <w:t xml:space="preserve"> nie obrazują rzeczywistej skali problemów występujących na terenie Gminy. Do tej utajnionej grupy najczęściej zaliczamy osoby doświadczające przemocy w rodzinie, które w obawie o naznaczenie społeczne, lęk przed oceną oraz fakt zastraszenia przez sprawcę przemocy nie ujawniają faktu bycia ofiarą</w:t>
      </w:r>
      <w:r w:rsidR="00445E61">
        <w:t>.</w:t>
      </w:r>
      <w:r w:rsidR="001C6975">
        <w:t xml:space="preserve"> Drugą dużą grupą nieujawnion</w:t>
      </w:r>
      <w:r w:rsidR="00F84A47">
        <w:t>ą</w:t>
      </w:r>
      <w:r w:rsidR="001C6975">
        <w:t xml:space="preserve"> w statystykach są osoby z orzeczeniami o niepełnosprawności, które nie są aktywne na rynku pracy. </w:t>
      </w:r>
      <w:r w:rsidR="007D7517">
        <w:t>Statystyki r</w:t>
      </w:r>
      <w:r w:rsidR="00F84A47">
        <w:t xml:space="preserve">ównież </w:t>
      </w:r>
      <w:r w:rsidR="007D7517">
        <w:t>nie wykazują w pełni ważnego problemu, jakim jest brak wsparcia dla młodych matek, które nie mogą wrócić na rynek pracy ze względu na brak miejsc dziennej opieki nad dziećmi (miejsca przedszkolne).  To grupa, która nie kwalifikuje się do świadczeń finansowych ze względu na przekroczenie wska</w:t>
      </w:r>
      <w:r w:rsidR="00993AE8">
        <w:t>źnika dochodowego na jedną</w:t>
      </w:r>
      <w:r w:rsidR="007D7517">
        <w:t xml:space="preserve"> osobę w rodzinie. </w:t>
      </w:r>
      <w:r w:rsidR="00993AE8">
        <w:t>Skutecznym działaniem, jak wynika z konsultacji</w:t>
      </w:r>
      <w:r w:rsidR="00993AE8" w:rsidRPr="00993AE8">
        <w:t xml:space="preserve"> </w:t>
      </w:r>
      <w:r w:rsidR="00993AE8">
        <w:t xml:space="preserve">społecznych, </w:t>
      </w:r>
      <w:r w:rsidR="00993AE8" w:rsidRPr="00993AE8">
        <w:t>niwelującym opisane wyżej problemy</w:t>
      </w:r>
      <w:r w:rsidR="00993AE8">
        <w:t xml:space="preserve"> są inwestycje w infrastrukturę oświatową </w:t>
      </w:r>
      <w:r w:rsidR="00387AC4">
        <w:t xml:space="preserve">m.in. </w:t>
      </w:r>
      <w:r w:rsidR="00993AE8">
        <w:t>budowa i rozbudowa miejsc do wychowania przedszkolnego, modernizacja szkół i wyrównanie standardów opiekuńczo-wychowawczych</w:t>
      </w:r>
      <w:r w:rsidR="00387AC4">
        <w:t xml:space="preserve"> (PROJEKT I- EDUKACJA, Zadanie I – </w:t>
      </w:r>
      <w:r w:rsidR="006D7209">
        <w:t>III</w:t>
      </w:r>
      <w:r w:rsidR="00387AC4">
        <w:t>).</w:t>
      </w:r>
    </w:p>
    <w:p w14:paraId="0BA771E0" w14:textId="7A92AD1E" w:rsidR="00261009" w:rsidRDefault="00261009" w:rsidP="006D7209">
      <w:r>
        <w:t xml:space="preserve">Zgodnie z art.7 ustawy </w:t>
      </w:r>
      <w:r w:rsidR="006D7209">
        <w:t>z dnia 12 marca 2004 r. o pomocy społecznej (</w:t>
      </w:r>
      <w:proofErr w:type="spellStart"/>
      <w:r w:rsidR="006D7209">
        <w:t>t.j</w:t>
      </w:r>
      <w:proofErr w:type="spellEnd"/>
      <w:r w:rsidR="006D7209">
        <w:t>.</w:t>
      </w:r>
      <w:r w:rsidR="006D7209" w:rsidRPr="006D7209">
        <w:t xml:space="preserve"> </w:t>
      </w:r>
      <w:r w:rsidR="006D7209">
        <w:t xml:space="preserve">Dz.U.2017.1769 z </w:t>
      </w:r>
      <w:proofErr w:type="spellStart"/>
      <w:r w:rsidR="006D7209">
        <w:t>późn</w:t>
      </w:r>
      <w:proofErr w:type="spellEnd"/>
      <w:r w:rsidR="006D7209">
        <w:t xml:space="preserve">. zm.) </w:t>
      </w:r>
      <w:r>
        <w:t xml:space="preserve">, wsparcia udziela się osobom i rodzinom w </w:t>
      </w:r>
      <w:proofErr w:type="spellStart"/>
      <w:r>
        <w:rPr>
          <w:lang w:val="en-US"/>
        </w:rPr>
        <w:t>szczególności</w:t>
      </w:r>
      <w:proofErr w:type="spellEnd"/>
      <w:r>
        <w:rPr>
          <w:lang w:val="en-US"/>
        </w:rPr>
        <w:t xml:space="preserve"> z </w:t>
      </w:r>
      <w:proofErr w:type="spellStart"/>
      <w:r>
        <w:rPr>
          <w:lang w:val="en-US"/>
        </w:rPr>
        <w:t>powodu</w:t>
      </w:r>
      <w:proofErr w:type="spellEnd"/>
      <w:r>
        <w:rPr>
          <w:lang w:val="en-US"/>
        </w:rPr>
        <w:t>:</w:t>
      </w:r>
    </w:p>
    <w:p w14:paraId="31C84A6F" w14:textId="77777777" w:rsidR="00261009" w:rsidRDefault="00261009" w:rsidP="001E7CE8">
      <w:pPr>
        <w:pStyle w:val="Akapitzlist"/>
        <w:numPr>
          <w:ilvl w:val="0"/>
          <w:numId w:val="2"/>
        </w:numPr>
      </w:pPr>
      <w:r>
        <w:t>ubóstwa;</w:t>
      </w:r>
    </w:p>
    <w:p w14:paraId="6BDC56AB" w14:textId="77777777" w:rsidR="00261009" w:rsidRDefault="00261009" w:rsidP="001E7CE8">
      <w:pPr>
        <w:pStyle w:val="Akapitzlist"/>
        <w:numPr>
          <w:ilvl w:val="0"/>
          <w:numId w:val="2"/>
        </w:numPr>
      </w:pPr>
      <w:r>
        <w:t>sieroctwa;</w:t>
      </w:r>
    </w:p>
    <w:p w14:paraId="7EF5CFDC" w14:textId="77777777" w:rsidR="00261009" w:rsidRDefault="00261009" w:rsidP="001E7CE8">
      <w:pPr>
        <w:pStyle w:val="Akapitzlist"/>
        <w:numPr>
          <w:ilvl w:val="0"/>
          <w:numId w:val="2"/>
        </w:numPr>
      </w:pPr>
      <w:r>
        <w:t>bezdomności;</w:t>
      </w:r>
    </w:p>
    <w:p w14:paraId="373420EF" w14:textId="77777777" w:rsidR="00261009" w:rsidRDefault="00261009" w:rsidP="001E7CE8">
      <w:pPr>
        <w:pStyle w:val="Akapitzlist"/>
        <w:numPr>
          <w:ilvl w:val="0"/>
          <w:numId w:val="2"/>
        </w:numPr>
      </w:pPr>
      <w:r>
        <w:t>bezrobocia;</w:t>
      </w:r>
    </w:p>
    <w:p w14:paraId="65E04DF5" w14:textId="77777777" w:rsidR="00261009" w:rsidRDefault="00261009" w:rsidP="001E7CE8">
      <w:pPr>
        <w:pStyle w:val="Akapitzlist"/>
        <w:numPr>
          <w:ilvl w:val="0"/>
          <w:numId w:val="2"/>
        </w:numPr>
      </w:pPr>
      <w:r>
        <w:t>niepełnosprawności;</w:t>
      </w:r>
    </w:p>
    <w:p w14:paraId="691BA7BD" w14:textId="77777777" w:rsidR="00261009" w:rsidRDefault="00261009" w:rsidP="001E7CE8">
      <w:pPr>
        <w:pStyle w:val="Akapitzlist"/>
        <w:numPr>
          <w:ilvl w:val="0"/>
          <w:numId w:val="2"/>
        </w:numPr>
      </w:pPr>
      <w:r>
        <w:t>długotrwałej lub ciężkiej choroby;</w:t>
      </w:r>
    </w:p>
    <w:p w14:paraId="64FEE18A" w14:textId="77777777" w:rsidR="00261009" w:rsidRDefault="00261009" w:rsidP="001E7CE8">
      <w:pPr>
        <w:pStyle w:val="Akapitzlist"/>
        <w:numPr>
          <w:ilvl w:val="0"/>
          <w:numId w:val="2"/>
        </w:numPr>
      </w:pPr>
      <w:r>
        <w:t>przemocy w rodzinie;</w:t>
      </w:r>
    </w:p>
    <w:p w14:paraId="211F49D8" w14:textId="77777777" w:rsidR="00261009" w:rsidRDefault="00261009" w:rsidP="001E7CE8">
      <w:pPr>
        <w:pStyle w:val="Akapitzlist"/>
        <w:numPr>
          <w:ilvl w:val="0"/>
          <w:numId w:val="2"/>
        </w:numPr>
      </w:pPr>
      <w:r>
        <w:t>potrzeby ochrony ofiar handlu ludźmi;</w:t>
      </w:r>
    </w:p>
    <w:p w14:paraId="4860ADB9" w14:textId="77777777" w:rsidR="00261009" w:rsidRDefault="00261009" w:rsidP="001E7CE8">
      <w:pPr>
        <w:pStyle w:val="Akapitzlist"/>
        <w:numPr>
          <w:ilvl w:val="0"/>
          <w:numId w:val="2"/>
        </w:numPr>
      </w:pPr>
      <w:r>
        <w:t>potrzeby ochrony macierzyństwa lub wielodzietności;</w:t>
      </w:r>
    </w:p>
    <w:p w14:paraId="454779A5" w14:textId="43CC9085" w:rsidR="00261009" w:rsidRDefault="00261009" w:rsidP="00C86298">
      <w:pPr>
        <w:pStyle w:val="Akapitzlist"/>
        <w:numPr>
          <w:ilvl w:val="0"/>
          <w:numId w:val="2"/>
        </w:numPr>
      </w:pPr>
      <w:r>
        <w:t>bezradności w sprawach opiekuńczo-wychowawczych i prowadzenia gospodarstwa</w:t>
      </w:r>
      <w:r w:rsidR="00C86298">
        <w:t xml:space="preserve"> </w:t>
      </w:r>
      <w:r>
        <w:t>domowego zwłaszcza w rodzinach niepełnych i wielodzietnych;</w:t>
      </w:r>
    </w:p>
    <w:p w14:paraId="7A2AA871" w14:textId="2BD720FF" w:rsidR="00261009" w:rsidRPr="00F54D04" w:rsidRDefault="00261009" w:rsidP="00C86298">
      <w:pPr>
        <w:pStyle w:val="Akapitzlist"/>
        <w:numPr>
          <w:ilvl w:val="0"/>
          <w:numId w:val="2"/>
        </w:numPr>
      </w:pPr>
      <w:r>
        <w:t>braku umiejętności w przystosowaniu do życia młodzieży opuszczającej</w:t>
      </w:r>
      <w:r w:rsidR="00C86298">
        <w:t xml:space="preserve"> </w:t>
      </w:r>
      <w:r>
        <w:t>całodobowe plac</w:t>
      </w:r>
      <w:proofErr w:type="spellStart"/>
      <w:r w:rsidRPr="00C86298">
        <w:rPr>
          <w:lang w:val="en-US"/>
        </w:rPr>
        <w:t>ówki</w:t>
      </w:r>
      <w:proofErr w:type="spellEnd"/>
      <w:r w:rsidRPr="00C86298">
        <w:rPr>
          <w:lang w:val="en-US"/>
        </w:rPr>
        <w:t xml:space="preserve"> </w:t>
      </w:r>
      <w:r w:rsidRPr="00F54D04">
        <w:t>opiekuńczo-wychowawcze;</w:t>
      </w:r>
    </w:p>
    <w:p w14:paraId="244494FC" w14:textId="5B75AA3A" w:rsidR="00261009" w:rsidRPr="00F54D04" w:rsidRDefault="00261009" w:rsidP="00C86298">
      <w:pPr>
        <w:pStyle w:val="Akapitzlist"/>
        <w:numPr>
          <w:ilvl w:val="0"/>
          <w:numId w:val="2"/>
        </w:numPr>
      </w:pPr>
      <w:r w:rsidRPr="00F54D04">
        <w:t>trudności w integracji cudzoziemców, którzy uzyskali w Polsce status uchodźcy lub ochronę</w:t>
      </w:r>
      <w:r w:rsidR="00C86298" w:rsidRPr="00F54D04">
        <w:t xml:space="preserve"> </w:t>
      </w:r>
      <w:r w:rsidRPr="00F54D04">
        <w:t>uzupełniającą;</w:t>
      </w:r>
    </w:p>
    <w:p w14:paraId="7614559F" w14:textId="77777777" w:rsidR="00261009" w:rsidRDefault="00261009" w:rsidP="001E7CE8">
      <w:pPr>
        <w:pStyle w:val="Akapitzlist"/>
        <w:numPr>
          <w:ilvl w:val="0"/>
          <w:numId w:val="2"/>
        </w:numPr>
      </w:pPr>
      <w:r>
        <w:t>trudności w przystosowaniu do życia po zwolnieniu z zakładu karnego;</w:t>
      </w:r>
    </w:p>
    <w:p w14:paraId="052598F2" w14:textId="77777777" w:rsidR="00261009" w:rsidRDefault="00261009" w:rsidP="001E7CE8">
      <w:pPr>
        <w:pStyle w:val="Akapitzlist"/>
        <w:numPr>
          <w:ilvl w:val="0"/>
          <w:numId w:val="2"/>
        </w:numPr>
      </w:pPr>
      <w:r>
        <w:t>alkoholizmu lub narkomanii;</w:t>
      </w:r>
    </w:p>
    <w:p w14:paraId="0E6929D9" w14:textId="77777777" w:rsidR="00261009" w:rsidRDefault="00261009" w:rsidP="001E7CE8">
      <w:pPr>
        <w:pStyle w:val="Akapitzlist"/>
        <w:numPr>
          <w:ilvl w:val="0"/>
          <w:numId w:val="2"/>
        </w:numPr>
      </w:pPr>
      <w:r>
        <w:lastRenderedPageBreak/>
        <w:t>zdarzenia losowego i sytuacji kryzysowej;</w:t>
      </w:r>
    </w:p>
    <w:p w14:paraId="73772A91" w14:textId="4F2A9EA2" w:rsidR="005E6E71" w:rsidRDefault="00261009" w:rsidP="001E7CE8">
      <w:pPr>
        <w:pStyle w:val="Akapitzlist"/>
        <w:numPr>
          <w:ilvl w:val="0"/>
          <w:numId w:val="2"/>
        </w:numPr>
      </w:pPr>
      <w:r>
        <w:t>klęski żywiołowej lub ekologicznej.</w:t>
      </w:r>
    </w:p>
    <w:p w14:paraId="31149A2C" w14:textId="7E46DD52" w:rsidR="00993AE8" w:rsidRDefault="00993AE8" w:rsidP="00636ECC">
      <w:r>
        <w:t xml:space="preserve">Na etapie Diagnozy zdefiniowano ujawnione w statystykach problemy mieszkańców Gminy Radziejowice </w:t>
      </w:r>
      <w:r w:rsidR="00B4451A">
        <w:t>według katalogu określonego w Ustawie o pomocy społecznej.</w:t>
      </w:r>
    </w:p>
    <w:p w14:paraId="3DA8FA7B" w14:textId="25EFFAA3" w:rsidR="005E6E71" w:rsidRDefault="005E6E71" w:rsidP="005E6E71">
      <w:pPr>
        <w:pStyle w:val="Legenda"/>
        <w:keepNext/>
      </w:pPr>
      <w:bookmarkStart w:id="19" w:name="_Toc502216932"/>
      <w:r>
        <w:t xml:space="preserve">Tabela </w:t>
      </w:r>
      <w:fldSimple w:instr=" SEQ Tabela \* ARABIC ">
        <w:r w:rsidR="00D5615C">
          <w:rPr>
            <w:noProof/>
          </w:rPr>
          <w:t>5</w:t>
        </w:r>
      </w:fldSimple>
      <w:r w:rsidR="00AC7E75">
        <w:t>: Liczba świadczeń przyznanych na terenie Gminy Radziejowice</w:t>
      </w:r>
      <w:r>
        <w:t xml:space="preserve"> w 2015 roku z podziałem na powód</w:t>
      </w:r>
      <w:r w:rsidR="00AC7E75">
        <w:t xml:space="preserve"> udzielenia pomocy społecznej </w:t>
      </w:r>
      <w:r>
        <w:t>(opracowanie własne na podstawie danych GOPS)</w:t>
      </w:r>
      <w:bookmarkEnd w:id="19"/>
    </w:p>
    <w:tbl>
      <w:tblPr>
        <w:tblStyle w:val="Tabelasiatki1jasnaakcent411"/>
        <w:tblW w:w="9211" w:type="dxa"/>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Layout w:type="fixed"/>
        <w:tblLook w:val="04A0" w:firstRow="1" w:lastRow="0" w:firstColumn="1" w:lastColumn="0" w:noHBand="0" w:noVBand="1"/>
      </w:tblPr>
      <w:tblGrid>
        <w:gridCol w:w="2031"/>
        <w:gridCol w:w="624"/>
        <w:gridCol w:w="624"/>
        <w:gridCol w:w="624"/>
        <w:gridCol w:w="624"/>
        <w:gridCol w:w="624"/>
        <w:gridCol w:w="935"/>
        <w:gridCol w:w="713"/>
        <w:gridCol w:w="709"/>
        <w:gridCol w:w="567"/>
        <w:gridCol w:w="567"/>
        <w:gridCol w:w="559"/>
        <w:gridCol w:w="10"/>
      </w:tblGrid>
      <w:tr w:rsidR="00784AD2" w:rsidRPr="00C16348" w14:paraId="17AA179B" w14:textId="77777777" w:rsidTr="00784AD2">
        <w:trPr>
          <w:cnfStyle w:val="100000000000" w:firstRow="1" w:lastRow="0" w:firstColumn="0" w:lastColumn="0" w:oddVBand="0" w:evenVBand="0" w:oddHBand="0"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9211" w:type="dxa"/>
            <w:gridSpan w:val="13"/>
            <w:vAlign w:val="center"/>
            <w:hideMark/>
          </w:tcPr>
          <w:p w14:paraId="4DD8F7DF" w14:textId="77777777" w:rsidR="00784AD2" w:rsidRPr="00C16348" w:rsidRDefault="00784AD2" w:rsidP="00784AD2">
            <w:pPr>
              <w:jc w:val="center"/>
              <w:rPr>
                <w:rFonts w:eastAsia="Times New Roman" w:cs="Calibri Light"/>
                <w:sz w:val="20"/>
                <w:szCs w:val="20"/>
                <w:lang w:eastAsia="pl-PL"/>
              </w:rPr>
            </w:pPr>
            <w:r w:rsidRPr="00C16348">
              <w:rPr>
                <w:rFonts w:eastAsia="Times New Roman" w:cs="Calibri Light"/>
                <w:color w:val="000000"/>
                <w:sz w:val="20"/>
                <w:szCs w:val="20"/>
                <w:lang w:eastAsia="pl-PL"/>
              </w:rPr>
              <w:t>Liczba przyznanych świadczeń</w:t>
            </w:r>
          </w:p>
        </w:tc>
      </w:tr>
      <w:tr w:rsidR="00784AD2" w:rsidRPr="00C16348" w14:paraId="45CE4167" w14:textId="77777777" w:rsidTr="00F54D04">
        <w:trPr>
          <w:gridAfter w:val="1"/>
          <w:wAfter w:w="10" w:type="dxa"/>
          <w:trHeight w:val="1815"/>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735856DE" w14:textId="77777777" w:rsidR="00784AD2" w:rsidRPr="00C16348" w:rsidRDefault="00784AD2" w:rsidP="00784AD2">
            <w:pPr>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Sołectwo</w:t>
            </w:r>
          </w:p>
        </w:tc>
        <w:tc>
          <w:tcPr>
            <w:tcW w:w="624" w:type="dxa"/>
            <w:textDirection w:val="btLr"/>
            <w:vAlign w:val="center"/>
            <w:hideMark/>
          </w:tcPr>
          <w:p w14:paraId="1F098061" w14:textId="77777777" w:rsidR="00784AD2" w:rsidRPr="00C16348" w:rsidRDefault="00784AD2" w:rsidP="00784AD2">
            <w:pPr>
              <w:ind w:left="113" w:right="113"/>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C16348">
              <w:rPr>
                <w:rFonts w:eastAsia="Times New Roman" w:cs="Calibri Light"/>
                <w:b/>
                <w:bCs/>
                <w:color w:val="000000"/>
                <w:sz w:val="20"/>
                <w:szCs w:val="20"/>
                <w:lang w:eastAsia="pl-PL"/>
              </w:rPr>
              <w:t>Bezdomność</w:t>
            </w:r>
          </w:p>
        </w:tc>
        <w:tc>
          <w:tcPr>
            <w:tcW w:w="624" w:type="dxa"/>
            <w:textDirection w:val="btLr"/>
            <w:vAlign w:val="center"/>
            <w:hideMark/>
          </w:tcPr>
          <w:p w14:paraId="4A8EDB49" w14:textId="77777777" w:rsidR="00784AD2" w:rsidRPr="00C16348" w:rsidRDefault="00784AD2" w:rsidP="00784AD2">
            <w:pPr>
              <w:ind w:left="113" w:right="113"/>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C16348">
              <w:rPr>
                <w:rFonts w:eastAsia="Times New Roman" w:cs="Calibri Light"/>
                <w:b/>
                <w:bCs/>
                <w:color w:val="000000"/>
                <w:sz w:val="20"/>
                <w:szCs w:val="20"/>
                <w:lang w:eastAsia="pl-PL"/>
              </w:rPr>
              <w:t>Alkoholizm</w:t>
            </w:r>
          </w:p>
        </w:tc>
        <w:tc>
          <w:tcPr>
            <w:tcW w:w="624" w:type="dxa"/>
            <w:textDirection w:val="btLr"/>
            <w:vAlign w:val="center"/>
            <w:hideMark/>
          </w:tcPr>
          <w:p w14:paraId="657F5563" w14:textId="77777777" w:rsidR="00784AD2" w:rsidRPr="00C16348" w:rsidRDefault="00784AD2" w:rsidP="00784AD2">
            <w:pPr>
              <w:ind w:left="113" w:right="113"/>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C16348">
              <w:rPr>
                <w:rFonts w:eastAsia="Times New Roman" w:cs="Calibri Light"/>
                <w:b/>
                <w:bCs/>
                <w:color w:val="000000"/>
                <w:sz w:val="20"/>
                <w:szCs w:val="20"/>
                <w:lang w:eastAsia="pl-PL"/>
              </w:rPr>
              <w:t>Ubóstwo</w:t>
            </w:r>
          </w:p>
        </w:tc>
        <w:tc>
          <w:tcPr>
            <w:tcW w:w="624" w:type="dxa"/>
            <w:textDirection w:val="btLr"/>
            <w:vAlign w:val="center"/>
            <w:hideMark/>
          </w:tcPr>
          <w:p w14:paraId="60FB96F2" w14:textId="77777777" w:rsidR="00784AD2" w:rsidRPr="00C16348" w:rsidRDefault="00784AD2" w:rsidP="00784AD2">
            <w:pPr>
              <w:spacing w:line="240" w:lineRule="auto"/>
              <w:ind w:left="113" w:right="113"/>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C16348">
              <w:rPr>
                <w:rFonts w:eastAsia="Times New Roman" w:cs="Calibri Light"/>
                <w:b/>
                <w:bCs/>
                <w:color w:val="000000"/>
                <w:sz w:val="20"/>
                <w:szCs w:val="20"/>
                <w:lang w:eastAsia="pl-PL"/>
              </w:rPr>
              <w:t>Niepełnosprawność</w:t>
            </w:r>
          </w:p>
        </w:tc>
        <w:tc>
          <w:tcPr>
            <w:tcW w:w="624" w:type="dxa"/>
            <w:textDirection w:val="btLr"/>
            <w:vAlign w:val="center"/>
            <w:hideMark/>
          </w:tcPr>
          <w:p w14:paraId="2EDAB5E8" w14:textId="77777777" w:rsidR="00784AD2" w:rsidRPr="00C16348" w:rsidRDefault="00784AD2" w:rsidP="00784AD2">
            <w:pPr>
              <w:spacing w:line="240" w:lineRule="auto"/>
              <w:ind w:left="113" w:right="113"/>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C16348">
              <w:rPr>
                <w:rFonts w:eastAsia="Times New Roman" w:cs="Calibri Light"/>
                <w:b/>
                <w:bCs/>
                <w:color w:val="000000"/>
                <w:sz w:val="20"/>
                <w:szCs w:val="20"/>
                <w:lang w:eastAsia="pl-PL"/>
              </w:rPr>
              <w:t>Ofiary przemocy w rodzinie</w:t>
            </w:r>
          </w:p>
        </w:tc>
        <w:tc>
          <w:tcPr>
            <w:tcW w:w="935" w:type="dxa"/>
            <w:textDirection w:val="btLr"/>
            <w:vAlign w:val="center"/>
            <w:hideMark/>
          </w:tcPr>
          <w:p w14:paraId="17813FA7" w14:textId="77777777" w:rsidR="00784AD2" w:rsidRPr="00C16348" w:rsidRDefault="00784AD2" w:rsidP="00784AD2">
            <w:pPr>
              <w:spacing w:line="240" w:lineRule="auto"/>
              <w:ind w:left="113" w:right="113"/>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C16348">
              <w:rPr>
                <w:rFonts w:eastAsia="Times New Roman" w:cs="Calibri Light"/>
                <w:b/>
                <w:bCs/>
                <w:color w:val="000000"/>
                <w:sz w:val="20"/>
                <w:szCs w:val="20"/>
                <w:lang w:eastAsia="pl-PL"/>
              </w:rPr>
              <w:t>Bezradność w sprawach opiekuńczo-wychowawczych</w:t>
            </w:r>
          </w:p>
        </w:tc>
        <w:tc>
          <w:tcPr>
            <w:tcW w:w="713" w:type="dxa"/>
            <w:textDirection w:val="btLr"/>
            <w:vAlign w:val="center"/>
            <w:hideMark/>
          </w:tcPr>
          <w:p w14:paraId="5473B040" w14:textId="77777777" w:rsidR="00784AD2" w:rsidRPr="00C16348" w:rsidRDefault="00784AD2" w:rsidP="00784AD2">
            <w:pPr>
              <w:spacing w:line="240" w:lineRule="auto"/>
              <w:ind w:left="113" w:right="113"/>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C16348">
              <w:rPr>
                <w:rFonts w:eastAsia="Times New Roman" w:cs="Calibri Light"/>
                <w:b/>
                <w:bCs/>
                <w:color w:val="000000"/>
                <w:sz w:val="20"/>
                <w:szCs w:val="20"/>
                <w:lang w:eastAsia="pl-PL"/>
              </w:rPr>
              <w:t>Długotrwała lub ciężka choroba</w:t>
            </w:r>
          </w:p>
        </w:tc>
        <w:tc>
          <w:tcPr>
            <w:tcW w:w="709" w:type="dxa"/>
            <w:textDirection w:val="btLr"/>
            <w:vAlign w:val="center"/>
            <w:hideMark/>
          </w:tcPr>
          <w:p w14:paraId="753D6522" w14:textId="77777777" w:rsidR="00784AD2" w:rsidRPr="00C16348" w:rsidRDefault="00784AD2" w:rsidP="00784AD2">
            <w:pPr>
              <w:spacing w:line="240" w:lineRule="auto"/>
              <w:ind w:left="113" w:right="113"/>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C16348">
              <w:rPr>
                <w:rFonts w:eastAsia="Times New Roman" w:cs="Calibri Light"/>
                <w:b/>
                <w:bCs/>
                <w:color w:val="000000"/>
                <w:sz w:val="20"/>
                <w:szCs w:val="20"/>
                <w:lang w:eastAsia="pl-PL"/>
              </w:rPr>
              <w:t>Potrzeba ochrony macierzyństwa</w:t>
            </w:r>
          </w:p>
        </w:tc>
        <w:tc>
          <w:tcPr>
            <w:tcW w:w="567" w:type="dxa"/>
            <w:textDirection w:val="btLr"/>
            <w:vAlign w:val="center"/>
            <w:hideMark/>
          </w:tcPr>
          <w:p w14:paraId="4F5DBA0B" w14:textId="77777777" w:rsidR="00784AD2" w:rsidRPr="00C16348" w:rsidRDefault="00784AD2" w:rsidP="00784AD2">
            <w:pPr>
              <w:ind w:left="113" w:right="113"/>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C16348">
              <w:rPr>
                <w:rFonts w:eastAsia="Times New Roman" w:cs="Calibri Light"/>
                <w:b/>
                <w:bCs/>
                <w:color w:val="000000"/>
                <w:sz w:val="20"/>
                <w:szCs w:val="20"/>
                <w:lang w:eastAsia="pl-PL"/>
              </w:rPr>
              <w:t>Zdarzenie losowe</w:t>
            </w:r>
          </w:p>
        </w:tc>
        <w:tc>
          <w:tcPr>
            <w:tcW w:w="567" w:type="dxa"/>
            <w:textDirection w:val="btLr"/>
            <w:vAlign w:val="center"/>
            <w:hideMark/>
          </w:tcPr>
          <w:p w14:paraId="59B71907" w14:textId="77777777" w:rsidR="00784AD2" w:rsidRPr="00C16348" w:rsidRDefault="00784AD2" w:rsidP="00784AD2">
            <w:pPr>
              <w:ind w:left="113" w:right="113"/>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C16348">
              <w:rPr>
                <w:rFonts w:eastAsia="Times New Roman" w:cs="Calibri Light"/>
                <w:b/>
                <w:bCs/>
                <w:color w:val="000000"/>
                <w:sz w:val="20"/>
                <w:szCs w:val="20"/>
                <w:lang w:eastAsia="pl-PL"/>
              </w:rPr>
              <w:t>Wielodzietność</w:t>
            </w:r>
          </w:p>
        </w:tc>
        <w:tc>
          <w:tcPr>
            <w:tcW w:w="559" w:type="dxa"/>
            <w:textDirection w:val="btLr"/>
            <w:vAlign w:val="center"/>
          </w:tcPr>
          <w:p w14:paraId="604803FF" w14:textId="77777777" w:rsidR="00784AD2" w:rsidRPr="00C16348" w:rsidRDefault="00784AD2" w:rsidP="00784AD2">
            <w:pPr>
              <w:ind w:left="113" w:right="113"/>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bCs/>
                <w:color w:val="000000"/>
                <w:sz w:val="20"/>
                <w:szCs w:val="20"/>
                <w:lang w:eastAsia="pl-PL"/>
              </w:rPr>
            </w:pPr>
            <w:r w:rsidRPr="00C16348">
              <w:rPr>
                <w:rFonts w:eastAsia="Times New Roman" w:cs="Calibri Light"/>
                <w:b/>
                <w:bCs/>
                <w:color w:val="000000"/>
                <w:sz w:val="20"/>
                <w:szCs w:val="20"/>
                <w:lang w:eastAsia="pl-PL"/>
              </w:rPr>
              <w:t>SUMA</w:t>
            </w:r>
          </w:p>
        </w:tc>
      </w:tr>
      <w:tr w:rsidR="00784AD2" w:rsidRPr="00C16348" w14:paraId="0EF2D2D9" w14:textId="77777777" w:rsidTr="00F54D04">
        <w:trPr>
          <w:gridAfter w:val="1"/>
          <w:wAfter w:w="10" w:type="dxa"/>
          <w:trHeight w:val="292"/>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14AFD840"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Adamów Wieś</w:t>
            </w:r>
          </w:p>
        </w:tc>
        <w:tc>
          <w:tcPr>
            <w:tcW w:w="624" w:type="dxa"/>
            <w:noWrap/>
            <w:vAlign w:val="center"/>
            <w:hideMark/>
          </w:tcPr>
          <w:p w14:paraId="3907BBD5"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78BDB72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2127B4F9"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0B5686A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1178987A"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5A7E31B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13" w:type="dxa"/>
            <w:noWrap/>
            <w:vAlign w:val="center"/>
            <w:hideMark/>
          </w:tcPr>
          <w:p w14:paraId="36456E67"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709" w:type="dxa"/>
            <w:noWrap/>
            <w:vAlign w:val="center"/>
            <w:hideMark/>
          </w:tcPr>
          <w:p w14:paraId="20A93F1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567" w:type="dxa"/>
            <w:noWrap/>
            <w:vAlign w:val="center"/>
            <w:hideMark/>
          </w:tcPr>
          <w:p w14:paraId="17E6D8E9"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0E1C1DEB"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67B4677B"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5</w:t>
            </w:r>
          </w:p>
        </w:tc>
      </w:tr>
      <w:tr w:rsidR="00784AD2" w:rsidRPr="00C16348" w14:paraId="243DEC7E"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148F774C"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Adamów Parcel</w:t>
            </w:r>
          </w:p>
        </w:tc>
        <w:tc>
          <w:tcPr>
            <w:tcW w:w="624" w:type="dxa"/>
            <w:noWrap/>
            <w:vAlign w:val="center"/>
            <w:hideMark/>
          </w:tcPr>
          <w:p w14:paraId="5EE0556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5F3861F9"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11137157"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31EFCEF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624" w:type="dxa"/>
            <w:noWrap/>
            <w:vAlign w:val="center"/>
            <w:hideMark/>
          </w:tcPr>
          <w:p w14:paraId="57E330E5"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41D79B4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13" w:type="dxa"/>
            <w:noWrap/>
            <w:vAlign w:val="center"/>
            <w:hideMark/>
          </w:tcPr>
          <w:p w14:paraId="076BF33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09" w:type="dxa"/>
            <w:noWrap/>
            <w:vAlign w:val="center"/>
            <w:hideMark/>
          </w:tcPr>
          <w:p w14:paraId="535D6BD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41FE735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599C9E56"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6873242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3</w:t>
            </w:r>
          </w:p>
        </w:tc>
      </w:tr>
      <w:tr w:rsidR="00784AD2" w:rsidRPr="00C16348" w14:paraId="1C69B04D"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76A663D4" w14:textId="77777777" w:rsidR="00784AD2" w:rsidRPr="00C16348" w:rsidRDefault="00784AD2" w:rsidP="00784AD2">
            <w:pPr>
              <w:spacing w:line="276" w:lineRule="auto"/>
              <w:jc w:val="center"/>
              <w:rPr>
                <w:rFonts w:eastAsia="Times New Roman" w:cs="Calibri Light"/>
                <w:color w:val="000000"/>
                <w:sz w:val="20"/>
                <w:szCs w:val="20"/>
                <w:lang w:eastAsia="pl-PL"/>
              </w:rPr>
            </w:pPr>
            <w:proofErr w:type="spellStart"/>
            <w:r w:rsidRPr="00C16348">
              <w:rPr>
                <w:rFonts w:eastAsia="Times New Roman" w:cs="Calibri Light"/>
                <w:color w:val="000000"/>
                <w:sz w:val="20"/>
                <w:szCs w:val="20"/>
                <w:lang w:eastAsia="pl-PL"/>
              </w:rPr>
              <w:t>Benenard</w:t>
            </w:r>
            <w:proofErr w:type="spellEnd"/>
          </w:p>
        </w:tc>
        <w:tc>
          <w:tcPr>
            <w:tcW w:w="624" w:type="dxa"/>
            <w:noWrap/>
            <w:vAlign w:val="center"/>
            <w:hideMark/>
          </w:tcPr>
          <w:p w14:paraId="6850B5D9"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7B5D2D2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409A43E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624" w:type="dxa"/>
            <w:noWrap/>
            <w:vAlign w:val="center"/>
            <w:hideMark/>
          </w:tcPr>
          <w:p w14:paraId="792ADB6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624" w:type="dxa"/>
            <w:noWrap/>
            <w:vAlign w:val="center"/>
            <w:hideMark/>
          </w:tcPr>
          <w:p w14:paraId="7C2F5E3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935" w:type="dxa"/>
            <w:noWrap/>
            <w:vAlign w:val="center"/>
            <w:hideMark/>
          </w:tcPr>
          <w:p w14:paraId="403DA07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13" w:type="dxa"/>
            <w:noWrap/>
            <w:vAlign w:val="center"/>
            <w:hideMark/>
          </w:tcPr>
          <w:p w14:paraId="1742029F"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3</w:t>
            </w:r>
          </w:p>
        </w:tc>
        <w:tc>
          <w:tcPr>
            <w:tcW w:w="709" w:type="dxa"/>
            <w:noWrap/>
            <w:vAlign w:val="center"/>
            <w:hideMark/>
          </w:tcPr>
          <w:p w14:paraId="5A6B5E3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640B00C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1529E275"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02E1684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8</w:t>
            </w:r>
          </w:p>
        </w:tc>
      </w:tr>
      <w:tr w:rsidR="00784AD2" w:rsidRPr="00C16348" w14:paraId="6AE20272"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1D9D4B46"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Budy Józefowskie</w:t>
            </w:r>
          </w:p>
        </w:tc>
        <w:tc>
          <w:tcPr>
            <w:tcW w:w="624" w:type="dxa"/>
            <w:noWrap/>
            <w:vAlign w:val="center"/>
            <w:hideMark/>
          </w:tcPr>
          <w:p w14:paraId="365D89FB"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624" w:type="dxa"/>
            <w:noWrap/>
            <w:vAlign w:val="center"/>
            <w:hideMark/>
          </w:tcPr>
          <w:p w14:paraId="3D833BF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6E9FA3FA"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6</w:t>
            </w:r>
          </w:p>
        </w:tc>
        <w:tc>
          <w:tcPr>
            <w:tcW w:w="624" w:type="dxa"/>
            <w:noWrap/>
            <w:vAlign w:val="center"/>
            <w:hideMark/>
          </w:tcPr>
          <w:p w14:paraId="7D62B1B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4</w:t>
            </w:r>
          </w:p>
        </w:tc>
        <w:tc>
          <w:tcPr>
            <w:tcW w:w="624" w:type="dxa"/>
            <w:noWrap/>
            <w:vAlign w:val="center"/>
            <w:hideMark/>
          </w:tcPr>
          <w:p w14:paraId="4E47C78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32BDE24E"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3</w:t>
            </w:r>
          </w:p>
        </w:tc>
        <w:tc>
          <w:tcPr>
            <w:tcW w:w="713" w:type="dxa"/>
            <w:noWrap/>
            <w:vAlign w:val="center"/>
            <w:hideMark/>
          </w:tcPr>
          <w:p w14:paraId="399F8B86"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09" w:type="dxa"/>
            <w:noWrap/>
            <w:vAlign w:val="center"/>
            <w:hideMark/>
          </w:tcPr>
          <w:p w14:paraId="38B86E9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1676972E"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5E9285C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559" w:type="dxa"/>
            <w:vAlign w:val="center"/>
          </w:tcPr>
          <w:p w14:paraId="3622AA0A"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16</w:t>
            </w:r>
          </w:p>
        </w:tc>
      </w:tr>
      <w:tr w:rsidR="00784AD2" w:rsidRPr="00C16348" w14:paraId="27B716E7"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7B84ADD2"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Budy Mszczonowskie</w:t>
            </w:r>
          </w:p>
        </w:tc>
        <w:tc>
          <w:tcPr>
            <w:tcW w:w="624" w:type="dxa"/>
            <w:noWrap/>
            <w:vAlign w:val="center"/>
            <w:hideMark/>
          </w:tcPr>
          <w:p w14:paraId="2C0D4C66"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1538A95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39C44E1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3AF55F2A"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7250A3A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1AA4006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13" w:type="dxa"/>
            <w:noWrap/>
            <w:vAlign w:val="center"/>
            <w:hideMark/>
          </w:tcPr>
          <w:p w14:paraId="20AF960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709" w:type="dxa"/>
            <w:noWrap/>
            <w:vAlign w:val="center"/>
            <w:hideMark/>
          </w:tcPr>
          <w:p w14:paraId="0B1B7000"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567" w:type="dxa"/>
            <w:noWrap/>
            <w:vAlign w:val="center"/>
            <w:hideMark/>
          </w:tcPr>
          <w:p w14:paraId="36A4613B"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5B32D4DF"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481D50F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3</w:t>
            </w:r>
          </w:p>
        </w:tc>
      </w:tr>
      <w:tr w:rsidR="00784AD2" w:rsidRPr="00C16348" w14:paraId="01F239CA"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35F65E3B"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Chroboty</w:t>
            </w:r>
          </w:p>
        </w:tc>
        <w:tc>
          <w:tcPr>
            <w:tcW w:w="624" w:type="dxa"/>
            <w:noWrap/>
            <w:vAlign w:val="center"/>
            <w:hideMark/>
          </w:tcPr>
          <w:p w14:paraId="4789CDC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0CA75A8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0B48B8B9"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7FE35636"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4F6F60F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7EE877B0"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713" w:type="dxa"/>
            <w:noWrap/>
            <w:vAlign w:val="center"/>
            <w:hideMark/>
          </w:tcPr>
          <w:p w14:paraId="37449A77"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09" w:type="dxa"/>
            <w:noWrap/>
            <w:vAlign w:val="center"/>
            <w:hideMark/>
          </w:tcPr>
          <w:p w14:paraId="5DE6A710"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567" w:type="dxa"/>
            <w:noWrap/>
            <w:vAlign w:val="center"/>
            <w:hideMark/>
          </w:tcPr>
          <w:p w14:paraId="74A3F6D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567" w:type="dxa"/>
            <w:noWrap/>
            <w:vAlign w:val="center"/>
            <w:hideMark/>
          </w:tcPr>
          <w:p w14:paraId="5142654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7B33813F"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6</w:t>
            </w:r>
          </w:p>
        </w:tc>
      </w:tr>
      <w:tr w:rsidR="00784AD2" w:rsidRPr="00C16348" w14:paraId="76BD6702"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449F9D13"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Kamionka</w:t>
            </w:r>
          </w:p>
        </w:tc>
        <w:tc>
          <w:tcPr>
            <w:tcW w:w="624" w:type="dxa"/>
            <w:noWrap/>
            <w:vAlign w:val="center"/>
            <w:hideMark/>
          </w:tcPr>
          <w:p w14:paraId="3A59BF9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2016EA1B"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2A1FCBC7"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3</w:t>
            </w:r>
          </w:p>
        </w:tc>
        <w:tc>
          <w:tcPr>
            <w:tcW w:w="624" w:type="dxa"/>
            <w:noWrap/>
            <w:vAlign w:val="center"/>
            <w:hideMark/>
          </w:tcPr>
          <w:p w14:paraId="20D94D17"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4</w:t>
            </w:r>
          </w:p>
        </w:tc>
        <w:tc>
          <w:tcPr>
            <w:tcW w:w="624" w:type="dxa"/>
            <w:noWrap/>
            <w:vAlign w:val="center"/>
            <w:hideMark/>
          </w:tcPr>
          <w:p w14:paraId="4B6F1CE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00B3E66B"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4</w:t>
            </w:r>
          </w:p>
        </w:tc>
        <w:tc>
          <w:tcPr>
            <w:tcW w:w="713" w:type="dxa"/>
            <w:noWrap/>
            <w:vAlign w:val="center"/>
            <w:hideMark/>
          </w:tcPr>
          <w:p w14:paraId="109B41F5"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09" w:type="dxa"/>
            <w:noWrap/>
            <w:vAlign w:val="center"/>
            <w:hideMark/>
          </w:tcPr>
          <w:p w14:paraId="2F3E187E"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567" w:type="dxa"/>
            <w:noWrap/>
            <w:vAlign w:val="center"/>
            <w:hideMark/>
          </w:tcPr>
          <w:p w14:paraId="7C3E597F"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7EFC5CC6"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559" w:type="dxa"/>
            <w:vAlign w:val="center"/>
          </w:tcPr>
          <w:p w14:paraId="32801549"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15</w:t>
            </w:r>
          </w:p>
        </w:tc>
      </w:tr>
      <w:tr w:rsidR="00784AD2" w:rsidRPr="00C16348" w14:paraId="05E1E0F4"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5B25C198"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Korytów</w:t>
            </w:r>
          </w:p>
        </w:tc>
        <w:tc>
          <w:tcPr>
            <w:tcW w:w="624" w:type="dxa"/>
            <w:noWrap/>
            <w:vAlign w:val="center"/>
            <w:hideMark/>
          </w:tcPr>
          <w:p w14:paraId="5280C67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314A08A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003A2D69"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3</w:t>
            </w:r>
          </w:p>
        </w:tc>
        <w:tc>
          <w:tcPr>
            <w:tcW w:w="624" w:type="dxa"/>
            <w:noWrap/>
            <w:vAlign w:val="center"/>
            <w:hideMark/>
          </w:tcPr>
          <w:p w14:paraId="52ECC09A"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5</w:t>
            </w:r>
          </w:p>
        </w:tc>
        <w:tc>
          <w:tcPr>
            <w:tcW w:w="624" w:type="dxa"/>
            <w:noWrap/>
            <w:vAlign w:val="center"/>
            <w:hideMark/>
          </w:tcPr>
          <w:p w14:paraId="5FA5BB45"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740E40C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713" w:type="dxa"/>
            <w:noWrap/>
            <w:vAlign w:val="center"/>
            <w:hideMark/>
          </w:tcPr>
          <w:p w14:paraId="61D8C02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709" w:type="dxa"/>
            <w:noWrap/>
            <w:vAlign w:val="center"/>
            <w:hideMark/>
          </w:tcPr>
          <w:p w14:paraId="5351781B"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3</w:t>
            </w:r>
          </w:p>
        </w:tc>
        <w:tc>
          <w:tcPr>
            <w:tcW w:w="567" w:type="dxa"/>
            <w:noWrap/>
            <w:vAlign w:val="center"/>
            <w:hideMark/>
          </w:tcPr>
          <w:p w14:paraId="7779840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0BCA6FF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559" w:type="dxa"/>
            <w:vAlign w:val="center"/>
          </w:tcPr>
          <w:p w14:paraId="7036EAF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16</w:t>
            </w:r>
          </w:p>
        </w:tc>
      </w:tr>
      <w:tr w:rsidR="00784AD2" w:rsidRPr="00C16348" w14:paraId="3CB8456B"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457F99A0"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Korytów A</w:t>
            </w:r>
          </w:p>
        </w:tc>
        <w:tc>
          <w:tcPr>
            <w:tcW w:w="624" w:type="dxa"/>
            <w:noWrap/>
            <w:vAlign w:val="center"/>
            <w:hideMark/>
          </w:tcPr>
          <w:p w14:paraId="4B3576A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5D16A5B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624" w:type="dxa"/>
            <w:noWrap/>
            <w:vAlign w:val="center"/>
            <w:hideMark/>
          </w:tcPr>
          <w:p w14:paraId="48E103C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9</w:t>
            </w:r>
          </w:p>
        </w:tc>
        <w:tc>
          <w:tcPr>
            <w:tcW w:w="624" w:type="dxa"/>
            <w:noWrap/>
            <w:vAlign w:val="center"/>
            <w:hideMark/>
          </w:tcPr>
          <w:p w14:paraId="7B5B9587"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5</w:t>
            </w:r>
          </w:p>
        </w:tc>
        <w:tc>
          <w:tcPr>
            <w:tcW w:w="624" w:type="dxa"/>
            <w:noWrap/>
            <w:vAlign w:val="center"/>
            <w:hideMark/>
          </w:tcPr>
          <w:p w14:paraId="038455E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06DF59B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4</w:t>
            </w:r>
          </w:p>
        </w:tc>
        <w:tc>
          <w:tcPr>
            <w:tcW w:w="713" w:type="dxa"/>
            <w:noWrap/>
            <w:vAlign w:val="center"/>
            <w:hideMark/>
          </w:tcPr>
          <w:p w14:paraId="41811460"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12</w:t>
            </w:r>
          </w:p>
        </w:tc>
        <w:tc>
          <w:tcPr>
            <w:tcW w:w="709" w:type="dxa"/>
            <w:noWrap/>
            <w:vAlign w:val="center"/>
            <w:hideMark/>
          </w:tcPr>
          <w:p w14:paraId="0FF7736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567" w:type="dxa"/>
            <w:noWrap/>
            <w:vAlign w:val="center"/>
            <w:hideMark/>
          </w:tcPr>
          <w:p w14:paraId="2312152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07C31706"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559" w:type="dxa"/>
            <w:vAlign w:val="center"/>
          </w:tcPr>
          <w:p w14:paraId="6256F315"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35</w:t>
            </w:r>
          </w:p>
        </w:tc>
      </w:tr>
      <w:tr w:rsidR="00784AD2" w:rsidRPr="00C16348" w14:paraId="49B19E9B"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044BFD15"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Kuklówka Radziejowicka</w:t>
            </w:r>
          </w:p>
        </w:tc>
        <w:tc>
          <w:tcPr>
            <w:tcW w:w="624" w:type="dxa"/>
            <w:noWrap/>
            <w:vAlign w:val="center"/>
            <w:hideMark/>
          </w:tcPr>
          <w:p w14:paraId="7238AE9F"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038FF91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455457A7"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624" w:type="dxa"/>
            <w:noWrap/>
            <w:vAlign w:val="center"/>
            <w:hideMark/>
          </w:tcPr>
          <w:p w14:paraId="4FB36926"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30D5BB96"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128A28B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13" w:type="dxa"/>
            <w:noWrap/>
            <w:vAlign w:val="center"/>
            <w:hideMark/>
          </w:tcPr>
          <w:p w14:paraId="59497376"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709" w:type="dxa"/>
            <w:noWrap/>
            <w:vAlign w:val="center"/>
            <w:hideMark/>
          </w:tcPr>
          <w:p w14:paraId="71DF546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1FB6BC4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4061D22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03C8CEC9"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5</w:t>
            </w:r>
          </w:p>
        </w:tc>
      </w:tr>
      <w:tr w:rsidR="00784AD2" w:rsidRPr="00C16348" w14:paraId="619729FA"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3E1E72E1"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Kuklówka Zarzeczna</w:t>
            </w:r>
          </w:p>
        </w:tc>
        <w:tc>
          <w:tcPr>
            <w:tcW w:w="624" w:type="dxa"/>
            <w:noWrap/>
            <w:vAlign w:val="center"/>
            <w:hideMark/>
          </w:tcPr>
          <w:p w14:paraId="312A0206"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339C635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119AEAA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3</w:t>
            </w:r>
          </w:p>
        </w:tc>
        <w:tc>
          <w:tcPr>
            <w:tcW w:w="624" w:type="dxa"/>
            <w:noWrap/>
            <w:vAlign w:val="center"/>
            <w:hideMark/>
          </w:tcPr>
          <w:p w14:paraId="7F29B6E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3</w:t>
            </w:r>
          </w:p>
        </w:tc>
        <w:tc>
          <w:tcPr>
            <w:tcW w:w="624" w:type="dxa"/>
            <w:noWrap/>
            <w:vAlign w:val="center"/>
            <w:hideMark/>
          </w:tcPr>
          <w:p w14:paraId="7E5B984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1AED070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713" w:type="dxa"/>
            <w:noWrap/>
            <w:vAlign w:val="center"/>
            <w:hideMark/>
          </w:tcPr>
          <w:p w14:paraId="123446EE"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4</w:t>
            </w:r>
          </w:p>
        </w:tc>
        <w:tc>
          <w:tcPr>
            <w:tcW w:w="709" w:type="dxa"/>
            <w:noWrap/>
            <w:vAlign w:val="center"/>
            <w:hideMark/>
          </w:tcPr>
          <w:p w14:paraId="7A91DDB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567" w:type="dxa"/>
            <w:noWrap/>
            <w:vAlign w:val="center"/>
            <w:hideMark/>
          </w:tcPr>
          <w:p w14:paraId="48F2C935"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251DE47A"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06D2D73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14</w:t>
            </w:r>
          </w:p>
        </w:tc>
      </w:tr>
      <w:tr w:rsidR="00784AD2" w:rsidRPr="00C16348" w14:paraId="0447D7A2"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7F324338"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Kuranów</w:t>
            </w:r>
          </w:p>
        </w:tc>
        <w:tc>
          <w:tcPr>
            <w:tcW w:w="624" w:type="dxa"/>
            <w:noWrap/>
            <w:vAlign w:val="center"/>
            <w:hideMark/>
          </w:tcPr>
          <w:p w14:paraId="4649AEA9"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13BE51DA"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0756E47A"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2B87CC5A"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13B75CB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7C6D491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13" w:type="dxa"/>
            <w:noWrap/>
            <w:vAlign w:val="center"/>
            <w:hideMark/>
          </w:tcPr>
          <w:p w14:paraId="0799414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09" w:type="dxa"/>
            <w:noWrap/>
            <w:vAlign w:val="center"/>
            <w:hideMark/>
          </w:tcPr>
          <w:p w14:paraId="1D69556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6CFEDEE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08BA5FD9"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70FBBB2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1</w:t>
            </w:r>
          </w:p>
        </w:tc>
      </w:tr>
      <w:tr w:rsidR="00784AD2" w:rsidRPr="00C16348" w14:paraId="6FD3A3C2"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53281D1E"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Krze Duże</w:t>
            </w:r>
          </w:p>
        </w:tc>
        <w:tc>
          <w:tcPr>
            <w:tcW w:w="624" w:type="dxa"/>
            <w:noWrap/>
            <w:vAlign w:val="center"/>
            <w:hideMark/>
          </w:tcPr>
          <w:p w14:paraId="44F1FBB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12535476"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21DBDB55"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624" w:type="dxa"/>
            <w:noWrap/>
            <w:vAlign w:val="center"/>
            <w:hideMark/>
          </w:tcPr>
          <w:p w14:paraId="0A7A02A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624" w:type="dxa"/>
            <w:noWrap/>
            <w:vAlign w:val="center"/>
            <w:hideMark/>
          </w:tcPr>
          <w:p w14:paraId="05C4920B"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61236D8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13" w:type="dxa"/>
            <w:noWrap/>
            <w:vAlign w:val="center"/>
            <w:hideMark/>
          </w:tcPr>
          <w:p w14:paraId="272D194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709" w:type="dxa"/>
            <w:noWrap/>
            <w:vAlign w:val="center"/>
            <w:hideMark/>
          </w:tcPr>
          <w:p w14:paraId="0830693B"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567" w:type="dxa"/>
            <w:noWrap/>
            <w:vAlign w:val="center"/>
            <w:hideMark/>
          </w:tcPr>
          <w:p w14:paraId="4441B02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270EEEEE"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02F0ED7E"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6</w:t>
            </w:r>
          </w:p>
        </w:tc>
      </w:tr>
      <w:tr w:rsidR="00784AD2" w:rsidRPr="00C16348" w14:paraId="71134F14"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253E3108"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Krzyżówka</w:t>
            </w:r>
          </w:p>
        </w:tc>
        <w:tc>
          <w:tcPr>
            <w:tcW w:w="624" w:type="dxa"/>
            <w:noWrap/>
            <w:vAlign w:val="center"/>
            <w:hideMark/>
          </w:tcPr>
          <w:p w14:paraId="5DEBCB8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39EB1EA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0C02EF9E"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624" w:type="dxa"/>
            <w:noWrap/>
            <w:vAlign w:val="center"/>
            <w:hideMark/>
          </w:tcPr>
          <w:p w14:paraId="67AF2DCE"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467D1486"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4789269B"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713" w:type="dxa"/>
            <w:noWrap/>
            <w:vAlign w:val="center"/>
            <w:hideMark/>
          </w:tcPr>
          <w:p w14:paraId="739ADE8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09" w:type="dxa"/>
            <w:noWrap/>
            <w:vAlign w:val="center"/>
            <w:hideMark/>
          </w:tcPr>
          <w:p w14:paraId="1758A3B0"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567" w:type="dxa"/>
            <w:noWrap/>
            <w:vAlign w:val="center"/>
            <w:hideMark/>
          </w:tcPr>
          <w:p w14:paraId="3E8C501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27EA0C5A"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58E8ABCA"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6</w:t>
            </w:r>
          </w:p>
        </w:tc>
      </w:tr>
      <w:tr w:rsidR="00784AD2" w:rsidRPr="00C16348" w14:paraId="4B4DB48E"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0CCDA549"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Nowe Budy</w:t>
            </w:r>
          </w:p>
        </w:tc>
        <w:tc>
          <w:tcPr>
            <w:tcW w:w="624" w:type="dxa"/>
            <w:noWrap/>
            <w:vAlign w:val="center"/>
            <w:hideMark/>
          </w:tcPr>
          <w:p w14:paraId="484A8E1A"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6F3A583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2C56BE26"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16C98A0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4CC005CE"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7DAB879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713" w:type="dxa"/>
            <w:noWrap/>
            <w:vAlign w:val="center"/>
            <w:hideMark/>
          </w:tcPr>
          <w:p w14:paraId="387D072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09" w:type="dxa"/>
            <w:noWrap/>
            <w:vAlign w:val="center"/>
            <w:hideMark/>
          </w:tcPr>
          <w:p w14:paraId="2F87C9EB"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075A0E0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24D9956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4A44C53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3</w:t>
            </w:r>
          </w:p>
        </w:tc>
      </w:tr>
      <w:tr w:rsidR="00784AD2" w:rsidRPr="00C16348" w14:paraId="0DC26FD2"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7F14778F"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Pieńki-Towarzystwo</w:t>
            </w:r>
          </w:p>
        </w:tc>
        <w:tc>
          <w:tcPr>
            <w:tcW w:w="624" w:type="dxa"/>
            <w:noWrap/>
            <w:vAlign w:val="center"/>
            <w:hideMark/>
          </w:tcPr>
          <w:p w14:paraId="4F3BB03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3FE342C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0C84E917"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61EEDE50"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23D37D6E"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037F9AB0"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13" w:type="dxa"/>
            <w:noWrap/>
            <w:vAlign w:val="center"/>
            <w:hideMark/>
          </w:tcPr>
          <w:p w14:paraId="515E0E7B"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09" w:type="dxa"/>
            <w:noWrap/>
            <w:vAlign w:val="center"/>
            <w:hideMark/>
          </w:tcPr>
          <w:p w14:paraId="205E5589"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5E041BDE"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5EAE0F3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568A2BE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0</w:t>
            </w:r>
          </w:p>
        </w:tc>
      </w:tr>
      <w:tr w:rsidR="00784AD2" w:rsidRPr="00C16348" w14:paraId="2F909CA1"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77488249"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Podlasie</w:t>
            </w:r>
          </w:p>
        </w:tc>
        <w:tc>
          <w:tcPr>
            <w:tcW w:w="624" w:type="dxa"/>
            <w:noWrap/>
            <w:vAlign w:val="center"/>
            <w:hideMark/>
          </w:tcPr>
          <w:p w14:paraId="33BB10C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2A8039B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14326ED5"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6DD29CF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43DBD94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642AC82A"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713" w:type="dxa"/>
            <w:noWrap/>
            <w:vAlign w:val="center"/>
            <w:hideMark/>
          </w:tcPr>
          <w:p w14:paraId="584DD18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709" w:type="dxa"/>
            <w:noWrap/>
            <w:vAlign w:val="center"/>
            <w:hideMark/>
          </w:tcPr>
          <w:p w14:paraId="3C6BA220"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567" w:type="dxa"/>
            <w:noWrap/>
            <w:vAlign w:val="center"/>
            <w:hideMark/>
          </w:tcPr>
          <w:p w14:paraId="0837720E"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567" w:type="dxa"/>
            <w:noWrap/>
            <w:vAlign w:val="center"/>
            <w:hideMark/>
          </w:tcPr>
          <w:p w14:paraId="521F410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559" w:type="dxa"/>
            <w:vAlign w:val="center"/>
          </w:tcPr>
          <w:p w14:paraId="140F71E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12</w:t>
            </w:r>
          </w:p>
        </w:tc>
      </w:tr>
      <w:tr w:rsidR="00784AD2" w:rsidRPr="00C16348" w14:paraId="69C527C8"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59D5A8CC"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Radziejowice</w:t>
            </w:r>
          </w:p>
        </w:tc>
        <w:tc>
          <w:tcPr>
            <w:tcW w:w="624" w:type="dxa"/>
            <w:noWrap/>
            <w:vAlign w:val="center"/>
            <w:hideMark/>
          </w:tcPr>
          <w:p w14:paraId="74B991EB"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0E1FCF39"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755D721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12</w:t>
            </w:r>
          </w:p>
        </w:tc>
        <w:tc>
          <w:tcPr>
            <w:tcW w:w="624" w:type="dxa"/>
            <w:noWrap/>
            <w:vAlign w:val="center"/>
            <w:hideMark/>
          </w:tcPr>
          <w:p w14:paraId="1CEE683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9</w:t>
            </w:r>
          </w:p>
        </w:tc>
        <w:tc>
          <w:tcPr>
            <w:tcW w:w="624" w:type="dxa"/>
            <w:noWrap/>
            <w:vAlign w:val="center"/>
            <w:hideMark/>
          </w:tcPr>
          <w:p w14:paraId="0120149E"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46C3ABB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3</w:t>
            </w:r>
          </w:p>
        </w:tc>
        <w:tc>
          <w:tcPr>
            <w:tcW w:w="713" w:type="dxa"/>
            <w:noWrap/>
            <w:vAlign w:val="center"/>
            <w:hideMark/>
          </w:tcPr>
          <w:p w14:paraId="5B9E8B47"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6</w:t>
            </w:r>
          </w:p>
        </w:tc>
        <w:tc>
          <w:tcPr>
            <w:tcW w:w="709" w:type="dxa"/>
            <w:noWrap/>
            <w:vAlign w:val="center"/>
            <w:hideMark/>
          </w:tcPr>
          <w:p w14:paraId="6C52104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3</w:t>
            </w:r>
          </w:p>
        </w:tc>
        <w:tc>
          <w:tcPr>
            <w:tcW w:w="567" w:type="dxa"/>
            <w:noWrap/>
            <w:vAlign w:val="center"/>
            <w:hideMark/>
          </w:tcPr>
          <w:p w14:paraId="2346C2A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567" w:type="dxa"/>
            <w:noWrap/>
            <w:vAlign w:val="center"/>
            <w:hideMark/>
          </w:tcPr>
          <w:p w14:paraId="6CA5E16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32C5CFE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35</w:t>
            </w:r>
          </w:p>
        </w:tc>
      </w:tr>
      <w:tr w:rsidR="00784AD2" w:rsidRPr="00C16348" w14:paraId="64AE0ADA"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4B940836"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Radziejowice Parcel</w:t>
            </w:r>
          </w:p>
        </w:tc>
        <w:tc>
          <w:tcPr>
            <w:tcW w:w="624" w:type="dxa"/>
            <w:noWrap/>
            <w:vAlign w:val="center"/>
            <w:hideMark/>
          </w:tcPr>
          <w:p w14:paraId="090BD05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25437EF5"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296A341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624" w:type="dxa"/>
            <w:noWrap/>
            <w:vAlign w:val="center"/>
            <w:hideMark/>
          </w:tcPr>
          <w:p w14:paraId="6A5CAA25"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7FF8473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72D04FB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713" w:type="dxa"/>
            <w:noWrap/>
            <w:vAlign w:val="center"/>
            <w:hideMark/>
          </w:tcPr>
          <w:p w14:paraId="3C8FC1D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09" w:type="dxa"/>
            <w:noWrap/>
            <w:vAlign w:val="center"/>
            <w:hideMark/>
          </w:tcPr>
          <w:p w14:paraId="720BB675"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567" w:type="dxa"/>
            <w:noWrap/>
            <w:vAlign w:val="center"/>
            <w:hideMark/>
          </w:tcPr>
          <w:p w14:paraId="46639B8B"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7652F2D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559" w:type="dxa"/>
            <w:vAlign w:val="center"/>
          </w:tcPr>
          <w:p w14:paraId="673B3005"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8</w:t>
            </w:r>
          </w:p>
        </w:tc>
      </w:tr>
      <w:tr w:rsidR="00784AD2" w:rsidRPr="00C16348" w14:paraId="4275109B"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03E341A3"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Słabomierz</w:t>
            </w:r>
          </w:p>
        </w:tc>
        <w:tc>
          <w:tcPr>
            <w:tcW w:w="624" w:type="dxa"/>
            <w:noWrap/>
            <w:vAlign w:val="center"/>
            <w:hideMark/>
          </w:tcPr>
          <w:p w14:paraId="4059C80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4F5BAF20"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0B5A3EC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2026740B"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7E3E7C1F"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3E2C9EF5"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13" w:type="dxa"/>
            <w:noWrap/>
            <w:vAlign w:val="center"/>
            <w:hideMark/>
          </w:tcPr>
          <w:p w14:paraId="50DAF3D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4</w:t>
            </w:r>
          </w:p>
        </w:tc>
        <w:tc>
          <w:tcPr>
            <w:tcW w:w="709" w:type="dxa"/>
            <w:noWrap/>
            <w:vAlign w:val="center"/>
            <w:hideMark/>
          </w:tcPr>
          <w:p w14:paraId="7AC9934F"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222548D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0B6845C9"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3A49F627"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4</w:t>
            </w:r>
          </w:p>
        </w:tc>
      </w:tr>
      <w:tr w:rsidR="00784AD2" w:rsidRPr="00C16348" w14:paraId="383ECF4E"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200AED5E"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Stare Budy Radziejowskie</w:t>
            </w:r>
          </w:p>
        </w:tc>
        <w:tc>
          <w:tcPr>
            <w:tcW w:w="624" w:type="dxa"/>
            <w:noWrap/>
            <w:vAlign w:val="center"/>
            <w:hideMark/>
          </w:tcPr>
          <w:p w14:paraId="5E40E79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7B009D4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619DE94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020B5630"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07F6198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073EECDA"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13" w:type="dxa"/>
            <w:noWrap/>
            <w:vAlign w:val="center"/>
            <w:hideMark/>
          </w:tcPr>
          <w:p w14:paraId="14111B4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09" w:type="dxa"/>
            <w:noWrap/>
            <w:vAlign w:val="center"/>
            <w:hideMark/>
          </w:tcPr>
          <w:p w14:paraId="6F4FAD2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5EB1FBD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6D16748A"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1181B66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1</w:t>
            </w:r>
          </w:p>
        </w:tc>
      </w:tr>
      <w:tr w:rsidR="00784AD2" w:rsidRPr="00C16348" w14:paraId="749F4E94"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5CA3A6EB"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Tartak Brzózki</w:t>
            </w:r>
          </w:p>
        </w:tc>
        <w:tc>
          <w:tcPr>
            <w:tcW w:w="624" w:type="dxa"/>
            <w:noWrap/>
            <w:vAlign w:val="center"/>
            <w:hideMark/>
          </w:tcPr>
          <w:p w14:paraId="0D477F6F"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0AF074AF"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45B9094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66A4FED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624" w:type="dxa"/>
            <w:noWrap/>
            <w:vAlign w:val="center"/>
            <w:hideMark/>
          </w:tcPr>
          <w:p w14:paraId="62D1847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1AD323C5"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13" w:type="dxa"/>
            <w:noWrap/>
            <w:vAlign w:val="center"/>
            <w:hideMark/>
          </w:tcPr>
          <w:p w14:paraId="310FF6F0"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709" w:type="dxa"/>
            <w:noWrap/>
            <w:vAlign w:val="center"/>
            <w:hideMark/>
          </w:tcPr>
          <w:p w14:paraId="4C811BC5"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1013327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567" w:type="dxa"/>
            <w:noWrap/>
            <w:vAlign w:val="center"/>
            <w:hideMark/>
          </w:tcPr>
          <w:p w14:paraId="4B83567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08991AA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6</w:t>
            </w:r>
          </w:p>
        </w:tc>
      </w:tr>
      <w:tr w:rsidR="00784AD2" w:rsidRPr="00C16348" w14:paraId="27851272"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1E967788"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Zazdrość</w:t>
            </w:r>
          </w:p>
        </w:tc>
        <w:tc>
          <w:tcPr>
            <w:tcW w:w="624" w:type="dxa"/>
            <w:noWrap/>
            <w:vAlign w:val="center"/>
            <w:hideMark/>
          </w:tcPr>
          <w:p w14:paraId="0D746850"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45D2789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3669F7AD"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624" w:type="dxa"/>
            <w:noWrap/>
            <w:vAlign w:val="center"/>
            <w:hideMark/>
          </w:tcPr>
          <w:p w14:paraId="1A4F7D1E"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767FB67F"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935" w:type="dxa"/>
            <w:noWrap/>
            <w:vAlign w:val="center"/>
            <w:hideMark/>
          </w:tcPr>
          <w:p w14:paraId="1C8914BC"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13" w:type="dxa"/>
            <w:noWrap/>
            <w:vAlign w:val="center"/>
            <w:hideMark/>
          </w:tcPr>
          <w:p w14:paraId="51ED27AB"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709" w:type="dxa"/>
            <w:noWrap/>
            <w:vAlign w:val="center"/>
            <w:hideMark/>
          </w:tcPr>
          <w:p w14:paraId="1217ADE1"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567" w:type="dxa"/>
            <w:noWrap/>
            <w:vAlign w:val="center"/>
            <w:hideMark/>
          </w:tcPr>
          <w:p w14:paraId="317653A7"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2373E90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559" w:type="dxa"/>
            <w:vAlign w:val="center"/>
          </w:tcPr>
          <w:p w14:paraId="30BEEC89"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5</w:t>
            </w:r>
          </w:p>
        </w:tc>
      </w:tr>
      <w:tr w:rsidR="00784AD2" w:rsidRPr="00C16348" w14:paraId="77644DEC" w14:textId="77777777" w:rsidTr="00F54D04">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vAlign w:val="center"/>
            <w:hideMark/>
          </w:tcPr>
          <w:p w14:paraId="37216E9D" w14:textId="77777777" w:rsidR="00784AD2" w:rsidRPr="00C16348" w:rsidRDefault="00784AD2" w:rsidP="00784AD2">
            <w:pPr>
              <w:spacing w:line="276" w:lineRule="auto"/>
              <w:jc w:val="center"/>
              <w:rPr>
                <w:rFonts w:eastAsia="Times New Roman" w:cs="Calibri Light"/>
                <w:color w:val="000000"/>
                <w:sz w:val="20"/>
                <w:szCs w:val="20"/>
                <w:lang w:eastAsia="pl-PL"/>
              </w:rPr>
            </w:pPr>
            <w:r w:rsidRPr="00C16348">
              <w:rPr>
                <w:rFonts w:eastAsia="Times New Roman" w:cs="Calibri Light"/>
                <w:color w:val="000000"/>
                <w:sz w:val="20"/>
                <w:szCs w:val="20"/>
                <w:lang w:eastAsia="pl-PL"/>
              </w:rPr>
              <w:t>Zboiska</w:t>
            </w:r>
          </w:p>
        </w:tc>
        <w:tc>
          <w:tcPr>
            <w:tcW w:w="624" w:type="dxa"/>
            <w:noWrap/>
            <w:vAlign w:val="center"/>
            <w:hideMark/>
          </w:tcPr>
          <w:p w14:paraId="189D56A7"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6712016F"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624" w:type="dxa"/>
            <w:noWrap/>
            <w:vAlign w:val="center"/>
            <w:hideMark/>
          </w:tcPr>
          <w:p w14:paraId="38CDE514"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2</w:t>
            </w:r>
          </w:p>
        </w:tc>
        <w:tc>
          <w:tcPr>
            <w:tcW w:w="624" w:type="dxa"/>
            <w:noWrap/>
            <w:vAlign w:val="center"/>
            <w:hideMark/>
          </w:tcPr>
          <w:p w14:paraId="4DD9FD5E"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624" w:type="dxa"/>
            <w:noWrap/>
            <w:vAlign w:val="center"/>
            <w:hideMark/>
          </w:tcPr>
          <w:p w14:paraId="3ED9D577"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935" w:type="dxa"/>
            <w:noWrap/>
            <w:vAlign w:val="center"/>
            <w:hideMark/>
          </w:tcPr>
          <w:p w14:paraId="45DF19A9"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1</w:t>
            </w:r>
          </w:p>
        </w:tc>
        <w:tc>
          <w:tcPr>
            <w:tcW w:w="713" w:type="dxa"/>
            <w:noWrap/>
            <w:vAlign w:val="center"/>
            <w:hideMark/>
          </w:tcPr>
          <w:p w14:paraId="1AE843A9"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3</w:t>
            </w:r>
          </w:p>
        </w:tc>
        <w:tc>
          <w:tcPr>
            <w:tcW w:w="709" w:type="dxa"/>
            <w:noWrap/>
            <w:vAlign w:val="center"/>
            <w:hideMark/>
          </w:tcPr>
          <w:p w14:paraId="5B786703"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3514B5E8"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67" w:type="dxa"/>
            <w:noWrap/>
            <w:vAlign w:val="center"/>
            <w:hideMark/>
          </w:tcPr>
          <w:p w14:paraId="76935A9F"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color w:val="000000"/>
                <w:sz w:val="20"/>
                <w:szCs w:val="20"/>
              </w:rPr>
            </w:pPr>
            <w:r w:rsidRPr="00C16348">
              <w:rPr>
                <w:rFonts w:cs="Calibri Light"/>
                <w:color w:val="000000"/>
                <w:sz w:val="20"/>
                <w:szCs w:val="20"/>
              </w:rPr>
              <w:t>0</w:t>
            </w:r>
          </w:p>
        </w:tc>
        <w:tc>
          <w:tcPr>
            <w:tcW w:w="559" w:type="dxa"/>
            <w:vAlign w:val="center"/>
          </w:tcPr>
          <w:p w14:paraId="0E0881B2" w14:textId="77777777" w:rsidR="00784AD2" w:rsidRPr="00C16348" w:rsidRDefault="00784AD2"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C16348">
              <w:rPr>
                <w:rFonts w:cs="Calibri Light"/>
                <w:b/>
                <w:color w:val="000000"/>
                <w:sz w:val="20"/>
                <w:szCs w:val="20"/>
              </w:rPr>
              <w:t>8</w:t>
            </w:r>
          </w:p>
        </w:tc>
      </w:tr>
      <w:tr w:rsidR="00C763BC" w:rsidRPr="00C16348" w14:paraId="690EE3BB" w14:textId="77777777" w:rsidTr="00A07006">
        <w:trPr>
          <w:gridAfter w:val="1"/>
          <w:wAfter w:w="10" w:type="dxa"/>
          <w:trHeight w:val="300"/>
        </w:trPr>
        <w:tc>
          <w:tcPr>
            <w:cnfStyle w:val="001000000000" w:firstRow="0" w:lastRow="0" w:firstColumn="1" w:lastColumn="0" w:oddVBand="0" w:evenVBand="0" w:oddHBand="0" w:evenHBand="0" w:firstRowFirstColumn="0" w:firstRowLastColumn="0" w:lastRowFirstColumn="0" w:lastRowLastColumn="0"/>
            <w:tcW w:w="2031" w:type="dxa"/>
            <w:shd w:val="clear" w:color="auto" w:fill="BEE395"/>
            <w:vAlign w:val="center"/>
          </w:tcPr>
          <w:p w14:paraId="53193864" w14:textId="39F82D2C" w:rsidR="00C763BC" w:rsidRPr="00A07006" w:rsidRDefault="00C763BC" w:rsidP="00784AD2">
            <w:pPr>
              <w:spacing w:line="276" w:lineRule="auto"/>
              <w:jc w:val="center"/>
              <w:rPr>
                <w:rFonts w:eastAsia="Times New Roman" w:cs="Calibri Light"/>
                <w:color w:val="000000"/>
                <w:sz w:val="20"/>
                <w:szCs w:val="20"/>
                <w:lang w:eastAsia="pl-PL"/>
              </w:rPr>
            </w:pPr>
            <w:r w:rsidRPr="00A07006">
              <w:rPr>
                <w:rFonts w:eastAsia="Times New Roman" w:cs="Calibri Light"/>
                <w:color w:val="000000"/>
                <w:sz w:val="20"/>
                <w:szCs w:val="20"/>
                <w:lang w:eastAsia="pl-PL"/>
              </w:rPr>
              <w:t>SUMA</w:t>
            </w:r>
          </w:p>
        </w:tc>
        <w:tc>
          <w:tcPr>
            <w:tcW w:w="624" w:type="dxa"/>
            <w:shd w:val="clear" w:color="auto" w:fill="BEE395"/>
            <w:noWrap/>
            <w:vAlign w:val="center"/>
          </w:tcPr>
          <w:p w14:paraId="09952C86" w14:textId="14C5F368" w:rsidR="00C763BC" w:rsidRPr="00A07006" w:rsidRDefault="00C763BC"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A07006">
              <w:rPr>
                <w:rFonts w:cs="Calibri Light"/>
                <w:b/>
                <w:color w:val="000000"/>
                <w:sz w:val="20"/>
                <w:szCs w:val="20"/>
              </w:rPr>
              <w:t>4</w:t>
            </w:r>
          </w:p>
        </w:tc>
        <w:tc>
          <w:tcPr>
            <w:tcW w:w="624" w:type="dxa"/>
            <w:shd w:val="clear" w:color="auto" w:fill="BEE395"/>
            <w:noWrap/>
            <w:vAlign w:val="center"/>
          </w:tcPr>
          <w:p w14:paraId="3AD9BC24" w14:textId="09179881" w:rsidR="00C763BC" w:rsidRPr="00A07006" w:rsidRDefault="00C763BC"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A07006">
              <w:rPr>
                <w:rFonts w:cs="Calibri Light"/>
                <w:b/>
                <w:color w:val="000000"/>
                <w:sz w:val="20"/>
                <w:szCs w:val="20"/>
              </w:rPr>
              <w:t>4</w:t>
            </w:r>
          </w:p>
        </w:tc>
        <w:tc>
          <w:tcPr>
            <w:tcW w:w="624" w:type="dxa"/>
            <w:shd w:val="clear" w:color="auto" w:fill="BEE395"/>
            <w:noWrap/>
            <w:vAlign w:val="center"/>
          </w:tcPr>
          <w:p w14:paraId="4E13720A" w14:textId="218A4FAF" w:rsidR="00C763BC" w:rsidRPr="00A07006" w:rsidRDefault="00C763BC"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A07006">
              <w:rPr>
                <w:rFonts w:cs="Calibri Light"/>
                <w:b/>
                <w:color w:val="000000"/>
                <w:sz w:val="20"/>
                <w:szCs w:val="20"/>
              </w:rPr>
              <w:t>56</w:t>
            </w:r>
          </w:p>
        </w:tc>
        <w:tc>
          <w:tcPr>
            <w:tcW w:w="624" w:type="dxa"/>
            <w:shd w:val="clear" w:color="auto" w:fill="BEE395"/>
            <w:noWrap/>
            <w:vAlign w:val="center"/>
          </w:tcPr>
          <w:p w14:paraId="5B0AD5FA" w14:textId="2470F732" w:rsidR="00C763BC" w:rsidRPr="00A07006" w:rsidRDefault="00C763BC"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A07006">
              <w:rPr>
                <w:rFonts w:cs="Calibri Light"/>
                <w:b/>
                <w:color w:val="000000"/>
                <w:sz w:val="20"/>
                <w:szCs w:val="20"/>
              </w:rPr>
              <w:t>47</w:t>
            </w:r>
          </w:p>
        </w:tc>
        <w:tc>
          <w:tcPr>
            <w:tcW w:w="624" w:type="dxa"/>
            <w:shd w:val="clear" w:color="auto" w:fill="BEE395"/>
            <w:noWrap/>
            <w:vAlign w:val="center"/>
          </w:tcPr>
          <w:p w14:paraId="49BFCAAF" w14:textId="1CC80D63" w:rsidR="00C763BC" w:rsidRPr="00A07006" w:rsidRDefault="00C763BC"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A07006">
              <w:rPr>
                <w:rFonts w:cs="Calibri Light"/>
                <w:b/>
                <w:color w:val="000000"/>
                <w:sz w:val="20"/>
                <w:szCs w:val="20"/>
              </w:rPr>
              <w:t>2</w:t>
            </w:r>
          </w:p>
        </w:tc>
        <w:tc>
          <w:tcPr>
            <w:tcW w:w="935" w:type="dxa"/>
            <w:shd w:val="clear" w:color="auto" w:fill="BEE395"/>
            <w:noWrap/>
            <w:vAlign w:val="center"/>
          </w:tcPr>
          <w:p w14:paraId="5DCF86DF" w14:textId="09112FDD" w:rsidR="00C763BC" w:rsidRPr="00A07006" w:rsidRDefault="00C763BC"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A07006">
              <w:rPr>
                <w:rFonts w:cs="Calibri Light"/>
                <w:b/>
                <w:color w:val="000000"/>
                <w:sz w:val="20"/>
                <w:szCs w:val="20"/>
              </w:rPr>
              <w:t>27</w:t>
            </w:r>
          </w:p>
        </w:tc>
        <w:tc>
          <w:tcPr>
            <w:tcW w:w="713" w:type="dxa"/>
            <w:shd w:val="clear" w:color="auto" w:fill="BEE395"/>
            <w:noWrap/>
            <w:vAlign w:val="center"/>
          </w:tcPr>
          <w:p w14:paraId="7D75F70B" w14:textId="26D220D7" w:rsidR="00C763BC" w:rsidRPr="00A07006" w:rsidRDefault="00C763BC"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A07006">
              <w:rPr>
                <w:rFonts w:cs="Calibri Light"/>
                <w:b/>
                <w:color w:val="000000"/>
                <w:sz w:val="20"/>
                <w:szCs w:val="20"/>
              </w:rPr>
              <w:t>44</w:t>
            </w:r>
          </w:p>
        </w:tc>
        <w:tc>
          <w:tcPr>
            <w:tcW w:w="709" w:type="dxa"/>
            <w:shd w:val="clear" w:color="auto" w:fill="BEE395"/>
            <w:noWrap/>
            <w:vAlign w:val="center"/>
          </w:tcPr>
          <w:p w14:paraId="31935FA0" w14:textId="273E67C3" w:rsidR="00C763BC" w:rsidRPr="00A07006" w:rsidRDefault="00C763BC"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A07006">
              <w:rPr>
                <w:rFonts w:cs="Calibri Light"/>
                <w:b/>
                <w:color w:val="000000"/>
                <w:sz w:val="20"/>
                <w:szCs w:val="20"/>
              </w:rPr>
              <w:t>21</w:t>
            </w:r>
          </w:p>
        </w:tc>
        <w:tc>
          <w:tcPr>
            <w:tcW w:w="567" w:type="dxa"/>
            <w:shd w:val="clear" w:color="auto" w:fill="BEE395"/>
            <w:noWrap/>
            <w:vAlign w:val="center"/>
          </w:tcPr>
          <w:p w14:paraId="7DC85610" w14:textId="201F6242" w:rsidR="00C763BC" w:rsidRPr="00A07006" w:rsidRDefault="00C763BC"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A07006">
              <w:rPr>
                <w:rFonts w:cs="Calibri Light"/>
                <w:b/>
                <w:color w:val="000000"/>
                <w:sz w:val="20"/>
                <w:szCs w:val="20"/>
              </w:rPr>
              <w:t>7</w:t>
            </w:r>
          </w:p>
        </w:tc>
        <w:tc>
          <w:tcPr>
            <w:tcW w:w="567" w:type="dxa"/>
            <w:shd w:val="clear" w:color="auto" w:fill="BEE395"/>
            <w:noWrap/>
            <w:vAlign w:val="center"/>
          </w:tcPr>
          <w:p w14:paraId="099A94F5" w14:textId="6F093D37" w:rsidR="00C763BC" w:rsidRPr="00A07006" w:rsidRDefault="00C763BC"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A07006">
              <w:rPr>
                <w:rFonts w:cs="Calibri Light"/>
                <w:b/>
                <w:color w:val="000000"/>
                <w:sz w:val="20"/>
                <w:szCs w:val="20"/>
              </w:rPr>
              <w:t>9</w:t>
            </w:r>
          </w:p>
        </w:tc>
        <w:tc>
          <w:tcPr>
            <w:tcW w:w="559" w:type="dxa"/>
            <w:shd w:val="clear" w:color="auto" w:fill="BEE395"/>
            <w:vAlign w:val="center"/>
          </w:tcPr>
          <w:p w14:paraId="0A513946" w14:textId="7B8DDD2F" w:rsidR="00C763BC" w:rsidRPr="00A07006" w:rsidRDefault="00FD1807" w:rsidP="00784AD2">
            <w:pPr>
              <w:spacing w:line="276" w:lineRule="auto"/>
              <w:jc w:val="center"/>
              <w:cnfStyle w:val="000000000000" w:firstRow="0" w:lastRow="0" w:firstColumn="0" w:lastColumn="0" w:oddVBand="0" w:evenVBand="0" w:oddHBand="0" w:evenHBand="0" w:firstRowFirstColumn="0" w:firstRowLastColumn="0" w:lastRowFirstColumn="0" w:lastRowLastColumn="0"/>
              <w:rPr>
                <w:rFonts w:cs="Calibri Light"/>
                <w:b/>
                <w:color w:val="000000"/>
                <w:sz w:val="20"/>
                <w:szCs w:val="20"/>
              </w:rPr>
            </w:pPr>
            <w:r w:rsidRPr="00A07006">
              <w:rPr>
                <w:rFonts w:cs="Calibri Light"/>
                <w:b/>
                <w:color w:val="000000"/>
                <w:sz w:val="20"/>
                <w:szCs w:val="20"/>
              </w:rPr>
              <w:t>221</w:t>
            </w:r>
          </w:p>
        </w:tc>
      </w:tr>
    </w:tbl>
    <w:p w14:paraId="645EF17C" w14:textId="77777777" w:rsidR="00261009" w:rsidRDefault="00261009" w:rsidP="005D0C70"/>
    <w:p w14:paraId="2963094D" w14:textId="0DA02AED" w:rsidR="005D0C70" w:rsidRDefault="005D0C70" w:rsidP="005D0C70">
      <w:pPr>
        <w:rPr>
          <w:lang w:eastAsia="ar-SA"/>
        </w:rPr>
      </w:pPr>
      <w:r>
        <w:rPr>
          <w:lang w:eastAsia="ar-SA"/>
        </w:rPr>
        <w:lastRenderedPageBreak/>
        <w:t>Wśród najczęstszych przyczyn ubiegania się o przyznanie pomocy społecznej w 2015 roku było ubóstwo, niepełnosprawność, długa lub ciężka choroba oraz bezradność w sprawach opiekuńczo-wychowawczych. Wśród osób korzystających z pomocy Gmin</w:t>
      </w:r>
      <w:r w:rsidR="00B249A3">
        <w:rPr>
          <w:lang w:eastAsia="ar-SA"/>
        </w:rPr>
        <w:t xml:space="preserve">nego Ośrodka Pomocy Społecznej </w:t>
      </w:r>
      <w:r>
        <w:rPr>
          <w:lang w:eastAsia="ar-SA"/>
        </w:rPr>
        <w:t>w Radziejowicach przeważają osoby z wykształceniem podstawowym oraz zasadniczym zawodowym.</w:t>
      </w:r>
      <w:r w:rsidR="00B4451A">
        <w:rPr>
          <w:lang w:eastAsia="ar-SA"/>
        </w:rPr>
        <w:t xml:space="preserve"> Z tego wynika, że należy podjąć działania </w:t>
      </w:r>
      <w:r w:rsidR="00387AC4">
        <w:rPr>
          <w:lang w:eastAsia="ar-SA"/>
        </w:rPr>
        <w:t>mające na celu stworzenie możliwości zarobkowania i rozwoju osobistego (PROJEKT I – EDUKACJA, Zadanie I, PROJEKT II – SPORT, Zadanie</w:t>
      </w:r>
      <w:r w:rsidR="00D921EA">
        <w:rPr>
          <w:lang w:eastAsia="ar-SA"/>
        </w:rPr>
        <w:t xml:space="preserve"> I </w:t>
      </w:r>
      <w:proofErr w:type="spellStart"/>
      <w:r w:rsidR="00D921EA">
        <w:rPr>
          <w:lang w:eastAsia="ar-SA"/>
        </w:rPr>
        <w:t>i</w:t>
      </w:r>
      <w:proofErr w:type="spellEnd"/>
      <w:r w:rsidR="00D921EA">
        <w:rPr>
          <w:lang w:eastAsia="ar-SA"/>
        </w:rPr>
        <w:t xml:space="preserve"> II</w:t>
      </w:r>
      <w:r w:rsidR="00387AC4">
        <w:rPr>
          <w:lang w:eastAsia="ar-SA"/>
        </w:rPr>
        <w:t xml:space="preserve"> PROJEKT III- INTEGRACJA , Zadanie II</w:t>
      </w:r>
      <w:r w:rsidR="00831D00">
        <w:rPr>
          <w:lang w:eastAsia="ar-SA"/>
        </w:rPr>
        <w:t>)</w:t>
      </w:r>
      <w:r w:rsidR="00387AC4">
        <w:rPr>
          <w:lang w:eastAsia="ar-SA"/>
        </w:rPr>
        <w:t xml:space="preserve"> </w:t>
      </w:r>
    </w:p>
    <w:p w14:paraId="64766343" w14:textId="501459A8" w:rsidR="00B4451A" w:rsidRDefault="00B4451A" w:rsidP="005D0C70">
      <w:pPr>
        <w:rPr>
          <w:lang w:eastAsia="ar-SA"/>
        </w:rPr>
      </w:pPr>
      <w:r>
        <w:rPr>
          <w:lang w:eastAsia="ar-SA"/>
        </w:rPr>
        <w:t>Na podstawie  powyższej analizy należy stwierdzić, że osoby z wykształceniem średnim i wyższym niechętnie korzystają z pomocy GOPS w Radziejowicach, co nie oznacza, że  nie wymagają interwencji w sferze problemów społecznych</w:t>
      </w:r>
      <w:r w:rsidR="00831D00">
        <w:rPr>
          <w:lang w:eastAsia="ar-SA"/>
        </w:rPr>
        <w:t xml:space="preserve"> m.in. </w:t>
      </w:r>
      <w:r>
        <w:rPr>
          <w:lang w:eastAsia="ar-SA"/>
        </w:rPr>
        <w:t>uzależnienia, bezradność, depresja, przemoc w rodzinie, trudności wychowawcze, niska mobilność</w:t>
      </w:r>
      <w:r w:rsidR="00831D00">
        <w:rPr>
          <w:lang w:eastAsia="ar-SA"/>
        </w:rPr>
        <w:t xml:space="preserve">, brak opieki nad dziećmi, samotność (PROJEKT III – INTEGRACJA, Zadanie I, Zadanie III-V) </w:t>
      </w:r>
      <w:r>
        <w:rPr>
          <w:lang w:eastAsia="ar-SA"/>
        </w:rPr>
        <w:t xml:space="preserve">.  </w:t>
      </w:r>
    </w:p>
    <w:p w14:paraId="189C01C8" w14:textId="77777777" w:rsidR="00993AE8" w:rsidRDefault="00993AE8" w:rsidP="005D0C70">
      <w:pPr>
        <w:rPr>
          <w:lang w:eastAsia="ar-SA"/>
        </w:rPr>
      </w:pPr>
    </w:p>
    <w:p w14:paraId="57688DFC" w14:textId="4958CD39" w:rsidR="00F75779" w:rsidRDefault="004437FB" w:rsidP="004437FB">
      <w:pPr>
        <w:pStyle w:val="Nagwek2"/>
        <w:numPr>
          <w:ilvl w:val="0"/>
          <w:numId w:val="0"/>
        </w:numPr>
      </w:pPr>
      <w:bookmarkStart w:id="20" w:name="_Toc502216867"/>
      <w:r>
        <w:t xml:space="preserve">2.4 </w:t>
      </w:r>
      <w:r w:rsidR="00F75779">
        <w:t>Aktywność kulturalna, sportowa i turystyczna</w:t>
      </w:r>
      <w:bookmarkEnd w:id="20"/>
    </w:p>
    <w:p w14:paraId="611BF388" w14:textId="77777777" w:rsidR="00F75779" w:rsidRPr="00F75779" w:rsidRDefault="00F75779" w:rsidP="00F75779">
      <w:pPr>
        <w:rPr>
          <w:b/>
        </w:rPr>
      </w:pPr>
      <w:r w:rsidRPr="00F75779">
        <w:rPr>
          <w:b/>
        </w:rPr>
        <w:t>Kultura</w:t>
      </w:r>
    </w:p>
    <w:p w14:paraId="085A9355" w14:textId="5EECBF15" w:rsidR="00722F39" w:rsidRDefault="00F75779" w:rsidP="00F75779">
      <w:pPr>
        <w:rPr>
          <w:rFonts w:cs="Times New Roman"/>
          <w:szCs w:val="24"/>
        </w:rPr>
      </w:pPr>
      <w:r>
        <w:rPr>
          <w:rFonts w:cs="Times New Roman"/>
          <w:szCs w:val="24"/>
        </w:rPr>
        <w:t xml:space="preserve">Na terenie </w:t>
      </w:r>
      <w:r w:rsidR="00AE6165">
        <w:rPr>
          <w:rFonts w:cs="Times New Roman"/>
          <w:szCs w:val="24"/>
        </w:rPr>
        <w:t>G</w:t>
      </w:r>
      <w:r>
        <w:rPr>
          <w:rFonts w:cs="Times New Roman"/>
          <w:szCs w:val="24"/>
        </w:rPr>
        <w:t>miny</w:t>
      </w:r>
      <w:r w:rsidR="00722F39">
        <w:rPr>
          <w:rFonts w:cs="Times New Roman"/>
          <w:szCs w:val="24"/>
        </w:rPr>
        <w:t xml:space="preserve"> </w:t>
      </w:r>
      <w:r w:rsidR="00AE6165">
        <w:rPr>
          <w:rFonts w:cs="Times New Roman"/>
          <w:szCs w:val="24"/>
        </w:rPr>
        <w:t>funkcjonują instytucje zajmujące się upowszechnianiem kultury i sztuki</w:t>
      </w:r>
      <w:r w:rsidR="00722F39">
        <w:rPr>
          <w:rFonts w:cs="Times New Roman"/>
          <w:szCs w:val="24"/>
        </w:rPr>
        <w:t>:</w:t>
      </w:r>
    </w:p>
    <w:p w14:paraId="15D2DF13" w14:textId="27F0336C" w:rsidR="007446DC" w:rsidRDefault="00722F39" w:rsidP="00F75779">
      <w:pPr>
        <w:rPr>
          <w:rFonts w:cs="Times New Roman"/>
          <w:szCs w:val="24"/>
        </w:rPr>
      </w:pPr>
      <w:r w:rsidRPr="002D2BEB">
        <w:rPr>
          <w:rFonts w:cs="Times New Roman"/>
          <w:szCs w:val="24"/>
          <w:u w:val="single"/>
        </w:rPr>
        <w:t>1.</w:t>
      </w:r>
      <w:r w:rsidR="00F75779" w:rsidRPr="002D2BEB">
        <w:rPr>
          <w:rFonts w:cs="Times New Roman"/>
          <w:szCs w:val="24"/>
          <w:u w:val="single"/>
        </w:rPr>
        <w:t xml:space="preserve"> Dom Pracy Twórczej</w:t>
      </w:r>
      <w:r w:rsidRPr="002D2BEB">
        <w:rPr>
          <w:rFonts w:cs="Times New Roman"/>
          <w:szCs w:val="24"/>
          <w:u w:val="single"/>
        </w:rPr>
        <w:t xml:space="preserve"> w Radziejowicach</w:t>
      </w:r>
      <w:r w:rsidR="0085114C">
        <w:rPr>
          <w:rFonts w:cs="Times New Roman"/>
          <w:szCs w:val="24"/>
          <w:u w:val="single"/>
        </w:rPr>
        <w:t xml:space="preserve"> (DPT)</w:t>
      </w:r>
      <w:r w:rsidR="00AE6165">
        <w:rPr>
          <w:rFonts w:cs="Times New Roman"/>
          <w:szCs w:val="24"/>
        </w:rPr>
        <w:t xml:space="preserve">. </w:t>
      </w:r>
      <w:r w:rsidR="0085114C">
        <w:rPr>
          <w:rFonts w:cs="Times New Roman"/>
          <w:szCs w:val="24"/>
        </w:rPr>
        <w:t>D</w:t>
      </w:r>
      <w:r w:rsidR="00AE6165">
        <w:rPr>
          <w:rFonts w:cs="Times New Roman"/>
          <w:szCs w:val="24"/>
        </w:rPr>
        <w:t xml:space="preserve">ziała </w:t>
      </w:r>
      <w:r>
        <w:rPr>
          <w:rFonts w:cs="Times New Roman"/>
          <w:szCs w:val="24"/>
        </w:rPr>
        <w:t xml:space="preserve">na </w:t>
      </w:r>
      <w:r w:rsidR="00F75779">
        <w:rPr>
          <w:rFonts w:cs="Times New Roman"/>
          <w:szCs w:val="24"/>
        </w:rPr>
        <w:t>terenie Zespołu Pałacowo-Parkowego</w:t>
      </w:r>
      <w:r>
        <w:rPr>
          <w:rFonts w:cs="Times New Roman"/>
          <w:szCs w:val="24"/>
        </w:rPr>
        <w:t>,</w:t>
      </w:r>
      <w:r w:rsidR="00F75779">
        <w:rPr>
          <w:rFonts w:cs="Times New Roman"/>
          <w:szCs w:val="24"/>
        </w:rPr>
        <w:t xml:space="preserve"> </w:t>
      </w:r>
      <w:r w:rsidR="00AA6EC1">
        <w:rPr>
          <w:rFonts w:cs="Times New Roman"/>
          <w:szCs w:val="24"/>
        </w:rPr>
        <w:br/>
      </w:r>
      <w:r>
        <w:rPr>
          <w:rFonts w:cs="Times New Roman"/>
          <w:szCs w:val="24"/>
        </w:rPr>
        <w:t>w którego skład wchodzą:</w:t>
      </w:r>
      <w:r w:rsidR="00F75779">
        <w:rPr>
          <w:rFonts w:cs="Times New Roman"/>
          <w:szCs w:val="24"/>
        </w:rPr>
        <w:t xml:space="preserve"> klasycystyczny pałac, neogotycki zameczek, parterowy klasycystyczny dworek modrzewiowy, domek szwajcarski, dawna dworska kuźnia</w:t>
      </w:r>
      <w:r w:rsidR="0085114C">
        <w:rPr>
          <w:rFonts w:cs="Times New Roman"/>
          <w:szCs w:val="24"/>
        </w:rPr>
        <w:t>, nowy dom sztuki</w:t>
      </w:r>
      <w:r w:rsidR="00F75779">
        <w:rPr>
          <w:rFonts w:cs="Times New Roman"/>
          <w:szCs w:val="24"/>
        </w:rPr>
        <w:t xml:space="preserve"> oraz kilkudziesięciu hektarowy park ze stawem. </w:t>
      </w:r>
      <w:r w:rsidR="007446DC">
        <w:rPr>
          <w:rFonts w:cs="Times New Roman"/>
          <w:szCs w:val="24"/>
        </w:rPr>
        <w:t>Ta prężnie działająca instytucja kultury pełni wiele funkcji, jest ośrodkiem szkoleniowym dla kadry kultury, kuźnią talentów dla uczestników warsztatów mistrzowskich z różnych dziedzin sztuki, miejscem plenerów malarskich i fotograficznych. Miejsce to upodobali sobie scenarzyści, którzy wykorzystują, zarówno zabudowani</w:t>
      </w:r>
      <w:r w:rsidR="00AE6165">
        <w:rPr>
          <w:rFonts w:cs="Times New Roman"/>
          <w:szCs w:val="24"/>
        </w:rPr>
        <w:t>a</w:t>
      </w:r>
      <w:r w:rsidR="007446DC">
        <w:rPr>
          <w:rFonts w:cs="Times New Roman"/>
          <w:szCs w:val="24"/>
        </w:rPr>
        <w:t>, jak i park do planów filmowych.</w:t>
      </w:r>
      <w:r w:rsidR="0085114C">
        <w:rPr>
          <w:rFonts w:cs="Times New Roman"/>
          <w:szCs w:val="24"/>
        </w:rPr>
        <w:t xml:space="preserve"> W tym miejscu corocznie odbywa się Festiwal im. Jerzego</w:t>
      </w:r>
      <w:r w:rsidR="007446DC">
        <w:rPr>
          <w:rFonts w:cs="Times New Roman"/>
          <w:szCs w:val="24"/>
        </w:rPr>
        <w:t xml:space="preserve"> </w:t>
      </w:r>
      <w:r w:rsidR="0085114C">
        <w:rPr>
          <w:rFonts w:cs="Times New Roman"/>
          <w:szCs w:val="24"/>
        </w:rPr>
        <w:t>Waldorffa. Oferta instytucji skierowana jest głównie do artystów, ludzi sztuki i kultury oraz młodych osób rozwijających swoje talenty. L</w:t>
      </w:r>
      <w:r w:rsidR="000A1F23">
        <w:rPr>
          <w:rFonts w:cs="Times New Roman"/>
          <w:szCs w:val="24"/>
        </w:rPr>
        <w:t>okalna społeczność w nie</w:t>
      </w:r>
      <w:r w:rsidR="00AE6165">
        <w:rPr>
          <w:rFonts w:cs="Times New Roman"/>
          <w:szCs w:val="24"/>
        </w:rPr>
        <w:t xml:space="preserve">wystarczającym </w:t>
      </w:r>
      <w:r w:rsidR="000A1F23">
        <w:rPr>
          <w:rFonts w:cs="Times New Roman"/>
          <w:szCs w:val="24"/>
        </w:rPr>
        <w:t xml:space="preserve"> zakresie korzysta z oferty kulturalnej świadczonej przez</w:t>
      </w:r>
      <w:r w:rsidR="0085114C">
        <w:rPr>
          <w:rFonts w:cs="Times New Roman"/>
          <w:szCs w:val="24"/>
        </w:rPr>
        <w:t xml:space="preserve"> DPT</w:t>
      </w:r>
      <w:r w:rsidR="000A1F23">
        <w:rPr>
          <w:rFonts w:cs="Times New Roman"/>
          <w:szCs w:val="24"/>
        </w:rPr>
        <w:t>.</w:t>
      </w:r>
      <w:r w:rsidR="0085114C">
        <w:rPr>
          <w:rFonts w:cs="Times New Roman"/>
          <w:szCs w:val="24"/>
        </w:rPr>
        <w:t xml:space="preserve"> </w:t>
      </w:r>
    </w:p>
    <w:p w14:paraId="73976D0F" w14:textId="795EE324" w:rsidR="00F75779" w:rsidRDefault="000A1F23" w:rsidP="00F75779">
      <w:r w:rsidRPr="002D2BEB">
        <w:rPr>
          <w:u w:val="single"/>
        </w:rPr>
        <w:t xml:space="preserve">2. </w:t>
      </w:r>
      <w:r w:rsidR="00F75779" w:rsidRPr="002D2BEB">
        <w:rPr>
          <w:u w:val="single"/>
        </w:rPr>
        <w:t>Gminna Biblioteka Publiczna</w:t>
      </w:r>
      <w:r w:rsidR="007446DC" w:rsidRPr="002D2BEB">
        <w:rPr>
          <w:u w:val="single"/>
        </w:rPr>
        <w:t xml:space="preserve"> im. Jana Pawła II</w:t>
      </w:r>
      <w:r w:rsidR="00F75779" w:rsidRPr="002D2BEB">
        <w:rPr>
          <w:u w:val="single"/>
        </w:rPr>
        <w:t xml:space="preserve"> w Radziejowicach</w:t>
      </w:r>
      <w:r w:rsidR="00395A37">
        <w:rPr>
          <w:u w:val="single"/>
        </w:rPr>
        <w:t xml:space="preserve"> (GBP)</w:t>
      </w:r>
      <w:r w:rsidR="00F75779" w:rsidRPr="00F75779">
        <w:t xml:space="preserve">. </w:t>
      </w:r>
      <w:r w:rsidR="007446DC" w:rsidRPr="006017BA">
        <w:t xml:space="preserve">Siedzibą biblioteki </w:t>
      </w:r>
      <w:r w:rsidR="0085114C">
        <w:t xml:space="preserve">są pomieszczenia w budynku zabytkowej stajni, historycznie wchodzącej w skład </w:t>
      </w:r>
      <w:r w:rsidR="007446DC" w:rsidRPr="006017BA">
        <w:t xml:space="preserve"> Zespołu Pałacowo-Parkowego w Radziejowicach. </w:t>
      </w:r>
      <w:r w:rsidR="00F75779" w:rsidRPr="007446DC">
        <w:t xml:space="preserve"> </w:t>
      </w:r>
      <w:r w:rsidR="00F75779" w:rsidRPr="00F75779">
        <w:t xml:space="preserve">W ramach działalności </w:t>
      </w:r>
      <w:r w:rsidR="00AE6165">
        <w:t xml:space="preserve">statutowej </w:t>
      </w:r>
      <w:r w:rsidR="00F75779" w:rsidRPr="00F75779">
        <w:t xml:space="preserve">biblioteka obsługuje około </w:t>
      </w:r>
      <w:r w:rsidR="007446DC">
        <w:t>5</w:t>
      </w:r>
      <w:r w:rsidR="00F75779" w:rsidRPr="00F75779">
        <w:t xml:space="preserve">00 czytelników. Zbiory biblioteki to </w:t>
      </w:r>
      <w:r w:rsidR="00F75779" w:rsidRPr="008E03D3">
        <w:t xml:space="preserve">12 tys. </w:t>
      </w:r>
      <w:r w:rsidR="00F75779" w:rsidRPr="00F75779">
        <w:t xml:space="preserve">książek z literatury pięknej dla dzieci i młodzieży, literatury pięknej dla dorosłych oraz innych dziedzin wiedzy. </w:t>
      </w:r>
      <w:r w:rsidR="00F75779" w:rsidRPr="008E03D3">
        <w:t xml:space="preserve">Biblioteka zajmuje </w:t>
      </w:r>
      <w:r w:rsidR="008E03D3" w:rsidRPr="006017BA">
        <w:t>6</w:t>
      </w:r>
      <w:r w:rsidR="00B249A3">
        <w:t>-</w:t>
      </w:r>
      <w:r w:rsidR="00F75779" w:rsidRPr="008E03D3">
        <w:t xml:space="preserve">pokojowy lokal o powierzchni </w:t>
      </w:r>
      <w:r w:rsidR="008E03D3" w:rsidRPr="006017BA">
        <w:t>10</w:t>
      </w:r>
      <w:r w:rsidR="00F75779" w:rsidRPr="008E03D3">
        <w:t>0 m</w:t>
      </w:r>
      <w:r w:rsidR="00F75779" w:rsidRPr="00B249A3">
        <w:rPr>
          <w:vertAlign w:val="superscript"/>
        </w:rPr>
        <w:t>2</w:t>
      </w:r>
      <w:r w:rsidR="00F75779" w:rsidRPr="008E03D3">
        <w:t xml:space="preserve">. Mieści się w nim: wypożyczalnia książek dla dzieci i młodzieży, wypożyczalnia dla dorosłych oraz czytelnia. W czytelni </w:t>
      </w:r>
      <w:r w:rsidR="00F75779" w:rsidRPr="008E03D3">
        <w:lastRenderedPageBreak/>
        <w:t xml:space="preserve">udostępniany księgozbiór podręczny liczy (ok. </w:t>
      </w:r>
      <w:r w:rsidR="008E03D3" w:rsidRPr="006017BA">
        <w:t>8</w:t>
      </w:r>
      <w:r w:rsidR="00F75779" w:rsidRPr="008E03D3">
        <w:t>00 pozycji) tylko do korzystania na miejscu oraz 6 tytułów czasopism. Czytelnia posiada 1</w:t>
      </w:r>
      <w:r w:rsidR="008E03D3" w:rsidRPr="006017BA">
        <w:t>5</w:t>
      </w:r>
      <w:r w:rsidR="00F75779" w:rsidRPr="008E03D3">
        <w:t xml:space="preserve"> miejsc dla czytelników chcący</w:t>
      </w:r>
      <w:r w:rsidR="00F75779" w:rsidRPr="00F75779">
        <w:t>ch skorzystać z encyklopedii, słowników czasopism i materiałów informacyjnych.</w:t>
      </w:r>
    </w:p>
    <w:p w14:paraId="133FCD44" w14:textId="1FB19D8E" w:rsidR="00F75779" w:rsidRDefault="000A1F23" w:rsidP="00F75779">
      <w:r w:rsidRPr="002D2BEB">
        <w:rPr>
          <w:u w:val="single"/>
        </w:rPr>
        <w:t xml:space="preserve">3. </w:t>
      </w:r>
      <w:r w:rsidR="00F75779" w:rsidRPr="002D2BEB">
        <w:rPr>
          <w:u w:val="single"/>
        </w:rPr>
        <w:t xml:space="preserve">Gminne Centrum Kultury "Powozownia" </w:t>
      </w:r>
      <w:r w:rsidR="00AE6165" w:rsidRPr="002D2BEB">
        <w:rPr>
          <w:u w:val="single"/>
        </w:rPr>
        <w:t>w Radziejowicach</w:t>
      </w:r>
      <w:r w:rsidR="0085114C">
        <w:rPr>
          <w:u w:val="single"/>
        </w:rPr>
        <w:t xml:space="preserve"> (GCK)</w:t>
      </w:r>
      <w:r w:rsidR="00AE6165" w:rsidRPr="002D2BEB">
        <w:rPr>
          <w:u w:val="single"/>
        </w:rPr>
        <w:t>.</w:t>
      </w:r>
      <w:r w:rsidR="00AE6165">
        <w:t xml:space="preserve"> </w:t>
      </w:r>
      <w:r w:rsidR="0085114C" w:rsidRPr="0085114C">
        <w:t xml:space="preserve">Siedzibą </w:t>
      </w:r>
      <w:r w:rsidR="0085114C">
        <w:t>GCK jest budynek i teren przyległy do obiektu</w:t>
      </w:r>
      <w:r w:rsidR="0085114C" w:rsidRPr="0085114C">
        <w:t xml:space="preserve"> zabytkowej stajni, historycznie wchodzącej w skład  Zespołu Pałacowo-Parkowego w Radziejowicach.  </w:t>
      </w:r>
      <w:r>
        <w:t xml:space="preserve"> </w:t>
      </w:r>
      <w:r w:rsidR="008E03D3">
        <w:t xml:space="preserve">Działalność </w:t>
      </w:r>
      <w:r w:rsidR="00AE6165">
        <w:t xml:space="preserve">instytucji </w:t>
      </w:r>
      <w:r w:rsidR="00F75779">
        <w:t xml:space="preserve">służy realizacji polityki kulturalnej </w:t>
      </w:r>
      <w:r w:rsidR="00AE6165">
        <w:t>G</w:t>
      </w:r>
      <w:r w:rsidR="00F75779">
        <w:t>miny, w celu rozwoju i zaspokajania indywidualnych potrzeb kulturalnych mieszkańców Gminy Radziejowice.</w:t>
      </w:r>
      <w:r w:rsidRPr="000A1F23">
        <w:t xml:space="preserve"> </w:t>
      </w:r>
    </w:p>
    <w:p w14:paraId="11B26413" w14:textId="08C5F510" w:rsidR="00F75779" w:rsidRDefault="00F75779" w:rsidP="00F75779">
      <w:r>
        <w:t>Do głównych zadań Gminnego Centrum Kultury „Powozownia” należy w szczególności:</w:t>
      </w:r>
    </w:p>
    <w:p w14:paraId="03B5F37D" w14:textId="77777777" w:rsidR="00F75779" w:rsidRDefault="00F75779" w:rsidP="001E7CE8">
      <w:pPr>
        <w:pStyle w:val="Akapitzlist"/>
        <w:numPr>
          <w:ilvl w:val="0"/>
          <w:numId w:val="3"/>
        </w:numPr>
      </w:pPr>
      <w:r>
        <w:t>Rozpoznawanie i rozbudzanie zainteresowań i potrzeb kulturalnych,</w:t>
      </w:r>
    </w:p>
    <w:p w14:paraId="764AB9EE" w14:textId="77777777" w:rsidR="00F75779" w:rsidRDefault="00F75779" w:rsidP="001E7CE8">
      <w:pPr>
        <w:pStyle w:val="Akapitzlist"/>
        <w:numPr>
          <w:ilvl w:val="0"/>
          <w:numId w:val="3"/>
        </w:numPr>
      </w:pPr>
      <w:r>
        <w:t>Przygotowanie do odbioru i tworzenia wartości kulturalnych,</w:t>
      </w:r>
    </w:p>
    <w:p w14:paraId="2BCBD028" w14:textId="77777777" w:rsidR="00F75779" w:rsidRDefault="00F75779" w:rsidP="001E7CE8">
      <w:pPr>
        <w:pStyle w:val="Akapitzlist"/>
        <w:numPr>
          <w:ilvl w:val="0"/>
          <w:numId w:val="3"/>
        </w:numPr>
      </w:pPr>
      <w:r>
        <w:t>Upowszechnianie kultury teatralnej, filmowej, plastycznej, muzycznej i literackiej,</w:t>
      </w:r>
    </w:p>
    <w:p w14:paraId="44FD4933" w14:textId="77777777" w:rsidR="00F75779" w:rsidRDefault="00F75779" w:rsidP="001E7CE8">
      <w:pPr>
        <w:pStyle w:val="Akapitzlist"/>
        <w:numPr>
          <w:ilvl w:val="0"/>
          <w:numId w:val="3"/>
        </w:numPr>
      </w:pPr>
      <w:r>
        <w:t>Organizowanie rozrywki, rekreacji i wypoczynku,</w:t>
      </w:r>
    </w:p>
    <w:p w14:paraId="43EE0BFC" w14:textId="77777777" w:rsidR="00F75779" w:rsidRDefault="00F75779" w:rsidP="001E7CE8">
      <w:pPr>
        <w:pStyle w:val="Akapitzlist"/>
        <w:numPr>
          <w:ilvl w:val="0"/>
          <w:numId w:val="3"/>
        </w:numPr>
      </w:pPr>
      <w:r>
        <w:t>Upowszechnianie i organizowanie różnorodnych form edukacji kulturalnej.</w:t>
      </w:r>
    </w:p>
    <w:p w14:paraId="1E4E8FF3" w14:textId="7F7BEE79" w:rsidR="00F75779" w:rsidRDefault="00F75779" w:rsidP="00F75779">
      <w:r>
        <w:t xml:space="preserve">Podstawowym celem Gminnego Centrum Kultury „Powozownia” w Radziejowicach jest pozyskiwanie </w:t>
      </w:r>
      <w:r>
        <w:br/>
        <w:t>i przygotowanie społeczeństwa do aktywnego uczestnictwa w kulturze, udzielanie pomocy społecznemu ruchowi kulturalnemu w gminie oraz wspieranie lokalnych inicjatyw kulturalnych.</w:t>
      </w:r>
    </w:p>
    <w:p w14:paraId="5078A02D" w14:textId="1AEAD32B" w:rsidR="0085114C" w:rsidRDefault="0085114C" w:rsidP="00F75779">
      <w:r>
        <w:t xml:space="preserve">Ze względu na </w:t>
      </w:r>
      <w:r w:rsidR="0084258D">
        <w:t xml:space="preserve">szeroki zakres świadczonych usług i rozwijające się różnorodne formy edukacji kulturalnej </w:t>
      </w:r>
      <w:r>
        <w:t xml:space="preserve">wskazane byłoby </w:t>
      </w:r>
      <w:r w:rsidR="0084258D">
        <w:t xml:space="preserve">usytuowanie </w:t>
      </w:r>
      <w:r>
        <w:t xml:space="preserve">stałych usług wsparcia i opieki nad </w:t>
      </w:r>
      <w:r w:rsidR="0084258D">
        <w:t xml:space="preserve">osobami posiadającymi problemy natury psychologicznej i starszymi w innym miejscu. Jak wykazała diagnoza najlepszym do realizacji tego postulatu miejscem jest zabytkowy budynek przy ulicy Kubickiego 3. Obecnie mieści się tam GOPS i Poczta, a po adaptacji pozostałych pomieszczeń mogłoby dodatkowo powstać miejsce </w:t>
      </w:r>
      <w:r w:rsidR="00DC35B2">
        <w:t>społecznie użyte</w:t>
      </w:r>
      <w:r w:rsidR="006C429F">
        <w:t>czne (Projekt III- Integracja, Z</w:t>
      </w:r>
      <w:r w:rsidR="00DC35B2">
        <w:t>adanie I).</w:t>
      </w:r>
    </w:p>
    <w:p w14:paraId="46F5291B" w14:textId="7BF6045C" w:rsidR="008E03D3" w:rsidRDefault="002F4D49" w:rsidP="00F75779">
      <w:r w:rsidRPr="002D2BEB">
        <w:rPr>
          <w:u w:val="single"/>
        </w:rPr>
        <w:t>4. Muzeum Lwowa i Kresów</w:t>
      </w:r>
      <w:r w:rsidR="008E03D3" w:rsidRPr="002D2BEB">
        <w:rPr>
          <w:u w:val="single"/>
        </w:rPr>
        <w:t xml:space="preserve"> w Kuklówce Radziejowickiej</w:t>
      </w:r>
      <w:r w:rsidR="00395A37">
        <w:rPr>
          <w:u w:val="single"/>
        </w:rPr>
        <w:t xml:space="preserve"> (MLK)</w:t>
      </w:r>
      <w:r w:rsidR="008E03D3" w:rsidRPr="002D2BEB">
        <w:rPr>
          <w:u w:val="single"/>
        </w:rPr>
        <w:t>.</w:t>
      </w:r>
      <w:r w:rsidR="00395A37">
        <w:rPr>
          <w:u w:val="single"/>
        </w:rPr>
        <w:t xml:space="preserve"> </w:t>
      </w:r>
      <w:r w:rsidR="008E03D3" w:rsidRPr="00636ECC">
        <w:t xml:space="preserve"> Muzeum</w:t>
      </w:r>
      <w:r w:rsidR="008E03D3">
        <w:t xml:space="preserve"> </w:t>
      </w:r>
      <w:r w:rsidR="00395A37">
        <w:t>jest instytucja prywatną zarządzaną przez Fundację Lwów i Kresy Południowo – Wschodnie. O</w:t>
      </w:r>
      <w:r w:rsidR="008E03D3">
        <w:t xml:space="preserve">rganizuje w ramach Salonu Tradycji Polskiej wieczory poetycko-muzyczne, koncerty, wystawy, imprezy kulturalno-edukacyjne, spotkania </w:t>
      </w:r>
      <w:r w:rsidR="00224230">
        <w:br/>
      </w:r>
      <w:r w:rsidR="008E03D3">
        <w:t>z przedstawicielami świata nauki, kultury i sztuki. Należy podkreślić, że jest to jedyne w Polsce muzeum o profilu kresowym, posiadające w swoich zbiorach kilka tysięcy eksponatów.</w:t>
      </w:r>
    </w:p>
    <w:p w14:paraId="38BD33C5" w14:textId="6D3BFA64" w:rsidR="002A2EAD" w:rsidRPr="002A2EAD" w:rsidRDefault="00360734" w:rsidP="002A2EAD">
      <w:pPr>
        <w:autoSpaceDE w:val="0"/>
        <w:autoSpaceDN w:val="0"/>
        <w:adjustRightInd w:val="0"/>
        <w:spacing w:after="0"/>
        <w:rPr>
          <w:rFonts w:asciiTheme="majorHAnsi" w:eastAsia="ArialMT" w:hAnsiTheme="majorHAnsi" w:cs="ArialMT"/>
        </w:rPr>
      </w:pPr>
      <w:r w:rsidRPr="002A2EAD">
        <w:rPr>
          <w:rFonts w:asciiTheme="majorHAnsi" w:hAnsiTheme="majorHAnsi"/>
        </w:rPr>
        <w:t>N</w:t>
      </w:r>
      <w:r w:rsidR="000A1F23" w:rsidRPr="002A2EAD">
        <w:rPr>
          <w:rFonts w:asciiTheme="majorHAnsi" w:hAnsiTheme="majorHAnsi"/>
        </w:rPr>
        <w:t>apływający mieszkańcy wykazują duże zapotrzebowanie na</w:t>
      </w:r>
      <w:r w:rsidRPr="002A2EAD">
        <w:rPr>
          <w:rFonts w:asciiTheme="majorHAnsi" w:hAnsiTheme="majorHAnsi"/>
        </w:rPr>
        <w:t xml:space="preserve"> </w:t>
      </w:r>
      <w:r w:rsidR="000A1F23" w:rsidRPr="002A2EAD">
        <w:rPr>
          <w:rFonts w:asciiTheme="majorHAnsi" w:hAnsiTheme="majorHAnsi"/>
        </w:rPr>
        <w:t xml:space="preserve">działania kulturalne, a obecna </w:t>
      </w:r>
      <w:r w:rsidR="007E79BA" w:rsidRPr="002A2EAD">
        <w:rPr>
          <w:rFonts w:asciiTheme="majorHAnsi" w:hAnsiTheme="majorHAnsi"/>
        </w:rPr>
        <w:t>oferta w tym zakresie jest niewystarczająca</w:t>
      </w:r>
      <w:r w:rsidR="007E79BA" w:rsidRPr="002A2EAD">
        <w:rPr>
          <w:rFonts w:asciiTheme="majorHAnsi" w:hAnsiTheme="majorHAnsi"/>
          <w:color w:val="FF0000"/>
        </w:rPr>
        <w:t>.</w:t>
      </w:r>
      <w:r w:rsidR="000A1F23" w:rsidRPr="002A2EAD">
        <w:rPr>
          <w:rFonts w:asciiTheme="majorHAnsi" w:hAnsiTheme="majorHAnsi"/>
          <w:color w:val="FF0000"/>
        </w:rPr>
        <w:t xml:space="preserve">  </w:t>
      </w:r>
      <w:r w:rsidR="00395A37" w:rsidRPr="00636ECC">
        <w:rPr>
          <w:rFonts w:asciiTheme="majorHAnsi" w:eastAsia="ArialMT" w:hAnsiTheme="majorHAnsi" w:cs="ArialMT"/>
        </w:rPr>
        <w:t>Ograniczony dostęp do komunikacji zbiorowej oraz duże odległości pomiędzy sołectwami i centrami kulturalnymi w Radziejowicach (DPT, GBP i GCK) i Kuklówce Radziejowickiej (MLK)  uniemożliwiają zaspokojenie potrzeby mieszkańców. D</w:t>
      </w:r>
      <w:r w:rsidR="002A2EAD" w:rsidRPr="00636ECC">
        <w:rPr>
          <w:rFonts w:asciiTheme="majorHAnsi" w:eastAsia="ArialMT" w:hAnsiTheme="majorHAnsi" w:cs="ArialMT"/>
        </w:rPr>
        <w:t xml:space="preserve">zięki </w:t>
      </w:r>
      <w:r w:rsidR="00395A37" w:rsidRPr="00636ECC">
        <w:rPr>
          <w:rFonts w:asciiTheme="majorHAnsi" w:eastAsia="ArialMT" w:hAnsiTheme="majorHAnsi" w:cs="ArialMT"/>
        </w:rPr>
        <w:t xml:space="preserve">zwiększeniu zaplecza i </w:t>
      </w:r>
      <w:r w:rsidR="002A2EAD" w:rsidRPr="00636ECC">
        <w:rPr>
          <w:rFonts w:asciiTheme="majorHAnsi" w:eastAsia="ArialMT" w:hAnsiTheme="majorHAnsi" w:cs="ArialMT"/>
        </w:rPr>
        <w:t>ofer</w:t>
      </w:r>
      <w:r w:rsidR="00395A37" w:rsidRPr="00636ECC">
        <w:rPr>
          <w:rFonts w:asciiTheme="majorHAnsi" w:eastAsia="ArialMT" w:hAnsiTheme="majorHAnsi" w:cs="ArialMT"/>
        </w:rPr>
        <w:t xml:space="preserve">ty </w:t>
      </w:r>
      <w:r w:rsidR="002A2EAD" w:rsidRPr="00636ECC">
        <w:rPr>
          <w:rFonts w:asciiTheme="majorHAnsi" w:eastAsia="ArialMT" w:hAnsiTheme="majorHAnsi" w:cs="ArialMT"/>
        </w:rPr>
        <w:t>kultur</w:t>
      </w:r>
      <w:r w:rsidR="00210CC6" w:rsidRPr="00636ECC">
        <w:rPr>
          <w:rFonts w:asciiTheme="majorHAnsi" w:eastAsia="ArialMT" w:hAnsiTheme="majorHAnsi" w:cs="ArialMT"/>
        </w:rPr>
        <w:t>alnej</w:t>
      </w:r>
      <w:r w:rsidR="002A2EAD" w:rsidRPr="00636ECC">
        <w:rPr>
          <w:rFonts w:asciiTheme="majorHAnsi" w:eastAsia="ArialMT" w:hAnsiTheme="majorHAnsi" w:cs="ArialMT"/>
        </w:rPr>
        <w:t xml:space="preserve"> przestrzeni rewitalizowanych</w:t>
      </w:r>
      <w:r w:rsidR="00395A37" w:rsidRPr="00636ECC">
        <w:rPr>
          <w:rFonts w:asciiTheme="majorHAnsi" w:eastAsia="ArialMT" w:hAnsiTheme="majorHAnsi" w:cs="ArialMT"/>
        </w:rPr>
        <w:t xml:space="preserve">, gmina zyska </w:t>
      </w:r>
      <w:r w:rsidR="002A2EAD" w:rsidRPr="00636ECC">
        <w:rPr>
          <w:rFonts w:asciiTheme="majorHAnsi" w:eastAsia="ArialMT" w:hAnsiTheme="majorHAnsi" w:cs="ArialMT"/>
        </w:rPr>
        <w:t xml:space="preserve">utracone w wyniku różnorodnych degradacji cechy </w:t>
      </w:r>
      <w:r w:rsidR="002A2EAD" w:rsidRPr="00636ECC">
        <w:rPr>
          <w:rFonts w:asciiTheme="majorHAnsi" w:eastAsia="ArialMT" w:hAnsiTheme="majorHAnsi" w:cs="ArialMT"/>
        </w:rPr>
        <w:lastRenderedPageBreak/>
        <w:t>przestrzeni wzbudzającej zainteresowanie, a także społeczną akceptację jako środowisk</w:t>
      </w:r>
      <w:r w:rsidR="00210CC6" w:rsidRPr="00636ECC">
        <w:rPr>
          <w:rFonts w:asciiTheme="majorHAnsi" w:eastAsia="ArialMT" w:hAnsiTheme="majorHAnsi" w:cs="ArialMT"/>
        </w:rPr>
        <w:t xml:space="preserve">a </w:t>
      </w:r>
      <w:r w:rsidR="002A2EAD" w:rsidRPr="00636ECC">
        <w:rPr>
          <w:rFonts w:asciiTheme="majorHAnsi" w:eastAsia="ArialMT" w:hAnsiTheme="majorHAnsi" w:cs="ArialMT"/>
        </w:rPr>
        <w:t>życia sprzyjającego rozwojowi</w:t>
      </w:r>
      <w:r w:rsidR="00210CC6" w:rsidRPr="00636ECC">
        <w:rPr>
          <w:rFonts w:asciiTheme="majorHAnsi" w:eastAsia="ArialMT" w:hAnsiTheme="majorHAnsi" w:cs="ArialMT"/>
        </w:rPr>
        <w:t xml:space="preserve"> (PROJEKT III –INTE</w:t>
      </w:r>
      <w:r w:rsidR="00D921EA">
        <w:rPr>
          <w:rFonts w:asciiTheme="majorHAnsi" w:eastAsia="ArialMT" w:hAnsiTheme="majorHAnsi" w:cs="ArialMT"/>
        </w:rPr>
        <w:t>G</w:t>
      </w:r>
      <w:r w:rsidR="00210CC6" w:rsidRPr="00636ECC">
        <w:rPr>
          <w:rFonts w:asciiTheme="majorHAnsi" w:eastAsia="ArialMT" w:hAnsiTheme="majorHAnsi" w:cs="ArialMT"/>
        </w:rPr>
        <w:t>RA</w:t>
      </w:r>
      <w:r w:rsidR="00D921EA">
        <w:rPr>
          <w:rFonts w:asciiTheme="majorHAnsi" w:eastAsia="ArialMT" w:hAnsiTheme="majorHAnsi" w:cs="ArialMT"/>
        </w:rPr>
        <w:t>C</w:t>
      </w:r>
      <w:r w:rsidR="00210CC6" w:rsidRPr="00636ECC">
        <w:rPr>
          <w:rFonts w:asciiTheme="majorHAnsi" w:eastAsia="ArialMT" w:hAnsiTheme="majorHAnsi" w:cs="ArialMT"/>
        </w:rPr>
        <w:t>JA, Zadanie IV).</w:t>
      </w:r>
    </w:p>
    <w:p w14:paraId="5A0887F2" w14:textId="1EA7109B" w:rsidR="005B2153" w:rsidRDefault="005B2153" w:rsidP="00F75779">
      <w:pPr>
        <w:rPr>
          <w:rFonts w:ascii="ArialMT" w:eastAsia="ArialMT" w:hAnsiTheme="minorHAnsi" w:cs="ArialMT"/>
        </w:rPr>
      </w:pPr>
    </w:p>
    <w:p w14:paraId="3E009FE0" w14:textId="203D211B" w:rsidR="00F75779" w:rsidRPr="00F75779" w:rsidRDefault="000A1F23" w:rsidP="00F75779">
      <w:pPr>
        <w:rPr>
          <w:b/>
        </w:rPr>
      </w:pPr>
      <w:r>
        <w:rPr>
          <w:b/>
        </w:rPr>
        <w:t>Turystyka i sport</w:t>
      </w:r>
    </w:p>
    <w:p w14:paraId="548B2446" w14:textId="5C0CBA3C" w:rsidR="00F75779" w:rsidRDefault="007E79BA" w:rsidP="00F75779">
      <w:r>
        <w:t>Obszar G</w:t>
      </w:r>
      <w:r w:rsidR="00F75779">
        <w:t>miny Radziejowice posiada sprzyjające warunki naturalne, walory krajoznawcze oraz dogodne połączenia komunikacyjne do uprawiania turystyki. Odznacza się on urozmaiconą rzeźbą tere</w:t>
      </w:r>
      <w:r>
        <w:t>nu (falistość, wąwozy) dobrze zachowanymi kompleksami leśnymi, z  bogatą szatą</w:t>
      </w:r>
      <w:r w:rsidR="00F75779">
        <w:t xml:space="preserve"> roślinną. Rejon Radziejowic posiada odpowiednie warunki przyrodnicze, które predysponują go do roztoczenia nad nim ochrony krajobrazowej i wykorzystania po części</w:t>
      </w:r>
      <w:r>
        <w:t>,</w:t>
      </w:r>
      <w:r w:rsidR="00F75779">
        <w:t xml:space="preserve"> jako miejsca wypoczynkowo - rekreacyjnego. </w:t>
      </w:r>
      <w:r>
        <w:t>Przez teren Gminy przepływają rzeki</w:t>
      </w:r>
      <w:r w:rsidR="00445E61">
        <w:t xml:space="preserve">: </w:t>
      </w:r>
      <w:proofErr w:type="spellStart"/>
      <w:r w:rsidR="00445E61">
        <w:t>Pisia</w:t>
      </w:r>
      <w:proofErr w:type="spellEnd"/>
      <w:r w:rsidR="00445E61">
        <w:t xml:space="preserve"> Gągolina, </w:t>
      </w:r>
      <w:proofErr w:type="spellStart"/>
      <w:r w:rsidR="00445E61">
        <w:t>Pisia</w:t>
      </w:r>
      <w:proofErr w:type="spellEnd"/>
      <w:r w:rsidR="00445E61">
        <w:t xml:space="preserve"> Tuczna i </w:t>
      </w:r>
      <w:proofErr w:type="spellStart"/>
      <w:r w:rsidR="00445E61" w:rsidRPr="00636ECC">
        <w:t>Okrzesza</w:t>
      </w:r>
      <w:proofErr w:type="spellEnd"/>
      <w:r w:rsidR="00445E61">
        <w:t>,</w:t>
      </w:r>
      <w:r>
        <w:t xml:space="preserve"> które stwarzają warunki do rekreacji. </w:t>
      </w:r>
      <w:r w:rsidR="00F75779">
        <w:t xml:space="preserve">Bardzo interesujące dla turystów są malownicze dolinki rzeczek. Uroczy jest przełom </w:t>
      </w:r>
      <w:proofErr w:type="spellStart"/>
      <w:r w:rsidR="00F75779">
        <w:t>Pisi</w:t>
      </w:r>
      <w:proofErr w:type="spellEnd"/>
      <w:r w:rsidR="00F75779">
        <w:t xml:space="preserve"> Gągoliny (Grzegorzewice, Radziejowice, Korytów) oraz </w:t>
      </w:r>
      <w:proofErr w:type="spellStart"/>
      <w:r w:rsidR="00F75779">
        <w:t>Pisi</w:t>
      </w:r>
      <w:proofErr w:type="spellEnd"/>
      <w:r w:rsidR="00F75779">
        <w:t xml:space="preserve"> Tucznej (Petrykozy, Grzmiąca, Kuklówka, Jaktorów).</w:t>
      </w:r>
    </w:p>
    <w:p w14:paraId="5157B967" w14:textId="42A1FAC9" w:rsidR="007E79BA" w:rsidRPr="007E79BA" w:rsidRDefault="00F75779" w:rsidP="007E79BA">
      <w:r>
        <w:t xml:space="preserve">Dodatkową atrakcją omawianego terenu są zbiorniki wodne nadające się do uprawiania sportów wodnych (Korytów, Hamernia, Radziejowice). </w:t>
      </w:r>
      <w:r w:rsidR="003F338F">
        <w:t xml:space="preserve"> W gminie Radziejowice występuje</w:t>
      </w:r>
      <w:r w:rsidR="007E79BA" w:rsidRPr="007E79BA">
        <w:t xml:space="preserve"> korzystny bioklimat.</w:t>
      </w:r>
    </w:p>
    <w:p w14:paraId="609CA43F" w14:textId="21F22675" w:rsidR="00F75779" w:rsidRDefault="007E79BA" w:rsidP="00F75779">
      <w:r>
        <w:t>Wyznaczone na terenie Gminy szlaki turystyczne sprzyjają podziwianiu piękna</w:t>
      </w:r>
      <w:r w:rsidR="00F75779">
        <w:t xml:space="preserve"> przyrody</w:t>
      </w:r>
      <w:r w:rsidR="007446DC">
        <w:t>,</w:t>
      </w:r>
      <w:r w:rsidR="00F75779">
        <w:t xml:space="preserve"> a także pozwalają na odpoczynek pośród zacisznej zieleni lasów radziejowickich. </w:t>
      </w:r>
    </w:p>
    <w:p w14:paraId="7455E22B" w14:textId="77777777" w:rsidR="00F75779" w:rsidRDefault="00F75779" w:rsidP="00F75779">
      <w:r>
        <w:t>Szlaki turystyczne przebiegające przez Gminę:</w:t>
      </w:r>
    </w:p>
    <w:p w14:paraId="1DD2914C" w14:textId="77777777" w:rsidR="00F75779" w:rsidRDefault="00F75779" w:rsidP="00925B96">
      <w:pPr>
        <w:pStyle w:val="Akapitzlist"/>
        <w:numPr>
          <w:ilvl w:val="0"/>
          <w:numId w:val="34"/>
        </w:numPr>
        <w:spacing w:line="276" w:lineRule="auto"/>
      </w:pPr>
      <w:r>
        <w:t xml:space="preserve">Szlak rzeki </w:t>
      </w:r>
      <w:proofErr w:type="spellStart"/>
      <w:r>
        <w:t>Pisi</w:t>
      </w:r>
      <w:proofErr w:type="spellEnd"/>
      <w:r>
        <w:t xml:space="preserve"> Tucznej - Petrykozy – Skuły – Grzmiąca – Kuklówka – Radziejowice; </w:t>
      </w:r>
    </w:p>
    <w:p w14:paraId="321CC5E2" w14:textId="77777777" w:rsidR="00F75779" w:rsidRDefault="00F75779" w:rsidP="00925B96">
      <w:pPr>
        <w:pStyle w:val="Akapitzlist"/>
        <w:numPr>
          <w:ilvl w:val="0"/>
          <w:numId w:val="34"/>
        </w:numPr>
        <w:spacing w:line="276" w:lineRule="auto"/>
      </w:pPr>
      <w:r>
        <w:t xml:space="preserve">Szlak </w:t>
      </w:r>
      <w:proofErr w:type="spellStart"/>
      <w:r>
        <w:t>Pisi</w:t>
      </w:r>
      <w:proofErr w:type="spellEnd"/>
      <w:r>
        <w:t xml:space="preserve"> Gogoliny - Grzegorzewice – Radziejowice – Hamernia – Korytów; </w:t>
      </w:r>
    </w:p>
    <w:p w14:paraId="14E04E90" w14:textId="77777777" w:rsidR="00F75779" w:rsidRDefault="00F75779" w:rsidP="00925B96">
      <w:pPr>
        <w:pStyle w:val="Akapitzlist"/>
        <w:numPr>
          <w:ilvl w:val="0"/>
          <w:numId w:val="34"/>
        </w:numPr>
        <w:spacing w:line="276" w:lineRule="auto"/>
      </w:pPr>
      <w:r>
        <w:t xml:space="preserve">Ojrzanów – Żelechów – Żabia Wola – Kuklówka – Radziejowice; </w:t>
      </w:r>
    </w:p>
    <w:p w14:paraId="7C32AD85" w14:textId="77777777" w:rsidR="00F75779" w:rsidRDefault="00F75779" w:rsidP="00925B96">
      <w:pPr>
        <w:pStyle w:val="Akapitzlist"/>
        <w:numPr>
          <w:ilvl w:val="0"/>
          <w:numId w:val="34"/>
        </w:numPr>
        <w:spacing w:line="276" w:lineRule="auto"/>
      </w:pPr>
      <w:r>
        <w:t xml:space="preserve">Grzmiąca – Adamów – Grzymek – Radziejowice; </w:t>
      </w:r>
    </w:p>
    <w:p w14:paraId="3F37C4E6" w14:textId="77777777" w:rsidR="00F75779" w:rsidRDefault="00F75779" w:rsidP="00925B96">
      <w:pPr>
        <w:pStyle w:val="Akapitzlist"/>
        <w:numPr>
          <w:ilvl w:val="0"/>
          <w:numId w:val="34"/>
        </w:numPr>
        <w:spacing w:line="276" w:lineRule="auto"/>
      </w:pPr>
      <w:r>
        <w:t xml:space="preserve">Grodzisk Mazowiecki – Jaktorów – Kuklówka – Radziejowice; </w:t>
      </w:r>
    </w:p>
    <w:p w14:paraId="59896F83" w14:textId="77777777" w:rsidR="00F75779" w:rsidRDefault="00F75779" w:rsidP="00925B96">
      <w:pPr>
        <w:pStyle w:val="Akapitzlist"/>
        <w:numPr>
          <w:ilvl w:val="0"/>
          <w:numId w:val="34"/>
        </w:numPr>
        <w:spacing w:line="276" w:lineRule="auto"/>
      </w:pPr>
      <w:r>
        <w:t xml:space="preserve">Żyrardów – Międzyborów – Jaktorów – Kuklówka – Radziejowice; </w:t>
      </w:r>
    </w:p>
    <w:p w14:paraId="0887EB21" w14:textId="77777777" w:rsidR="00F75779" w:rsidRDefault="00F75779" w:rsidP="00925B96">
      <w:pPr>
        <w:pStyle w:val="Akapitzlist"/>
        <w:numPr>
          <w:ilvl w:val="0"/>
          <w:numId w:val="34"/>
        </w:numPr>
        <w:spacing w:line="276" w:lineRule="auto"/>
      </w:pPr>
      <w:r>
        <w:t xml:space="preserve">Grzegorzewice – Petrykozy – Skuły – Grzmiąca – Adamów – Radziejowice; </w:t>
      </w:r>
    </w:p>
    <w:p w14:paraId="61541219" w14:textId="77777777" w:rsidR="00F75779" w:rsidRDefault="00F75779" w:rsidP="00925B96">
      <w:pPr>
        <w:pStyle w:val="Akapitzlist"/>
        <w:numPr>
          <w:ilvl w:val="0"/>
          <w:numId w:val="34"/>
        </w:numPr>
        <w:spacing w:line="276" w:lineRule="auto"/>
      </w:pPr>
      <w:r>
        <w:t xml:space="preserve">Petrykozy – Grzegorzewice – Mszczonów – Radziejowice; </w:t>
      </w:r>
    </w:p>
    <w:p w14:paraId="7147435D" w14:textId="77777777" w:rsidR="00F75779" w:rsidRDefault="00F75779" w:rsidP="00925B96">
      <w:pPr>
        <w:pStyle w:val="Akapitzlist"/>
        <w:numPr>
          <w:ilvl w:val="0"/>
          <w:numId w:val="34"/>
        </w:numPr>
        <w:spacing w:line="276" w:lineRule="auto"/>
      </w:pPr>
      <w:r>
        <w:t xml:space="preserve">Radziejowice - Adamów - Kuklówka Zarzeczna - Adamowizna - Grodzisk Mazowiecki; </w:t>
      </w:r>
    </w:p>
    <w:p w14:paraId="55F03168" w14:textId="77777777" w:rsidR="00F75779" w:rsidRDefault="00F75779" w:rsidP="00925B96">
      <w:pPr>
        <w:pStyle w:val="Akapitzlist"/>
        <w:numPr>
          <w:ilvl w:val="0"/>
          <w:numId w:val="34"/>
        </w:numPr>
        <w:spacing w:line="276" w:lineRule="auto"/>
      </w:pPr>
      <w:r>
        <w:t xml:space="preserve">Międzyborów - rez. Dąbrowa Radziejowska – Radziejowice; </w:t>
      </w:r>
    </w:p>
    <w:p w14:paraId="7AA44EE6" w14:textId="77777777" w:rsidR="00F75779" w:rsidRDefault="00F75779" w:rsidP="00925B96">
      <w:pPr>
        <w:pStyle w:val="Akapitzlist"/>
        <w:numPr>
          <w:ilvl w:val="0"/>
          <w:numId w:val="34"/>
        </w:numPr>
        <w:spacing w:line="276" w:lineRule="auto"/>
      </w:pPr>
      <w:r>
        <w:t>Bolimowski Park Krajobrazowy - Radziejowice – Grzegorzewice.</w:t>
      </w:r>
    </w:p>
    <w:p w14:paraId="780D9501" w14:textId="2618DF97" w:rsidR="00A033E6" w:rsidRDefault="00A033E6" w:rsidP="006017BA">
      <w:r>
        <w:t xml:space="preserve">Potencjał </w:t>
      </w:r>
      <w:proofErr w:type="spellStart"/>
      <w:r w:rsidR="009A6908">
        <w:t>turystyczno</w:t>
      </w:r>
      <w:proofErr w:type="spellEnd"/>
      <w:r w:rsidR="009A6908">
        <w:t xml:space="preserve"> – rekreacyjny Gminy nie jest wykorzystany, ze względu na brak oznakowania miejsc pamięci, obiektów sakralnych  i innych obiektów o znaczeniu turystyczno-przyrodniczym</w:t>
      </w:r>
      <w:r w:rsidR="005D3723">
        <w:t xml:space="preserve"> i niewystarczająca ich promocję</w:t>
      </w:r>
      <w:r w:rsidR="00272AE8">
        <w:t xml:space="preserve">. Brakuje również   infrastruktury turystycznej: </w:t>
      </w:r>
      <w:r w:rsidR="005D3723">
        <w:t xml:space="preserve">dróg dojazdowych, </w:t>
      </w:r>
      <w:r w:rsidR="00272AE8">
        <w:t xml:space="preserve">wyznaczonych i utwardzonych ścieżek </w:t>
      </w:r>
      <w:r w:rsidR="005D3723">
        <w:t>pieszo - jezdnych</w:t>
      </w:r>
      <w:r w:rsidR="00272AE8">
        <w:t>, miejsc rekreacji</w:t>
      </w:r>
      <w:r w:rsidR="005D3723">
        <w:t xml:space="preserve"> i wypoczynku</w:t>
      </w:r>
      <w:r w:rsidR="00272AE8">
        <w:t xml:space="preserve">,  </w:t>
      </w:r>
      <w:r w:rsidR="005D3723">
        <w:t xml:space="preserve">wiat przystankowych, </w:t>
      </w:r>
      <w:r w:rsidR="005D3723">
        <w:lastRenderedPageBreak/>
        <w:t xml:space="preserve">miejsc postojowych, </w:t>
      </w:r>
      <w:r w:rsidR="00272AE8">
        <w:t xml:space="preserve">koszy na nieczystości, </w:t>
      </w:r>
      <w:r w:rsidR="005D3723">
        <w:t xml:space="preserve">W odpowiedzi na zdiagnozowane problemy celowe jest zrealizowanie </w:t>
      </w:r>
      <w:r w:rsidR="00633BF6">
        <w:t xml:space="preserve">– PROJEKT – SPORT I TURYSTYKA, zadanie V, </w:t>
      </w:r>
      <w:r w:rsidR="005D3723">
        <w:t>PROJEKTU III- INTEGRACJA, Zadanie VI, PROJEKT IV – TRANSPORT,</w:t>
      </w:r>
      <w:r w:rsidR="00633BF6">
        <w:t xml:space="preserve"> Zadanie I-</w:t>
      </w:r>
      <w:r w:rsidR="005D3723">
        <w:t xml:space="preserve">V, </w:t>
      </w:r>
      <w:r w:rsidR="00633BF6">
        <w:t>PROJEKT –BUDYNKI, Zadanie II i III.</w:t>
      </w:r>
    </w:p>
    <w:p w14:paraId="54CC09BA" w14:textId="1B849814" w:rsidR="00212443" w:rsidRDefault="000A1F23" w:rsidP="006017BA">
      <w:r>
        <w:t xml:space="preserve">Na terenie Gminy Radziejowice znajduje się jedno ogrodzone boisko do piłki nożnej w miejscowości Korytów A o nawierzchni trawiastej bez zaplecza socjalnego oraz dwie hale sportowe przy szkołach </w:t>
      </w:r>
      <w:r w:rsidR="00D32288">
        <w:br/>
      </w:r>
      <w:r>
        <w:t>w</w:t>
      </w:r>
      <w:r w:rsidR="00743357">
        <w:t xml:space="preserve"> Korytowie A i Radziejowicach. </w:t>
      </w:r>
      <w:r w:rsidR="00212443">
        <w:t xml:space="preserve">Obydwie Hale są niewystarczające w stosunku do zapotrzebowania na zajęcia sportowe, ponadto nie spełniają norm w zakresie przeprowadzania zawodów na szczeblu ponadlokalnych. Szkoła Podstawowa w Kuklówce Radziejowickiej nie dysponuje żadną Halą sportową. </w:t>
      </w:r>
    </w:p>
    <w:p w14:paraId="5ED5EF92" w14:textId="5B1EBC8C" w:rsidR="00212443" w:rsidRDefault="00212443" w:rsidP="006017BA">
      <w:r>
        <w:t xml:space="preserve"> </w:t>
      </w:r>
      <w:r w:rsidR="007E79BA">
        <w:t>Istnieje</w:t>
      </w:r>
      <w:r>
        <w:t xml:space="preserve"> również </w:t>
      </w:r>
      <w:r w:rsidR="007E79BA">
        <w:t xml:space="preserve"> duże zapotrzebowanie na plenerowe miejsca uprawiania sportu</w:t>
      </w:r>
      <w:r w:rsidR="00F16D33">
        <w:t>, z możliwością skorzystania po godzinach pracy Szkół.</w:t>
      </w:r>
    </w:p>
    <w:p w14:paraId="0C73D1E2" w14:textId="3A019D26" w:rsidR="000A1F23" w:rsidRDefault="00212443" w:rsidP="006017BA">
      <w:r>
        <w:t>W związku z powyższym celowe jest zaspokojenie potrzeb w tym zakresie i realizacja PROJEKTU II – SP</w:t>
      </w:r>
      <w:r w:rsidR="00F16D33">
        <w:t>O</w:t>
      </w:r>
      <w:r>
        <w:t xml:space="preserve">RT i TURYSTYKA, Zadanie </w:t>
      </w:r>
      <w:r w:rsidR="00F16D33">
        <w:t>I-V.</w:t>
      </w:r>
    </w:p>
    <w:p w14:paraId="5247762F" w14:textId="224FDC7F" w:rsidR="00F75779" w:rsidRDefault="004437FB" w:rsidP="004437FB">
      <w:pPr>
        <w:pStyle w:val="Nagwek2"/>
        <w:numPr>
          <w:ilvl w:val="0"/>
          <w:numId w:val="0"/>
        </w:numPr>
      </w:pPr>
      <w:bookmarkStart w:id="21" w:name="_Toc502216868"/>
      <w:r>
        <w:t xml:space="preserve">2.5 </w:t>
      </w:r>
      <w:r w:rsidR="00F75779">
        <w:t>Oświata i w</w:t>
      </w:r>
      <w:r w:rsidR="00F75779" w:rsidRPr="00F75779">
        <w:t>ychowanie</w:t>
      </w:r>
      <w:bookmarkEnd w:id="21"/>
    </w:p>
    <w:p w14:paraId="1A8DD3ED" w14:textId="08AA133A" w:rsidR="001E691A" w:rsidRDefault="001E691A" w:rsidP="001E691A">
      <w:r>
        <w:t>Zmiany demograficzne wpływają na wzrost oczekiwań społeczeństwa wobec rozwoju edukacji, co przy zmianach legislacyjnych nakłada na organy prowadzące dodatkowe obowiązki wynikające z realizacji zadań oświatowych.</w:t>
      </w:r>
      <w:r w:rsidR="00C217C6">
        <w:t xml:space="preserve">  Reforma oświatowa wymusza duże zmiany w wykorzystaniu powierzchni szkół.</w:t>
      </w:r>
    </w:p>
    <w:p w14:paraId="4E07DF52" w14:textId="7C613E7D" w:rsidR="001E691A" w:rsidRDefault="001E691A" w:rsidP="001E691A">
      <w:r>
        <w:t xml:space="preserve">Gmina Radziejowice jest organem </w:t>
      </w:r>
      <w:r w:rsidRPr="00636ECC">
        <w:t xml:space="preserve">prowadzącym </w:t>
      </w:r>
      <w:r w:rsidR="00F16D33">
        <w:t xml:space="preserve">dla </w:t>
      </w:r>
      <w:r w:rsidRPr="00636ECC">
        <w:t xml:space="preserve"> </w:t>
      </w:r>
      <w:r w:rsidR="00767765" w:rsidRPr="00636ECC">
        <w:t>przedszkol</w:t>
      </w:r>
      <w:r w:rsidR="00F16D33">
        <w:t>a</w:t>
      </w:r>
      <w:r w:rsidR="00767765" w:rsidRPr="00636ECC">
        <w:t xml:space="preserve"> oraz</w:t>
      </w:r>
      <w:r w:rsidR="0094303F" w:rsidRPr="00636ECC">
        <w:t xml:space="preserve"> trzech </w:t>
      </w:r>
      <w:r w:rsidR="00767765" w:rsidRPr="00636ECC">
        <w:t>szkołach podstawowych</w:t>
      </w:r>
      <w:r w:rsidR="007E79BA" w:rsidRPr="00F16D33">
        <w:t xml:space="preserve">. </w:t>
      </w:r>
      <w:r w:rsidR="007E79BA">
        <w:t>Zadania własne G</w:t>
      </w:r>
      <w:r>
        <w:t xml:space="preserve">miny to edukacja przedszkolna, dowóz uczniów do szkół, pomoc materialna dla uczniów – o charakterze socjalnym, a także motywacyjnym. </w:t>
      </w:r>
    </w:p>
    <w:p w14:paraId="1F0F3DC9" w14:textId="74693403" w:rsidR="001E691A" w:rsidRDefault="001E691A" w:rsidP="001E691A">
      <w:r>
        <w:t>Pomimo systematycznie narastających nakładów na edukację baza oświatowa nadal wymaga dużego wsparcia w dostosowaniu gminnych placówek oświatowych do potrzeb</w:t>
      </w:r>
      <w:r w:rsidR="007E79BA">
        <w:t xml:space="preserve"> uczniów oraz zmian w przepisach regulujących ustrój szkół</w:t>
      </w:r>
      <w:r>
        <w:t xml:space="preserve">. </w:t>
      </w:r>
    </w:p>
    <w:p w14:paraId="26C1F833" w14:textId="5F95C0E7" w:rsidR="001E691A" w:rsidRDefault="001E691A" w:rsidP="001E691A">
      <w:r>
        <w:t xml:space="preserve">Ogólny stan techniczny i funkcjonalność budynków oświatowych oraz urządzeń sportowo-rekreacyjnych należy uznać za </w:t>
      </w:r>
      <w:r w:rsidR="0094303F">
        <w:t>umiarkowan</w:t>
      </w:r>
      <w:r w:rsidR="00F77C52">
        <w:t>y</w:t>
      </w:r>
      <w:r>
        <w:t xml:space="preserve">, przy czym baza lokalowa placówek oświatowych, z wyłączeniem budynku </w:t>
      </w:r>
      <w:r w:rsidR="0097063D">
        <w:t xml:space="preserve">po </w:t>
      </w:r>
      <w:r>
        <w:t xml:space="preserve">gimnazjum, jest </w:t>
      </w:r>
      <w:r w:rsidR="0094303F">
        <w:t xml:space="preserve">stara i wymaga gruntownej modernizacji. </w:t>
      </w:r>
      <w:r>
        <w:t xml:space="preserve">Szkoły podstawowe zlokalizowane są w </w:t>
      </w:r>
      <w:r w:rsidR="00C217C6">
        <w:t xml:space="preserve">budynkach wymagających gruntownych </w:t>
      </w:r>
      <w:r>
        <w:t>remont</w:t>
      </w:r>
      <w:r w:rsidR="00C217C6">
        <w:t>ów</w:t>
      </w:r>
      <w:r>
        <w:t xml:space="preserve"> przestarzałych instalacji, niespełniających wymogów technicznych. </w:t>
      </w:r>
    </w:p>
    <w:p w14:paraId="7A5B8E7F" w14:textId="1A70C4F7" w:rsidR="001E691A" w:rsidRDefault="00C217C6" w:rsidP="001E691A">
      <w:pPr>
        <w:rPr>
          <w:bCs/>
        </w:rPr>
      </w:pPr>
      <w:r>
        <w:rPr>
          <w:bCs/>
        </w:rPr>
        <w:t xml:space="preserve">Pomieszczenia edukacyjne są </w:t>
      </w:r>
      <w:r w:rsidR="001E691A">
        <w:rPr>
          <w:bCs/>
        </w:rPr>
        <w:t xml:space="preserve"> za małe</w:t>
      </w:r>
      <w:r>
        <w:rPr>
          <w:bCs/>
        </w:rPr>
        <w:t xml:space="preserve"> w stosunku do liczebności oddziałów szkolnych i przedszkolnych</w:t>
      </w:r>
      <w:r w:rsidR="001E691A">
        <w:rPr>
          <w:bCs/>
        </w:rPr>
        <w:t>, sale lekcyjne nie mają zaplecza</w:t>
      </w:r>
      <w:r>
        <w:rPr>
          <w:bCs/>
        </w:rPr>
        <w:t xml:space="preserve"> socjalnego</w:t>
      </w:r>
      <w:r w:rsidR="001E691A">
        <w:rPr>
          <w:bCs/>
        </w:rPr>
        <w:t>, mogącego pomieścić zbiory posiadanych pomocy dydaktycznych. W pl</w:t>
      </w:r>
      <w:r w:rsidR="00BC1B7F">
        <w:rPr>
          <w:bCs/>
        </w:rPr>
        <w:t>a</w:t>
      </w:r>
      <w:r w:rsidR="001E691A">
        <w:rPr>
          <w:bCs/>
        </w:rPr>
        <w:t>cówkach brak</w:t>
      </w:r>
      <w:r>
        <w:rPr>
          <w:bCs/>
        </w:rPr>
        <w:t>uje</w:t>
      </w:r>
      <w:r w:rsidR="001E691A">
        <w:rPr>
          <w:bCs/>
        </w:rPr>
        <w:t xml:space="preserve"> pracowni językowych i przedmiotowych. W celu przyjęcia standardów indywidualizacji nauczania, istnieje potrzeba doposażenia szkół w pomoce dydaktyczne</w:t>
      </w:r>
      <w:r w:rsidR="00C86298">
        <w:rPr>
          <w:bCs/>
        </w:rPr>
        <w:t>.</w:t>
      </w:r>
      <w:r>
        <w:rPr>
          <w:bCs/>
        </w:rPr>
        <w:t xml:space="preserve"> </w:t>
      </w:r>
    </w:p>
    <w:p w14:paraId="25769367" w14:textId="5D2B1293" w:rsidR="001E691A" w:rsidRDefault="001E691A" w:rsidP="001E691A">
      <w:pPr>
        <w:rPr>
          <w:bCs/>
        </w:rPr>
      </w:pPr>
      <w:r>
        <w:rPr>
          <w:bCs/>
        </w:rPr>
        <w:lastRenderedPageBreak/>
        <w:t xml:space="preserve">Wyposażenie </w:t>
      </w:r>
      <w:proofErr w:type="spellStart"/>
      <w:r>
        <w:rPr>
          <w:bCs/>
        </w:rPr>
        <w:t>sal</w:t>
      </w:r>
      <w:proofErr w:type="spellEnd"/>
      <w:r>
        <w:rPr>
          <w:bCs/>
        </w:rPr>
        <w:t xml:space="preserve"> lekcyjnych to często minimum, przy którym trudno spełnić warunki do wyrównywania szans edukacyjnych dzieci za</w:t>
      </w:r>
      <w:r w:rsidR="00860F1A">
        <w:rPr>
          <w:bCs/>
        </w:rPr>
        <w:t xml:space="preserve">mieszkujących tereny wiejskie. </w:t>
      </w:r>
      <w:r>
        <w:rPr>
          <w:bCs/>
        </w:rPr>
        <w:t>W placówkach brakuje narzędzi multimedialnych, w tym</w:t>
      </w:r>
      <w:r w:rsidR="00C217C6">
        <w:rPr>
          <w:bCs/>
        </w:rPr>
        <w:t>:</w:t>
      </w:r>
      <w:r>
        <w:rPr>
          <w:bCs/>
        </w:rPr>
        <w:t xml:space="preserve">  tablic, telewizorów, projektorów czy sprzętu nagłaśniającego.</w:t>
      </w:r>
      <w:r w:rsidR="0097063D">
        <w:rPr>
          <w:bCs/>
        </w:rPr>
        <w:t xml:space="preserve"> </w:t>
      </w:r>
    </w:p>
    <w:p w14:paraId="5101943C" w14:textId="6FFFDBEE" w:rsidR="001E691A" w:rsidRDefault="001E691A" w:rsidP="001E691A">
      <w:r>
        <w:rPr>
          <w:bCs/>
        </w:rPr>
        <w:t xml:space="preserve">W szkołach </w:t>
      </w:r>
      <w:r w:rsidR="00C217C6">
        <w:rPr>
          <w:bCs/>
        </w:rPr>
        <w:t xml:space="preserve">jest niewystarczająca </w:t>
      </w:r>
      <w:r>
        <w:rPr>
          <w:bCs/>
        </w:rPr>
        <w:t>baz</w:t>
      </w:r>
      <w:r w:rsidR="00C217C6">
        <w:rPr>
          <w:bCs/>
        </w:rPr>
        <w:t>a</w:t>
      </w:r>
      <w:r w:rsidR="00D10708">
        <w:rPr>
          <w:bCs/>
        </w:rPr>
        <w:t xml:space="preserve"> sportowo-rekreacyjna</w:t>
      </w:r>
      <w:r>
        <w:rPr>
          <w:bCs/>
        </w:rPr>
        <w:t xml:space="preserve">. </w:t>
      </w:r>
      <w:r w:rsidR="00C217C6">
        <w:rPr>
          <w:bCs/>
        </w:rPr>
        <w:t>Jedynie p</w:t>
      </w:r>
      <w:r>
        <w:t xml:space="preserve">rzy gimnazjum funkcjonuje hala sportowa z niezbędnym zapleczem, natomiast placówka nie posiada boiska z bieżnią, jest terenem otwartym- brak ogrodzenia, budynek nie jest w pełni dostosowany do potrzeb osób niepełnosprawnych. </w:t>
      </w:r>
    </w:p>
    <w:p w14:paraId="44A09604" w14:textId="5D5ED60E" w:rsidR="001E691A" w:rsidRPr="006017BA" w:rsidRDefault="001E691A" w:rsidP="001E691A">
      <w:pPr>
        <w:rPr>
          <w:bCs/>
          <w:color w:val="595959" w:themeColor="text1" w:themeTint="A6"/>
        </w:rPr>
      </w:pPr>
      <w:r w:rsidRPr="006017BA">
        <w:rPr>
          <w:bCs/>
          <w:color w:val="000000" w:themeColor="text1"/>
        </w:rPr>
        <w:t>Poprawa nawierzchni boisk sportow</w:t>
      </w:r>
      <w:r w:rsidR="00860F1A" w:rsidRPr="006017BA">
        <w:rPr>
          <w:bCs/>
          <w:color w:val="000000" w:themeColor="text1"/>
        </w:rPr>
        <w:t xml:space="preserve">ych dotyczy szkół podstawowych </w:t>
      </w:r>
      <w:r w:rsidRPr="006017BA">
        <w:rPr>
          <w:bCs/>
          <w:color w:val="000000" w:themeColor="text1"/>
        </w:rPr>
        <w:t>w Radziejowicach i w Kuklówce Radziejowickiej. Ze względu na brak sali s</w:t>
      </w:r>
      <w:r w:rsidR="00BC1B7F" w:rsidRPr="006017BA">
        <w:rPr>
          <w:bCs/>
          <w:color w:val="000000" w:themeColor="text1"/>
        </w:rPr>
        <w:t>p</w:t>
      </w:r>
      <w:r w:rsidRPr="006017BA">
        <w:rPr>
          <w:bCs/>
          <w:color w:val="000000" w:themeColor="text1"/>
        </w:rPr>
        <w:t>ortowej w SP Kuklówka, dyrektor szkoły, jak i rodzice wnioskują o budowę</w:t>
      </w:r>
      <w:r w:rsidRPr="006017BA">
        <w:rPr>
          <w:color w:val="000000" w:themeColor="text1"/>
        </w:rPr>
        <w:t xml:space="preserve"> hali sportowo-</w:t>
      </w:r>
      <w:r w:rsidR="0094303F" w:rsidRPr="006017BA">
        <w:rPr>
          <w:color w:val="000000" w:themeColor="text1"/>
        </w:rPr>
        <w:t>rekreacyjnej</w:t>
      </w:r>
      <w:r w:rsidRPr="006017BA">
        <w:rPr>
          <w:color w:val="000000" w:themeColor="text1"/>
        </w:rPr>
        <w:t>, która jednocześnie mogłaby być miejscem spotkań ora</w:t>
      </w:r>
      <w:r w:rsidR="00860F1A" w:rsidRPr="006017BA">
        <w:rPr>
          <w:color w:val="000000" w:themeColor="text1"/>
        </w:rPr>
        <w:t xml:space="preserve">z miejscem krzewienia  kultury </w:t>
      </w:r>
      <w:r w:rsidRPr="006017BA">
        <w:rPr>
          <w:color w:val="000000" w:themeColor="text1"/>
        </w:rPr>
        <w:t>i integracji lokalnej społeczności</w:t>
      </w:r>
      <w:r w:rsidRPr="006017BA">
        <w:rPr>
          <w:color w:val="595959" w:themeColor="text1" w:themeTint="A6"/>
        </w:rPr>
        <w:t>.</w:t>
      </w:r>
    </w:p>
    <w:p w14:paraId="5FA7F796" w14:textId="356E6E4B" w:rsidR="001E691A" w:rsidRDefault="001E691A" w:rsidP="001E691A">
      <w:r>
        <w:t xml:space="preserve">W najgorszym stanie technicznym jest budynek przedszkola, który został oddany do użytku w 1986r., </w:t>
      </w:r>
      <w:r w:rsidR="00860F1A">
        <w:br/>
      </w:r>
      <w:r>
        <w:t xml:space="preserve">a okres jego funkcjonalności został określony na 20 lat. Budynek ten służy już ponad 9 lat dłużej, </w:t>
      </w:r>
      <w:r w:rsidR="00860F1A">
        <w:br/>
      </w:r>
      <w:r>
        <w:t>a technologia w której został zbudowany nie zachowuje obecnych norm</w:t>
      </w:r>
      <w:r w:rsidR="00A07006">
        <w:t xml:space="preserve"> </w:t>
      </w:r>
      <w:r>
        <w:t>- budynek wkrótce będzie kwalifikować się do rozbiórki.</w:t>
      </w:r>
    </w:p>
    <w:p w14:paraId="49D2110E" w14:textId="67432E9B" w:rsidR="00860F1A" w:rsidRPr="0097063D" w:rsidRDefault="00860F1A" w:rsidP="0097063D">
      <w:pPr>
        <w:rPr>
          <w:lang w:eastAsia="hi-IN" w:bidi="hi-IN"/>
        </w:rPr>
      </w:pPr>
      <w:r w:rsidRPr="00860F1A">
        <w:rPr>
          <w:lang w:eastAsia="hi-IN" w:bidi="hi-IN"/>
        </w:rPr>
        <w:t>Dlatego, w celu poprawienia jakości warunków działania placówek oświatowych, w tym zapewnienia uczniom bezpiecznych i higienicznych warunków nauki, wychowania i opieki, co należy do głównych zadań organu prowadzącego, określonych w ustawie o systemie oświaty, niezbędne będzie zaplanowanie remontów, rozbudowy starych lub budowy nowych obiektów.</w:t>
      </w:r>
      <w:r w:rsidR="0097063D" w:rsidRPr="0097063D">
        <w:t xml:space="preserve"> </w:t>
      </w:r>
      <w:r w:rsidR="0097063D" w:rsidRPr="0097063D">
        <w:rPr>
          <w:lang w:eastAsia="hi-IN" w:bidi="hi-IN"/>
        </w:rPr>
        <w:t>W celu zniwelowania problemów należy wykonać PROJEKT I – EDUKACJA , Zadanie I- VII, PRJEKT II – SPORT i TURYSTYKA, Zadanie I-IV,</w:t>
      </w:r>
    </w:p>
    <w:p w14:paraId="1AE51E94" w14:textId="0F16476C" w:rsidR="0032072F" w:rsidRDefault="00F6363E">
      <w:pPr>
        <w:spacing w:line="259" w:lineRule="auto"/>
        <w:jc w:val="left"/>
        <w:rPr>
          <w:b/>
          <w:iCs/>
          <w:color w:val="595959" w:themeColor="text1" w:themeTint="A6"/>
          <w:sz w:val="18"/>
          <w:szCs w:val="18"/>
        </w:rPr>
      </w:pPr>
      <w:r>
        <w:t>Pomimo niewystarczającego zaplecza technicznego, placówki oświatowe wykonują swoje zadania edukacyjne, a wyniki sprawdzianów prezentuje niżej zamieszczona tabela.</w:t>
      </w:r>
    </w:p>
    <w:p w14:paraId="62D2DB18" w14:textId="6DF9E9DF" w:rsidR="0032072F" w:rsidRDefault="0032072F" w:rsidP="0032072F">
      <w:pPr>
        <w:pStyle w:val="Legenda"/>
        <w:keepNext/>
      </w:pPr>
      <w:bookmarkStart w:id="22" w:name="_Toc502216933"/>
      <w:r>
        <w:t xml:space="preserve">Tabela </w:t>
      </w:r>
      <w:fldSimple w:instr=" SEQ Tabela \* ARABIC ">
        <w:r w:rsidR="00D5615C">
          <w:rPr>
            <w:noProof/>
          </w:rPr>
          <w:t>6</w:t>
        </w:r>
      </w:fldSimple>
      <w:r>
        <w:t xml:space="preserve">: Wyniki sprawdzianu szóstoklasisty w 2015 roku w szkołach podstawowych na terenie Gminy Radziejowice </w:t>
      </w:r>
      <w:r w:rsidR="00C217C6">
        <w:br/>
      </w:r>
      <w:r>
        <w:t>(źródło: OKE Warszawa)</w:t>
      </w:r>
      <w:bookmarkEnd w:id="22"/>
    </w:p>
    <w:tbl>
      <w:tblPr>
        <w:tblStyle w:val="Tabela-Siatka"/>
        <w:tblW w:w="5000" w:type="pct"/>
        <w:tblBorders>
          <w:top w:val="single" w:sz="6" w:space="0" w:color="70AD47" w:themeColor="accent6"/>
          <w:left w:val="single" w:sz="6" w:space="0" w:color="70AD47" w:themeColor="accent6"/>
          <w:bottom w:val="single" w:sz="6" w:space="0" w:color="70AD47" w:themeColor="accent6"/>
          <w:right w:val="single" w:sz="6" w:space="0" w:color="70AD47" w:themeColor="accent6"/>
          <w:insideH w:val="single" w:sz="6" w:space="0" w:color="70AD47" w:themeColor="accent6"/>
          <w:insideV w:val="single" w:sz="6" w:space="0" w:color="70AD47" w:themeColor="accent6"/>
        </w:tblBorders>
        <w:tblLook w:val="04A0" w:firstRow="1" w:lastRow="0" w:firstColumn="1" w:lastColumn="0" w:noHBand="0" w:noVBand="1"/>
      </w:tblPr>
      <w:tblGrid>
        <w:gridCol w:w="1740"/>
        <w:gridCol w:w="1710"/>
        <w:gridCol w:w="1194"/>
        <w:gridCol w:w="1340"/>
        <w:gridCol w:w="955"/>
        <w:gridCol w:w="1134"/>
        <w:gridCol w:w="983"/>
      </w:tblGrid>
      <w:tr w:rsidR="00860F1A" w:rsidRPr="00D32288" w14:paraId="40CF339C" w14:textId="77777777" w:rsidTr="00CB7BA4">
        <w:trPr>
          <w:trHeight w:val="20"/>
        </w:trPr>
        <w:tc>
          <w:tcPr>
            <w:tcW w:w="961" w:type="pct"/>
            <w:vMerge w:val="restart"/>
            <w:vAlign w:val="center"/>
            <w:hideMark/>
          </w:tcPr>
          <w:p w14:paraId="4E2C24EC" w14:textId="77777777" w:rsidR="00860F1A" w:rsidRPr="00710407" w:rsidRDefault="00860F1A" w:rsidP="0032072F">
            <w:pPr>
              <w:spacing w:line="240" w:lineRule="auto"/>
              <w:jc w:val="center"/>
              <w:rPr>
                <w:rFonts w:asciiTheme="majorHAnsi" w:eastAsia="Times New Roman" w:hAnsiTheme="majorHAnsi" w:cstheme="majorHAnsi"/>
                <w:b/>
                <w:sz w:val="20"/>
                <w:szCs w:val="20"/>
                <w:lang w:eastAsia="pl-PL"/>
              </w:rPr>
            </w:pPr>
            <w:r w:rsidRPr="00710407">
              <w:rPr>
                <w:rFonts w:asciiTheme="majorHAnsi" w:eastAsia="Times New Roman" w:hAnsiTheme="majorHAnsi" w:cstheme="majorHAnsi"/>
                <w:b/>
                <w:sz w:val="20"/>
                <w:szCs w:val="20"/>
                <w:lang w:eastAsia="pl-PL"/>
              </w:rPr>
              <w:t>Nazwa szkoły</w:t>
            </w:r>
          </w:p>
        </w:tc>
        <w:tc>
          <w:tcPr>
            <w:tcW w:w="944" w:type="pct"/>
            <w:vMerge w:val="restart"/>
            <w:noWrap/>
            <w:vAlign w:val="center"/>
            <w:hideMark/>
          </w:tcPr>
          <w:p w14:paraId="0E915F95" w14:textId="77777777" w:rsidR="00860F1A" w:rsidRPr="00CB7BA4" w:rsidRDefault="0032072F" w:rsidP="0032072F">
            <w:pPr>
              <w:spacing w:line="240" w:lineRule="auto"/>
              <w:jc w:val="center"/>
              <w:rPr>
                <w:rFonts w:asciiTheme="majorHAnsi" w:eastAsia="Times New Roman" w:hAnsiTheme="majorHAnsi" w:cstheme="majorHAnsi"/>
                <w:b/>
                <w:sz w:val="20"/>
                <w:szCs w:val="20"/>
                <w:lang w:eastAsia="pl-PL"/>
              </w:rPr>
            </w:pPr>
            <w:r w:rsidRPr="00CB7BA4">
              <w:rPr>
                <w:rFonts w:asciiTheme="majorHAnsi" w:eastAsia="Times New Roman" w:hAnsiTheme="majorHAnsi" w:cstheme="majorHAnsi"/>
                <w:b/>
                <w:sz w:val="20"/>
                <w:szCs w:val="20"/>
                <w:lang w:eastAsia="pl-PL"/>
              </w:rPr>
              <w:t>Parametr</w:t>
            </w:r>
          </w:p>
        </w:tc>
        <w:tc>
          <w:tcPr>
            <w:tcW w:w="1926" w:type="pct"/>
            <w:gridSpan w:val="3"/>
            <w:vAlign w:val="center"/>
            <w:hideMark/>
          </w:tcPr>
          <w:p w14:paraId="7A0C958A" w14:textId="77777777" w:rsidR="00860F1A" w:rsidRPr="00CB7BA4" w:rsidRDefault="00860F1A" w:rsidP="0032072F">
            <w:pPr>
              <w:spacing w:line="240" w:lineRule="auto"/>
              <w:jc w:val="center"/>
              <w:rPr>
                <w:rFonts w:asciiTheme="majorHAnsi" w:eastAsia="Times New Roman" w:hAnsiTheme="majorHAnsi" w:cstheme="majorHAnsi"/>
                <w:b/>
                <w:color w:val="000000"/>
                <w:sz w:val="20"/>
                <w:szCs w:val="20"/>
                <w:lang w:eastAsia="pl-PL"/>
              </w:rPr>
            </w:pPr>
            <w:r w:rsidRPr="00CB7BA4">
              <w:rPr>
                <w:rFonts w:asciiTheme="majorHAnsi" w:eastAsia="Times New Roman" w:hAnsiTheme="majorHAnsi" w:cstheme="majorHAnsi"/>
                <w:b/>
                <w:color w:val="000000"/>
                <w:sz w:val="20"/>
                <w:szCs w:val="20"/>
                <w:lang w:eastAsia="pl-PL"/>
              </w:rPr>
              <w:t>część pierwsza</w:t>
            </w:r>
          </w:p>
        </w:tc>
        <w:tc>
          <w:tcPr>
            <w:tcW w:w="1169" w:type="pct"/>
            <w:gridSpan w:val="2"/>
            <w:noWrap/>
            <w:vAlign w:val="center"/>
            <w:hideMark/>
          </w:tcPr>
          <w:p w14:paraId="4FD1DB19" w14:textId="77777777" w:rsidR="00860F1A" w:rsidRPr="00CB7BA4" w:rsidRDefault="00860F1A" w:rsidP="0032072F">
            <w:pPr>
              <w:spacing w:line="240" w:lineRule="auto"/>
              <w:jc w:val="center"/>
              <w:rPr>
                <w:rFonts w:asciiTheme="majorHAnsi" w:eastAsia="Times New Roman" w:hAnsiTheme="majorHAnsi" w:cstheme="majorHAnsi"/>
                <w:b/>
                <w:color w:val="000000"/>
                <w:sz w:val="20"/>
                <w:szCs w:val="20"/>
                <w:lang w:eastAsia="pl-PL"/>
              </w:rPr>
            </w:pPr>
            <w:r w:rsidRPr="00CB7BA4">
              <w:rPr>
                <w:rFonts w:asciiTheme="majorHAnsi" w:eastAsia="Times New Roman" w:hAnsiTheme="majorHAnsi" w:cstheme="majorHAnsi"/>
                <w:b/>
                <w:color w:val="000000"/>
                <w:sz w:val="20"/>
                <w:szCs w:val="20"/>
                <w:lang w:eastAsia="pl-PL"/>
              </w:rPr>
              <w:t>część druga</w:t>
            </w:r>
          </w:p>
        </w:tc>
      </w:tr>
      <w:tr w:rsidR="00860F1A" w:rsidRPr="00D32288" w14:paraId="4D0180F9" w14:textId="77777777" w:rsidTr="00710407">
        <w:trPr>
          <w:trHeight w:val="20"/>
        </w:trPr>
        <w:tc>
          <w:tcPr>
            <w:tcW w:w="961" w:type="pct"/>
            <w:vMerge/>
            <w:tcBorders>
              <w:bottom w:val="single" w:sz="18" w:space="0" w:color="70AD47" w:themeColor="accent6"/>
            </w:tcBorders>
            <w:vAlign w:val="center"/>
            <w:hideMark/>
          </w:tcPr>
          <w:p w14:paraId="67FBC63B" w14:textId="77777777" w:rsidR="00860F1A" w:rsidRPr="00710407" w:rsidRDefault="00860F1A" w:rsidP="0032072F">
            <w:pPr>
              <w:spacing w:line="240" w:lineRule="auto"/>
              <w:jc w:val="center"/>
              <w:rPr>
                <w:rFonts w:asciiTheme="majorHAnsi" w:eastAsia="Times New Roman" w:hAnsiTheme="majorHAnsi" w:cstheme="majorHAnsi"/>
                <w:b/>
                <w:color w:val="000000"/>
                <w:sz w:val="20"/>
                <w:szCs w:val="20"/>
                <w:lang w:eastAsia="pl-PL"/>
              </w:rPr>
            </w:pPr>
          </w:p>
        </w:tc>
        <w:tc>
          <w:tcPr>
            <w:tcW w:w="944" w:type="pct"/>
            <w:vMerge/>
            <w:tcBorders>
              <w:bottom w:val="single" w:sz="18" w:space="0" w:color="70AD47" w:themeColor="accent6"/>
            </w:tcBorders>
            <w:noWrap/>
            <w:vAlign w:val="center"/>
            <w:hideMark/>
          </w:tcPr>
          <w:p w14:paraId="40F0A81D" w14:textId="77777777" w:rsidR="00860F1A" w:rsidRPr="00CB7BA4" w:rsidRDefault="00860F1A" w:rsidP="0032072F">
            <w:pPr>
              <w:spacing w:line="240" w:lineRule="auto"/>
              <w:jc w:val="center"/>
              <w:rPr>
                <w:rFonts w:asciiTheme="majorHAnsi" w:eastAsia="Times New Roman" w:hAnsiTheme="majorHAnsi" w:cstheme="majorHAnsi"/>
                <w:b/>
                <w:sz w:val="20"/>
                <w:szCs w:val="20"/>
                <w:lang w:eastAsia="pl-PL"/>
              </w:rPr>
            </w:pPr>
          </w:p>
        </w:tc>
        <w:tc>
          <w:tcPr>
            <w:tcW w:w="659" w:type="pct"/>
            <w:tcBorders>
              <w:bottom w:val="single" w:sz="18" w:space="0" w:color="70AD47" w:themeColor="accent6"/>
            </w:tcBorders>
            <w:vAlign w:val="center"/>
            <w:hideMark/>
          </w:tcPr>
          <w:p w14:paraId="6B6E42D7" w14:textId="77777777" w:rsidR="00860F1A" w:rsidRPr="00CB7BA4" w:rsidRDefault="00860F1A" w:rsidP="0032072F">
            <w:pPr>
              <w:spacing w:line="240" w:lineRule="auto"/>
              <w:jc w:val="center"/>
              <w:rPr>
                <w:rFonts w:asciiTheme="majorHAnsi" w:eastAsia="Times New Roman" w:hAnsiTheme="majorHAnsi" w:cstheme="majorHAnsi"/>
                <w:b/>
                <w:color w:val="000000"/>
                <w:sz w:val="20"/>
                <w:szCs w:val="20"/>
                <w:lang w:eastAsia="pl-PL"/>
              </w:rPr>
            </w:pPr>
            <w:r w:rsidRPr="00CB7BA4">
              <w:rPr>
                <w:rFonts w:asciiTheme="majorHAnsi" w:eastAsia="Times New Roman" w:hAnsiTheme="majorHAnsi" w:cstheme="majorHAnsi"/>
                <w:b/>
                <w:color w:val="000000"/>
                <w:sz w:val="20"/>
                <w:szCs w:val="20"/>
                <w:lang w:eastAsia="pl-PL"/>
              </w:rPr>
              <w:t>język polski</w:t>
            </w:r>
          </w:p>
        </w:tc>
        <w:tc>
          <w:tcPr>
            <w:tcW w:w="740" w:type="pct"/>
            <w:tcBorders>
              <w:bottom w:val="single" w:sz="18" w:space="0" w:color="70AD47" w:themeColor="accent6"/>
            </w:tcBorders>
            <w:vAlign w:val="center"/>
            <w:hideMark/>
          </w:tcPr>
          <w:p w14:paraId="000717F0" w14:textId="77777777" w:rsidR="00860F1A" w:rsidRPr="00CB7BA4" w:rsidRDefault="00860F1A" w:rsidP="0032072F">
            <w:pPr>
              <w:spacing w:line="240" w:lineRule="auto"/>
              <w:jc w:val="center"/>
              <w:rPr>
                <w:rFonts w:asciiTheme="majorHAnsi" w:eastAsia="Times New Roman" w:hAnsiTheme="majorHAnsi" w:cstheme="majorHAnsi"/>
                <w:b/>
                <w:color w:val="000000"/>
                <w:sz w:val="20"/>
                <w:szCs w:val="20"/>
                <w:lang w:eastAsia="pl-PL"/>
              </w:rPr>
            </w:pPr>
            <w:r w:rsidRPr="00CB7BA4">
              <w:rPr>
                <w:rFonts w:asciiTheme="majorHAnsi" w:eastAsia="Times New Roman" w:hAnsiTheme="majorHAnsi" w:cstheme="majorHAnsi"/>
                <w:b/>
                <w:color w:val="000000"/>
                <w:sz w:val="20"/>
                <w:szCs w:val="20"/>
                <w:lang w:eastAsia="pl-PL"/>
              </w:rPr>
              <w:t>matematyka</w:t>
            </w:r>
          </w:p>
        </w:tc>
        <w:tc>
          <w:tcPr>
            <w:tcW w:w="527" w:type="pct"/>
            <w:tcBorders>
              <w:bottom w:val="single" w:sz="18" w:space="0" w:color="70AD47" w:themeColor="accent6"/>
            </w:tcBorders>
            <w:vAlign w:val="center"/>
            <w:hideMark/>
          </w:tcPr>
          <w:p w14:paraId="2B2DFFF8" w14:textId="77777777" w:rsidR="00860F1A" w:rsidRPr="00CB7BA4" w:rsidRDefault="00860F1A" w:rsidP="0032072F">
            <w:pPr>
              <w:spacing w:line="240" w:lineRule="auto"/>
              <w:jc w:val="center"/>
              <w:rPr>
                <w:rFonts w:asciiTheme="majorHAnsi" w:eastAsia="Times New Roman" w:hAnsiTheme="majorHAnsi" w:cstheme="majorHAnsi"/>
                <w:b/>
                <w:color w:val="000000"/>
                <w:sz w:val="20"/>
                <w:szCs w:val="20"/>
                <w:lang w:eastAsia="pl-PL"/>
              </w:rPr>
            </w:pPr>
            <w:r w:rsidRPr="00CB7BA4">
              <w:rPr>
                <w:rFonts w:asciiTheme="majorHAnsi" w:eastAsia="Times New Roman" w:hAnsiTheme="majorHAnsi" w:cstheme="majorHAnsi"/>
                <w:b/>
                <w:color w:val="000000"/>
                <w:sz w:val="20"/>
                <w:szCs w:val="20"/>
                <w:lang w:eastAsia="pl-PL"/>
              </w:rPr>
              <w:t>ogółem</w:t>
            </w:r>
          </w:p>
        </w:tc>
        <w:tc>
          <w:tcPr>
            <w:tcW w:w="626" w:type="pct"/>
            <w:tcBorders>
              <w:bottom w:val="single" w:sz="18" w:space="0" w:color="70AD47" w:themeColor="accent6"/>
            </w:tcBorders>
            <w:vAlign w:val="center"/>
            <w:hideMark/>
          </w:tcPr>
          <w:p w14:paraId="1EC1A643" w14:textId="62F7DDCF" w:rsidR="00860F1A" w:rsidRPr="00CB7BA4" w:rsidRDefault="00860F1A" w:rsidP="0032072F">
            <w:pPr>
              <w:spacing w:line="240" w:lineRule="auto"/>
              <w:jc w:val="center"/>
              <w:rPr>
                <w:rFonts w:asciiTheme="majorHAnsi" w:eastAsia="Times New Roman" w:hAnsiTheme="majorHAnsi" w:cstheme="majorHAnsi"/>
                <w:b/>
                <w:color w:val="000000"/>
                <w:sz w:val="20"/>
                <w:szCs w:val="20"/>
                <w:lang w:eastAsia="pl-PL"/>
              </w:rPr>
            </w:pPr>
            <w:r w:rsidRPr="00CB7BA4">
              <w:rPr>
                <w:rFonts w:asciiTheme="majorHAnsi" w:eastAsia="Times New Roman" w:hAnsiTheme="majorHAnsi" w:cstheme="majorHAnsi"/>
                <w:b/>
                <w:color w:val="000000"/>
                <w:sz w:val="20"/>
                <w:szCs w:val="20"/>
                <w:lang w:eastAsia="pl-PL"/>
              </w:rPr>
              <w:t xml:space="preserve">język </w:t>
            </w:r>
            <w:r w:rsidR="00D32288" w:rsidRPr="00CB7BA4">
              <w:rPr>
                <w:rFonts w:asciiTheme="majorHAnsi" w:eastAsia="Times New Roman" w:hAnsiTheme="majorHAnsi" w:cstheme="majorHAnsi"/>
                <w:b/>
                <w:color w:val="000000"/>
                <w:sz w:val="20"/>
                <w:szCs w:val="20"/>
                <w:lang w:eastAsia="pl-PL"/>
              </w:rPr>
              <w:br/>
            </w:r>
            <w:r w:rsidRPr="00CB7BA4">
              <w:rPr>
                <w:rFonts w:asciiTheme="majorHAnsi" w:eastAsia="Times New Roman" w:hAnsiTheme="majorHAnsi" w:cstheme="majorHAnsi"/>
                <w:b/>
                <w:color w:val="000000"/>
                <w:sz w:val="20"/>
                <w:szCs w:val="20"/>
                <w:lang w:eastAsia="pl-PL"/>
              </w:rPr>
              <w:t>angielski</w:t>
            </w:r>
          </w:p>
        </w:tc>
        <w:tc>
          <w:tcPr>
            <w:tcW w:w="543" w:type="pct"/>
            <w:tcBorders>
              <w:bottom w:val="single" w:sz="18" w:space="0" w:color="70AD47" w:themeColor="accent6"/>
            </w:tcBorders>
            <w:vAlign w:val="center"/>
            <w:hideMark/>
          </w:tcPr>
          <w:p w14:paraId="06141F4D" w14:textId="77777777" w:rsidR="00860F1A" w:rsidRPr="00CB7BA4" w:rsidRDefault="00860F1A" w:rsidP="0032072F">
            <w:pPr>
              <w:spacing w:line="240" w:lineRule="auto"/>
              <w:jc w:val="center"/>
              <w:rPr>
                <w:rFonts w:asciiTheme="majorHAnsi" w:eastAsia="Times New Roman" w:hAnsiTheme="majorHAnsi" w:cstheme="majorHAnsi"/>
                <w:b/>
                <w:color w:val="000000"/>
                <w:sz w:val="20"/>
                <w:szCs w:val="20"/>
                <w:lang w:eastAsia="pl-PL"/>
              </w:rPr>
            </w:pPr>
            <w:r w:rsidRPr="00CB7BA4">
              <w:rPr>
                <w:rFonts w:asciiTheme="majorHAnsi" w:eastAsia="Times New Roman" w:hAnsiTheme="majorHAnsi" w:cstheme="majorHAnsi"/>
                <w:b/>
                <w:color w:val="000000"/>
                <w:sz w:val="20"/>
                <w:szCs w:val="20"/>
                <w:lang w:eastAsia="pl-PL"/>
              </w:rPr>
              <w:t>ogółem</w:t>
            </w:r>
          </w:p>
        </w:tc>
      </w:tr>
      <w:tr w:rsidR="0032072F" w:rsidRPr="00D32288" w14:paraId="587ECC5B" w14:textId="77777777" w:rsidTr="00710407">
        <w:trPr>
          <w:trHeight w:val="626"/>
        </w:trPr>
        <w:tc>
          <w:tcPr>
            <w:tcW w:w="961" w:type="pct"/>
            <w:vMerge w:val="restart"/>
            <w:tcBorders>
              <w:top w:val="single" w:sz="18" w:space="0" w:color="70AD47" w:themeColor="accent6"/>
              <w:left w:val="single" w:sz="18" w:space="0" w:color="70AD47" w:themeColor="accent6"/>
              <w:bottom w:val="single" w:sz="6" w:space="0" w:color="70AD47" w:themeColor="accent6"/>
              <w:right w:val="single" w:sz="6" w:space="0" w:color="70AD47" w:themeColor="accent6"/>
            </w:tcBorders>
            <w:vAlign w:val="center"/>
          </w:tcPr>
          <w:p w14:paraId="4DBDAC8B" w14:textId="35AD155A" w:rsidR="0032072F" w:rsidRPr="00710407" w:rsidRDefault="0032072F" w:rsidP="0032072F">
            <w:pPr>
              <w:spacing w:line="240" w:lineRule="auto"/>
              <w:jc w:val="center"/>
              <w:rPr>
                <w:rFonts w:asciiTheme="majorHAnsi" w:eastAsia="Times New Roman" w:hAnsiTheme="majorHAnsi" w:cstheme="majorHAnsi"/>
                <w:b/>
                <w:color w:val="000000"/>
                <w:sz w:val="20"/>
                <w:szCs w:val="20"/>
                <w:lang w:eastAsia="pl-PL"/>
              </w:rPr>
            </w:pPr>
            <w:r w:rsidRPr="00710407">
              <w:rPr>
                <w:rFonts w:asciiTheme="majorHAnsi" w:eastAsia="Times New Roman" w:hAnsiTheme="majorHAnsi" w:cstheme="majorHAnsi"/>
                <w:b/>
                <w:color w:val="000000"/>
                <w:sz w:val="20"/>
                <w:szCs w:val="20"/>
                <w:lang w:eastAsia="pl-PL"/>
              </w:rPr>
              <w:t xml:space="preserve">Powiat </w:t>
            </w:r>
            <w:r w:rsidR="00CB7BA4" w:rsidRPr="00710407">
              <w:rPr>
                <w:rFonts w:asciiTheme="majorHAnsi" w:eastAsia="Times New Roman" w:hAnsiTheme="majorHAnsi" w:cstheme="majorHAnsi"/>
                <w:b/>
                <w:color w:val="000000"/>
                <w:sz w:val="20"/>
                <w:szCs w:val="20"/>
                <w:lang w:eastAsia="pl-PL"/>
              </w:rPr>
              <w:br/>
            </w:r>
            <w:r w:rsidRPr="00710407">
              <w:rPr>
                <w:rFonts w:asciiTheme="majorHAnsi" w:eastAsia="Times New Roman" w:hAnsiTheme="majorHAnsi" w:cstheme="majorHAnsi"/>
                <w:b/>
                <w:color w:val="000000"/>
                <w:sz w:val="20"/>
                <w:szCs w:val="20"/>
                <w:lang w:eastAsia="pl-PL"/>
              </w:rPr>
              <w:t>żyrardowski</w:t>
            </w:r>
          </w:p>
        </w:tc>
        <w:tc>
          <w:tcPr>
            <w:tcW w:w="944" w:type="pct"/>
            <w:tcBorders>
              <w:top w:val="single" w:sz="18" w:space="0" w:color="70AD47" w:themeColor="accent6"/>
              <w:left w:val="single" w:sz="6" w:space="0" w:color="70AD47" w:themeColor="accent6"/>
              <w:bottom w:val="single" w:sz="6" w:space="0" w:color="70AD47" w:themeColor="accent6"/>
              <w:right w:val="single" w:sz="6" w:space="0" w:color="70AD47" w:themeColor="accent6"/>
            </w:tcBorders>
            <w:noWrap/>
            <w:vAlign w:val="center"/>
          </w:tcPr>
          <w:p w14:paraId="00913368"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średni wynik (%)</w:t>
            </w:r>
          </w:p>
        </w:tc>
        <w:tc>
          <w:tcPr>
            <w:tcW w:w="659" w:type="pct"/>
            <w:tcBorders>
              <w:top w:val="single" w:sz="18" w:space="0" w:color="70AD47" w:themeColor="accent6"/>
              <w:left w:val="single" w:sz="6" w:space="0" w:color="70AD47" w:themeColor="accent6"/>
              <w:bottom w:val="single" w:sz="6" w:space="0" w:color="70AD47" w:themeColor="accent6"/>
              <w:right w:val="single" w:sz="6" w:space="0" w:color="70AD47" w:themeColor="accent6"/>
            </w:tcBorders>
            <w:noWrap/>
            <w:vAlign w:val="center"/>
          </w:tcPr>
          <w:p w14:paraId="5D6DC744" w14:textId="77777777" w:rsidR="0032072F" w:rsidRPr="00D32288" w:rsidRDefault="0032072F" w:rsidP="0032072F">
            <w:pPr>
              <w:spacing w:line="276" w:lineRule="auto"/>
              <w:jc w:val="center"/>
              <w:rPr>
                <w:rFonts w:asciiTheme="majorHAnsi" w:eastAsia="Times New Roman" w:hAnsiTheme="majorHAnsi" w:cstheme="majorHAnsi"/>
                <w:color w:val="000000"/>
                <w:sz w:val="20"/>
                <w:szCs w:val="20"/>
                <w:lang w:eastAsia="pl-PL"/>
              </w:rPr>
            </w:pPr>
            <w:r w:rsidRPr="00D32288">
              <w:rPr>
                <w:rFonts w:asciiTheme="majorHAnsi" w:hAnsiTheme="majorHAnsi" w:cstheme="majorHAnsi"/>
                <w:sz w:val="20"/>
                <w:szCs w:val="20"/>
              </w:rPr>
              <w:t>74,2</w:t>
            </w:r>
          </w:p>
        </w:tc>
        <w:tc>
          <w:tcPr>
            <w:tcW w:w="740" w:type="pct"/>
            <w:tcBorders>
              <w:top w:val="single" w:sz="18" w:space="0" w:color="70AD47" w:themeColor="accent6"/>
              <w:left w:val="single" w:sz="6" w:space="0" w:color="70AD47" w:themeColor="accent6"/>
              <w:bottom w:val="single" w:sz="6" w:space="0" w:color="70AD47" w:themeColor="accent6"/>
              <w:right w:val="single" w:sz="6" w:space="0" w:color="70AD47" w:themeColor="accent6"/>
            </w:tcBorders>
            <w:noWrap/>
            <w:vAlign w:val="center"/>
          </w:tcPr>
          <w:p w14:paraId="5782552B" w14:textId="77777777" w:rsidR="0032072F" w:rsidRPr="00D32288" w:rsidRDefault="0032072F" w:rsidP="0032072F">
            <w:pPr>
              <w:spacing w:line="276" w:lineRule="auto"/>
              <w:jc w:val="center"/>
              <w:rPr>
                <w:rFonts w:asciiTheme="majorHAnsi" w:eastAsia="Times New Roman" w:hAnsiTheme="majorHAnsi" w:cstheme="majorHAnsi"/>
                <w:color w:val="000000"/>
                <w:sz w:val="20"/>
                <w:szCs w:val="20"/>
                <w:lang w:eastAsia="pl-PL"/>
              </w:rPr>
            </w:pPr>
            <w:r w:rsidRPr="00D32288">
              <w:rPr>
                <w:rFonts w:asciiTheme="majorHAnsi" w:hAnsiTheme="majorHAnsi" w:cstheme="majorHAnsi"/>
                <w:sz w:val="20"/>
                <w:szCs w:val="20"/>
              </w:rPr>
              <w:t>59,6</w:t>
            </w:r>
          </w:p>
        </w:tc>
        <w:tc>
          <w:tcPr>
            <w:tcW w:w="527" w:type="pct"/>
            <w:tcBorders>
              <w:top w:val="single" w:sz="18" w:space="0" w:color="70AD47" w:themeColor="accent6"/>
              <w:left w:val="single" w:sz="6" w:space="0" w:color="70AD47" w:themeColor="accent6"/>
              <w:bottom w:val="single" w:sz="6" w:space="0" w:color="70AD47" w:themeColor="accent6"/>
              <w:right w:val="single" w:sz="6" w:space="0" w:color="70AD47" w:themeColor="accent6"/>
            </w:tcBorders>
            <w:noWrap/>
            <w:vAlign w:val="center"/>
          </w:tcPr>
          <w:p w14:paraId="3E0A3347" w14:textId="77777777" w:rsidR="0032072F" w:rsidRPr="00D32288" w:rsidRDefault="0032072F" w:rsidP="0032072F">
            <w:pPr>
              <w:spacing w:line="276" w:lineRule="auto"/>
              <w:jc w:val="center"/>
              <w:rPr>
                <w:rFonts w:asciiTheme="majorHAnsi" w:eastAsia="Times New Roman" w:hAnsiTheme="majorHAnsi" w:cstheme="majorHAnsi"/>
                <w:color w:val="000000"/>
                <w:sz w:val="20"/>
                <w:szCs w:val="20"/>
                <w:lang w:eastAsia="pl-PL"/>
              </w:rPr>
            </w:pPr>
            <w:r w:rsidRPr="00D32288">
              <w:rPr>
                <w:rFonts w:asciiTheme="majorHAnsi" w:hAnsiTheme="majorHAnsi" w:cstheme="majorHAnsi"/>
                <w:sz w:val="20"/>
                <w:szCs w:val="20"/>
              </w:rPr>
              <w:t>67,1</w:t>
            </w:r>
          </w:p>
        </w:tc>
        <w:tc>
          <w:tcPr>
            <w:tcW w:w="626" w:type="pct"/>
            <w:tcBorders>
              <w:top w:val="single" w:sz="18" w:space="0" w:color="70AD47" w:themeColor="accent6"/>
              <w:left w:val="single" w:sz="6" w:space="0" w:color="70AD47" w:themeColor="accent6"/>
              <w:bottom w:val="single" w:sz="6" w:space="0" w:color="70AD47" w:themeColor="accent6"/>
              <w:right w:val="single" w:sz="6" w:space="0" w:color="70AD47" w:themeColor="accent6"/>
            </w:tcBorders>
            <w:noWrap/>
            <w:vAlign w:val="center"/>
          </w:tcPr>
          <w:p w14:paraId="285E10C6" w14:textId="77777777" w:rsidR="0032072F" w:rsidRPr="00D32288" w:rsidRDefault="0032072F" w:rsidP="0032072F">
            <w:pPr>
              <w:spacing w:line="276" w:lineRule="auto"/>
              <w:jc w:val="center"/>
              <w:rPr>
                <w:rFonts w:asciiTheme="majorHAnsi" w:hAnsiTheme="majorHAnsi" w:cstheme="majorHAnsi"/>
                <w:sz w:val="20"/>
                <w:szCs w:val="20"/>
              </w:rPr>
            </w:pPr>
            <w:r w:rsidRPr="00D32288">
              <w:rPr>
                <w:rFonts w:asciiTheme="majorHAnsi" w:hAnsiTheme="majorHAnsi" w:cstheme="majorHAnsi"/>
                <w:sz w:val="20"/>
                <w:szCs w:val="20"/>
              </w:rPr>
              <w:t>77,1</w:t>
            </w:r>
          </w:p>
        </w:tc>
        <w:tc>
          <w:tcPr>
            <w:tcW w:w="543" w:type="pct"/>
            <w:tcBorders>
              <w:top w:val="single" w:sz="18" w:space="0" w:color="70AD47" w:themeColor="accent6"/>
              <w:left w:val="single" w:sz="6" w:space="0" w:color="70AD47" w:themeColor="accent6"/>
              <w:bottom w:val="single" w:sz="6" w:space="0" w:color="70AD47" w:themeColor="accent6"/>
              <w:right w:val="single" w:sz="18" w:space="0" w:color="70AD47" w:themeColor="accent6"/>
            </w:tcBorders>
            <w:noWrap/>
            <w:vAlign w:val="center"/>
          </w:tcPr>
          <w:p w14:paraId="3BB63793" w14:textId="77777777" w:rsidR="0032072F" w:rsidRPr="00D32288" w:rsidRDefault="0032072F" w:rsidP="0032072F">
            <w:pPr>
              <w:spacing w:line="276" w:lineRule="auto"/>
              <w:jc w:val="center"/>
              <w:rPr>
                <w:rFonts w:asciiTheme="majorHAnsi" w:hAnsiTheme="majorHAnsi" w:cstheme="majorHAnsi"/>
                <w:sz w:val="20"/>
                <w:szCs w:val="20"/>
              </w:rPr>
            </w:pPr>
            <w:r w:rsidRPr="00D32288">
              <w:rPr>
                <w:rFonts w:asciiTheme="majorHAnsi" w:hAnsiTheme="majorHAnsi" w:cstheme="majorHAnsi"/>
                <w:sz w:val="20"/>
                <w:szCs w:val="20"/>
              </w:rPr>
              <w:t>77,1</w:t>
            </w:r>
          </w:p>
        </w:tc>
      </w:tr>
      <w:tr w:rsidR="0032072F" w:rsidRPr="00D32288" w14:paraId="064A2A27" w14:textId="77777777" w:rsidTr="00710407">
        <w:trPr>
          <w:trHeight w:val="624"/>
        </w:trPr>
        <w:tc>
          <w:tcPr>
            <w:tcW w:w="961" w:type="pct"/>
            <w:vMerge/>
            <w:tcBorders>
              <w:top w:val="single" w:sz="6" w:space="0" w:color="70AD47" w:themeColor="accent6"/>
              <w:left w:val="single" w:sz="18" w:space="0" w:color="70AD47" w:themeColor="accent6"/>
              <w:bottom w:val="single" w:sz="18" w:space="0" w:color="70AD47" w:themeColor="accent6"/>
              <w:right w:val="single" w:sz="6" w:space="0" w:color="70AD47" w:themeColor="accent6"/>
            </w:tcBorders>
            <w:vAlign w:val="center"/>
          </w:tcPr>
          <w:p w14:paraId="1372A39E" w14:textId="77777777" w:rsidR="0032072F" w:rsidRPr="00710407" w:rsidRDefault="0032072F" w:rsidP="0032072F">
            <w:pPr>
              <w:spacing w:line="240" w:lineRule="auto"/>
              <w:jc w:val="center"/>
              <w:rPr>
                <w:rFonts w:asciiTheme="majorHAnsi" w:eastAsia="Times New Roman" w:hAnsiTheme="majorHAnsi" w:cstheme="majorHAnsi"/>
                <w:b/>
                <w:color w:val="000000"/>
                <w:sz w:val="20"/>
                <w:szCs w:val="20"/>
                <w:lang w:eastAsia="pl-PL"/>
              </w:rPr>
            </w:pPr>
          </w:p>
        </w:tc>
        <w:tc>
          <w:tcPr>
            <w:tcW w:w="944" w:type="pct"/>
            <w:tcBorders>
              <w:top w:val="single" w:sz="6" w:space="0" w:color="70AD47" w:themeColor="accent6"/>
              <w:left w:val="single" w:sz="6" w:space="0" w:color="70AD47" w:themeColor="accent6"/>
              <w:bottom w:val="single" w:sz="18" w:space="0" w:color="70AD47" w:themeColor="accent6"/>
              <w:right w:val="single" w:sz="6" w:space="0" w:color="70AD47" w:themeColor="accent6"/>
            </w:tcBorders>
            <w:noWrap/>
            <w:vAlign w:val="center"/>
          </w:tcPr>
          <w:p w14:paraId="2FFB8EBC"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liczba uczniów</w:t>
            </w:r>
          </w:p>
        </w:tc>
        <w:tc>
          <w:tcPr>
            <w:tcW w:w="659" w:type="pct"/>
            <w:tcBorders>
              <w:top w:val="single" w:sz="6" w:space="0" w:color="70AD47" w:themeColor="accent6"/>
              <w:left w:val="single" w:sz="6" w:space="0" w:color="70AD47" w:themeColor="accent6"/>
              <w:bottom w:val="single" w:sz="18" w:space="0" w:color="70AD47" w:themeColor="accent6"/>
              <w:right w:val="single" w:sz="6" w:space="0" w:color="70AD47" w:themeColor="accent6"/>
            </w:tcBorders>
            <w:noWrap/>
            <w:vAlign w:val="center"/>
          </w:tcPr>
          <w:p w14:paraId="609F8DD3" w14:textId="77777777" w:rsidR="0032072F" w:rsidRPr="00D32288" w:rsidRDefault="0032072F" w:rsidP="0032072F">
            <w:pPr>
              <w:spacing w:line="276" w:lineRule="auto"/>
              <w:jc w:val="center"/>
              <w:rPr>
                <w:rFonts w:asciiTheme="majorHAnsi" w:eastAsia="Times New Roman" w:hAnsiTheme="majorHAnsi" w:cstheme="majorHAnsi"/>
                <w:color w:val="000000"/>
                <w:sz w:val="20"/>
                <w:szCs w:val="20"/>
                <w:lang w:eastAsia="pl-PL"/>
              </w:rPr>
            </w:pPr>
            <w:r w:rsidRPr="00D32288">
              <w:rPr>
                <w:rFonts w:asciiTheme="majorHAnsi" w:hAnsiTheme="majorHAnsi" w:cstheme="majorHAnsi"/>
                <w:sz w:val="20"/>
                <w:szCs w:val="20"/>
              </w:rPr>
              <w:t>654</w:t>
            </w:r>
          </w:p>
        </w:tc>
        <w:tc>
          <w:tcPr>
            <w:tcW w:w="740" w:type="pct"/>
            <w:tcBorders>
              <w:top w:val="single" w:sz="6" w:space="0" w:color="70AD47" w:themeColor="accent6"/>
              <w:left w:val="single" w:sz="6" w:space="0" w:color="70AD47" w:themeColor="accent6"/>
              <w:bottom w:val="single" w:sz="18" w:space="0" w:color="70AD47" w:themeColor="accent6"/>
              <w:right w:val="single" w:sz="6" w:space="0" w:color="70AD47" w:themeColor="accent6"/>
            </w:tcBorders>
            <w:noWrap/>
            <w:vAlign w:val="center"/>
          </w:tcPr>
          <w:p w14:paraId="6410B516" w14:textId="77777777" w:rsidR="0032072F" w:rsidRPr="00D32288" w:rsidRDefault="0032072F" w:rsidP="0032072F">
            <w:pPr>
              <w:spacing w:line="276" w:lineRule="auto"/>
              <w:jc w:val="center"/>
              <w:rPr>
                <w:rFonts w:asciiTheme="majorHAnsi" w:eastAsia="Times New Roman" w:hAnsiTheme="majorHAnsi" w:cstheme="majorHAnsi"/>
                <w:color w:val="000000"/>
                <w:sz w:val="20"/>
                <w:szCs w:val="20"/>
                <w:lang w:eastAsia="pl-PL"/>
              </w:rPr>
            </w:pPr>
            <w:r w:rsidRPr="00D32288">
              <w:rPr>
                <w:rFonts w:asciiTheme="majorHAnsi" w:hAnsiTheme="majorHAnsi" w:cstheme="majorHAnsi"/>
                <w:sz w:val="20"/>
                <w:szCs w:val="20"/>
              </w:rPr>
              <w:t>654</w:t>
            </w:r>
          </w:p>
        </w:tc>
        <w:tc>
          <w:tcPr>
            <w:tcW w:w="527" w:type="pct"/>
            <w:tcBorders>
              <w:top w:val="single" w:sz="6" w:space="0" w:color="70AD47" w:themeColor="accent6"/>
              <w:left w:val="single" w:sz="6" w:space="0" w:color="70AD47" w:themeColor="accent6"/>
              <w:bottom w:val="single" w:sz="18" w:space="0" w:color="70AD47" w:themeColor="accent6"/>
              <w:right w:val="single" w:sz="6" w:space="0" w:color="70AD47" w:themeColor="accent6"/>
            </w:tcBorders>
            <w:noWrap/>
            <w:vAlign w:val="center"/>
          </w:tcPr>
          <w:p w14:paraId="6FFFFA3C" w14:textId="77777777" w:rsidR="0032072F" w:rsidRPr="00D32288" w:rsidRDefault="0032072F" w:rsidP="0032072F">
            <w:pPr>
              <w:spacing w:line="276" w:lineRule="auto"/>
              <w:jc w:val="center"/>
              <w:rPr>
                <w:rFonts w:asciiTheme="majorHAnsi" w:eastAsia="Times New Roman" w:hAnsiTheme="majorHAnsi" w:cstheme="majorHAnsi"/>
                <w:color w:val="000000"/>
                <w:sz w:val="20"/>
                <w:szCs w:val="20"/>
                <w:lang w:eastAsia="pl-PL"/>
              </w:rPr>
            </w:pPr>
            <w:r w:rsidRPr="00D32288">
              <w:rPr>
                <w:rFonts w:asciiTheme="majorHAnsi" w:hAnsiTheme="majorHAnsi" w:cstheme="majorHAnsi"/>
                <w:sz w:val="20"/>
                <w:szCs w:val="20"/>
              </w:rPr>
              <w:t>654</w:t>
            </w:r>
          </w:p>
        </w:tc>
        <w:tc>
          <w:tcPr>
            <w:tcW w:w="626" w:type="pct"/>
            <w:tcBorders>
              <w:top w:val="single" w:sz="6" w:space="0" w:color="70AD47" w:themeColor="accent6"/>
              <w:left w:val="single" w:sz="6" w:space="0" w:color="70AD47" w:themeColor="accent6"/>
              <w:bottom w:val="single" w:sz="18" w:space="0" w:color="70AD47" w:themeColor="accent6"/>
              <w:right w:val="single" w:sz="6" w:space="0" w:color="70AD47" w:themeColor="accent6"/>
            </w:tcBorders>
            <w:noWrap/>
            <w:vAlign w:val="center"/>
          </w:tcPr>
          <w:p w14:paraId="4A2FC98E" w14:textId="77777777" w:rsidR="0032072F" w:rsidRPr="00D32288" w:rsidRDefault="00B12775" w:rsidP="0032072F">
            <w:pPr>
              <w:spacing w:line="276"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628</w:t>
            </w:r>
          </w:p>
        </w:tc>
        <w:tc>
          <w:tcPr>
            <w:tcW w:w="543" w:type="pct"/>
            <w:tcBorders>
              <w:top w:val="single" w:sz="6" w:space="0" w:color="70AD47" w:themeColor="accent6"/>
              <w:left w:val="single" w:sz="6" w:space="0" w:color="70AD47" w:themeColor="accent6"/>
              <w:bottom w:val="single" w:sz="18" w:space="0" w:color="70AD47" w:themeColor="accent6"/>
              <w:right w:val="single" w:sz="18" w:space="0" w:color="70AD47" w:themeColor="accent6"/>
            </w:tcBorders>
            <w:noWrap/>
            <w:vAlign w:val="center"/>
          </w:tcPr>
          <w:p w14:paraId="26542CDF" w14:textId="77777777" w:rsidR="0032072F" w:rsidRPr="00D32288" w:rsidRDefault="00B12775" w:rsidP="0032072F">
            <w:pPr>
              <w:spacing w:line="276"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628</w:t>
            </w:r>
          </w:p>
        </w:tc>
      </w:tr>
      <w:tr w:rsidR="0032072F" w:rsidRPr="00D32288" w14:paraId="25514087" w14:textId="77777777" w:rsidTr="00710407">
        <w:trPr>
          <w:trHeight w:val="630"/>
        </w:trPr>
        <w:tc>
          <w:tcPr>
            <w:tcW w:w="961" w:type="pct"/>
            <w:vMerge w:val="restart"/>
            <w:tcBorders>
              <w:top w:val="single" w:sz="18" w:space="0" w:color="70AD47" w:themeColor="accent6"/>
            </w:tcBorders>
            <w:vAlign w:val="center"/>
            <w:hideMark/>
          </w:tcPr>
          <w:p w14:paraId="663FC40D" w14:textId="77777777" w:rsidR="0032072F" w:rsidRPr="00710407" w:rsidRDefault="0032072F" w:rsidP="0032072F">
            <w:pPr>
              <w:spacing w:line="240" w:lineRule="auto"/>
              <w:jc w:val="center"/>
              <w:rPr>
                <w:rFonts w:asciiTheme="majorHAnsi" w:eastAsia="Times New Roman" w:hAnsiTheme="majorHAnsi" w:cstheme="majorHAnsi"/>
                <w:b/>
                <w:color w:val="000000"/>
                <w:sz w:val="20"/>
                <w:szCs w:val="20"/>
                <w:lang w:eastAsia="pl-PL"/>
              </w:rPr>
            </w:pPr>
            <w:r w:rsidRPr="00710407">
              <w:rPr>
                <w:rFonts w:asciiTheme="majorHAnsi" w:eastAsia="Times New Roman" w:hAnsiTheme="majorHAnsi" w:cstheme="majorHAnsi"/>
                <w:b/>
                <w:color w:val="000000"/>
                <w:sz w:val="20"/>
                <w:szCs w:val="20"/>
                <w:lang w:eastAsia="pl-PL"/>
              </w:rPr>
              <w:t>Szkoła Podstawowa im. Józefa Chełmońskiego w Kuklówce Radziejowickiej</w:t>
            </w:r>
          </w:p>
        </w:tc>
        <w:tc>
          <w:tcPr>
            <w:tcW w:w="944" w:type="pct"/>
            <w:tcBorders>
              <w:top w:val="single" w:sz="18" w:space="0" w:color="70AD47" w:themeColor="accent6"/>
            </w:tcBorders>
            <w:noWrap/>
            <w:vAlign w:val="center"/>
            <w:hideMark/>
          </w:tcPr>
          <w:p w14:paraId="3751152B"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średni wynik (%)</w:t>
            </w:r>
          </w:p>
        </w:tc>
        <w:tc>
          <w:tcPr>
            <w:tcW w:w="659" w:type="pct"/>
            <w:tcBorders>
              <w:top w:val="single" w:sz="18" w:space="0" w:color="70AD47" w:themeColor="accent6"/>
            </w:tcBorders>
            <w:noWrap/>
            <w:vAlign w:val="center"/>
            <w:hideMark/>
          </w:tcPr>
          <w:p w14:paraId="3CA5E26C"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79,9</w:t>
            </w:r>
          </w:p>
        </w:tc>
        <w:tc>
          <w:tcPr>
            <w:tcW w:w="740" w:type="pct"/>
            <w:tcBorders>
              <w:top w:val="single" w:sz="18" w:space="0" w:color="70AD47" w:themeColor="accent6"/>
            </w:tcBorders>
            <w:noWrap/>
            <w:vAlign w:val="center"/>
            <w:hideMark/>
          </w:tcPr>
          <w:p w14:paraId="42EC0DDE"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66,5</w:t>
            </w:r>
          </w:p>
        </w:tc>
        <w:tc>
          <w:tcPr>
            <w:tcW w:w="527" w:type="pct"/>
            <w:tcBorders>
              <w:top w:val="single" w:sz="18" w:space="0" w:color="70AD47" w:themeColor="accent6"/>
            </w:tcBorders>
            <w:noWrap/>
            <w:vAlign w:val="center"/>
            <w:hideMark/>
          </w:tcPr>
          <w:p w14:paraId="74DCE62C"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73,3</w:t>
            </w:r>
          </w:p>
        </w:tc>
        <w:tc>
          <w:tcPr>
            <w:tcW w:w="626" w:type="pct"/>
            <w:tcBorders>
              <w:top w:val="single" w:sz="18" w:space="0" w:color="70AD47" w:themeColor="accent6"/>
            </w:tcBorders>
            <w:noWrap/>
            <w:vAlign w:val="center"/>
            <w:hideMark/>
          </w:tcPr>
          <w:p w14:paraId="59770EBC"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74,4</w:t>
            </w:r>
          </w:p>
        </w:tc>
        <w:tc>
          <w:tcPr>
            <w:tcW w:w="543" w:type="pct"/>
            <w:tcBorders>
              <w:top w:val="single" w:sz="18" w:space="0" w:color="70AD47" w:themeColor="accent6"/>
            </w:tcBorders>
            <w:noWrap/>
            <w:vAlign w:val="center"/>
            <w:hideMark/>
          </w:tcPr>
          <w:p w14:paraId="477D19BD"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74,4</w:t>
            </w:r>
          </w:p>
        </w:tc>
      </w:tr>
      <w:tr w:rsidR="0032072F" w:rsidRPr="00D32288" w14:paraId="7E314A8D" w14:textId="77777777" w:rsidTr="00710407">
        <w:trPr>
          <w:trHeight w:val="459"/>
        </w:trPr>
        <w:tc>
          <w:tcPr>
            <w:tcW w:w="961" w:type="pct"/>
            <w:vMerge/>
            <w:vAlign w:val="center"/>
            <w:hideMark/>
          </w:tcPr>
          <w:p w14:paraId="39253EDB" w14:textId="77777777" w:rsidR="0032072F" w:rsidRPr="00710407" w:rsidRDefault="0032072F" w:rsidP="0032072F">
            <w:pPr>
              <w:spacing w:line="240" w:lineRule="auto"/>
              <w:jc w:val="center"/>
              <w:rPr>
                <w:rFonts w:asciiTheme="majorHAnsi" w:eastAsia="Times New Roman" w:hAnsiTheme="majorHAnsi" w:cstheme="majorHAnsi"/>
                <w:b/>
                <w:color w:val="000000"/>
                <w:sz w:val="20"/>
                <w:szCs w:val="20"/>
                <w:lang w:eastAsia="pl-PL"/>
              </w:rPr>
            </w:pPr>
          </w:p>
        </w:tc>
        <w:tc>
          <w:tcPr>
            <w:tcW w:w="944" w:type="pct"/>
            <w:noWrap/>
            <w:vAlign w:val="center"/>
            <w:hideMark/>
          </w:tcPr>
          <w:p w14:paraId="64E919CB"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liczba uczniów</w:t>
            </w:r>
          </w:p>
        </w:tc>
        <w:tc>
          <w:tcPr>
            <w:tcW w:w="659" w:type="pct"/>
            <w:vAlign w:val="center"/>
            <w:hideMark/>
          </w:tcPr>
          <w:p w14:paraId="5D8F7076"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10</w:t>
            </w:r>
          </w:p>
        </w:tc>
        <w:tc>
          <w:tcPr>
            <w:tcW w:w="740" w:type="pct"/>
            <w:vAlign w:val="center"/>
            <w:hideMark/>
          </w:tcPr>
          <w:p w14:paraId="62DA5866"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10</w:t>
            </w:r>
          </w:p>
        </w:tc>
        <w:tc>
          <w:tcPr>
            <w:tcW w:w="527" w:type="pct"/>
            <w:vAlign w:val="center"/>
            <w:hideMark/>
          </w:tcPr>
          <w:p w14:paraId="6D7E32B8"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10</w:t>
            </w:r>
          </w:p>
        </w:tc>
        <w:tc>
          <w:tcPr>
            <w:tcW w:w="626" w:type="pct"/>
            <w:noWrap/>
            <w:vAlign w:val="center"/>
            <w:hideMark/>
          </w:tcPr>
          <w:p w14:paraId="1D6CABBD"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10</w:t>
            </w:r>
          </w:p>
        </w:tc>
        <w:tc>
          <w:tcPr>
            <w:tcW w:w="543" w:type="pct"/>
            <w:noWrap/>
            <w:vAlign w:val="center"/>
            <w:hideMark/>
          </w:tcPr>
          <w:p w14:paraId="6D0544E7"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10</w:t>
            </w:r>
          </w:p>
        </w:tc>
      </w:tr>
      <w:tr w:rsidR="0032072F" w:rsidRPr="00D32288" w14:paraId="2AAE027E" w14:textId="77777777" w:rsidTr="00710407">
        <w:trPr>
          <w:trHeight w:val="520"/>
        </w:trPr>
        <w:tc>
          <w:tcPr>
            <w:tcW w:w="961" w:type="pct"/>
            <w:vMerge w:val="restart"/>
            <w:vAlign w:val="center"/>
            <w:hideMark/>
          </w:tcPr>
          <w:p w14:paraId="4405EE25" w14:textId="2F479BE8" w:rsidR="0032072F" w:rsidRPr="00710407" w:rsidRDefault="0032072F" w:rsidP="0032072F">
            <w:pPr>
              <w:spacing w:line="240" w:lineRule="auto"/>
              <w:jc w:val="center"/>
              <w:rPr>
                <w:rFonts w:asciiTheme="majorHAnsi" w:eastAsia="Times New Roman" w:hAnsiTheme="majorHAnsi" w:cstheme="majorHAnsi"/>
                <w:b/>
                <w:color w:val="000000"/>
                <w:sz w:val="20"/>
                <w:szCs w:val="20"/>
                <w:lang w:eastAsia="pl-PL"/>
              </w:rPr>
            </w:pPr>
            <w:r w:rsidRPr="00710407">
              <w:rPr>
                <w:rFonts w:asciiTheme="majorHAnsi" w:eastAsia="Times New Roman" w:hAnsiTheme="majorHAnsi" w:cstheme="majorHAnsi"/>
                <w:b/>
                <w:color w:val="000000"/>
                <w:sz w:val="20"/>
                <w:szCs w:val="20"/>
                <w:lang w:eastAsia="pl-PL"/>
              </w:rPr>
              <w:t xml:space="preserve">Szkoła Podstawowa im. </w:t>
            </w:r>
            <w:r w:rsidR="00CB7BA4" w:rsidRPr="00710407">
              <w:rPr>
                <w:rFonts w:asciiTheme="majorHAnsi" w:eastAsia="Times New Roman" w:hAnsiTheme="majorHAnsi" w:cstheme="majorHAnsi"/>
                <w:b/>
                <w:color w:val="000000"/>
                <w:sz w:val="20"/>
                <w:szCs w:val="20"/>
                <w:lang w:eastAsia="pl-PL"/>
              </w:rPr>
              <w:br/>
            </w:r>
            <w:r w:rsidRPr="00710407">
              <w:rPr>
                <w:rFonts w:asciiTheme="majorHAnsi" w:eastAsia="Times New Roman" w:hAnsiTheme="majorHAnsi" w:cstheme="majorHAnsi"/>
                <w:b/>
                <w:color w:val="000000"/>
                <w:sz w:val="20"/>
                <w:szCs w:val="20"/>
                <w:lang w:eastAsia="pl-PL"/>
              </w:rPr>
              <w:lastRenderedPageBreak/>
              <w:t xml:space="preserve">Władysława </w:t>
            </w:r>
            <w:r w:rsidR="00CB7BA4" w:rsidRPr="00710407">
              <w:rPr>
                <w:rFonts w:asciiTheme="majorHAnsi" w:eastAsia="Times New Roman" w:hAnsiTheme="majorHAnsi" w:cstheme="majorHAnsi"/>
                <w:b/>
                <w:color w:val="000000"/>
                <w:sz w:val="20"/>
                <w:szCs w:val="20"/>
                <w:lang w:eastAsia="pl-PL"/>
              </w:rPr>
              <w:br/>
            </w:r>
            <w:proofErr w:type="spellStart"/>
            <w:r w:rsidRPr="00710407">
              <w:rPr>
                <w:rFonts w:asciiTheme="majorHAnsi" w:eastAsia="Times New Roman" w:hAnsiTheme="majorHAnsi" w:cstheme="majorHAnsi"/>
                <w:b/>
                <w:color w:val="000000"/>
                <w:sz w:val="20"/>
                <w:szCs w:val="20"/>
                <w:lang w:eastAsia="pl-PL"/>
              </w:rPr>
              <w:t>Rdzanowskiego</w:t>
            </w:r>
            <w:proofErr w:type="spellEnd"/>
          </w:p>
        </w:tc>
        <w:tc>
          <w:tcPr>
            <w:tcW w:w="944" w:type="pct"/>
            <w:noWrap/>
            <w:vAlign w:val="center"/>
            <w:hideMark/>
          </w:tcPr>
          <w:p w14:paraId="328DE313"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lastRenderedPageBreak/>
              <w:t>średni wynik (%)</w:t>
            </w:r>
          </w:p>
        </w:tc>
        <w:tc>
          <w:tcPr>
            <w:tcW w:w="659" w:type="pct"/>
            <w:vAlign w:val="center"/>
            <w:hideMark/>
          </w:tcPr>
          <w:p w14:paraId="084D1D62"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75,5</w:t>
            </w:r>
          </w:p>
        </w:tc>
        <w:tc>
          <w:tcPr>
            <w:tcW w:w="740" w:type="pct"/>
            <w:vAlign w:val="center"/>
            <w:hideMark/>
          </w:tcPr>
          <w:p w14:paraId="116CE50A"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61,9</w:t>
            </w:r>
          </w:p>
        </w:tc>
        <w:tc>
          <w:tcPr>
            <w:tcW w:w="527" w:type="pct"/>
            <w:vAlign w:val="center"/>
            <w:hideMark/>
          </w:tcPr>
          <w:p w14:paraId="199B5919"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68,9</w:t>
            </w:r>
          </w:p>
        </w:tc>
        <w:tc>
          <w:tcPr>
            <w:tcW w:w="626" w:type="pct"/>
            <w:noWrap/>
            <w:vAlign w:val="center"/>
            <w:hideMark/>
          </w:tcPr>
          <w:p w14:paraId="77B5CADA"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82,3</w:t>
            </w:r>
          </w:p>
        </w:tc>
        <w:tc>
          <w:tcPr>
            <w:tcW w:w="543" w:type="pct"/>
            <w:noWrap/>
            <w:vAlign w:val="center"/>
            <w:hideMark/>
          </w:tcPr>
          <w:p w14:paraId="143404EF"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82,3</w:t>
            </w:r>
          </w:p>
        </w:tc>
      </w:tr>
      <w:tr w:rsidR="0032072F" w:rsidRPr="00D32288" w14:paraId="6E7A3C55" w14:textId="77777777" w:rsidTr="00710407">
        <w:trPr>
          <w:trHeight w:val="558"/>
        </w:trPr>
        <w:tc>
          <w:tcPr>
            <w:tcW w:w="961" w:type="pct"/>
            <w:vMerge/>
            <w:vAlign w:val="center"/>
            <w:hideMark/>
          </w:tcPr>
          <w:p w14:paraId="70A2620E" w14:textId="77777777" w:rsidR="0032072F" w:rsidRPr="00710407" w:rsidRDefault="0032072F" w:rsidP="0032072F">
            <w:pPr>
              <w:spacing w:line="240" w:lineRule="auto"/>
              <w:jc w:val="center"/>
              <w:rPr>
                <w:rFonts w:asciiTheme="majorHAnsi" w:eastAsia="Times New Roman" w:hAnsiTheme="majorHAnsi" w:cstheme="majorHAnsi"/>
                <w:b/>
                <w:color w:val="000000"/>
                <w:sz w:val="20"/>
                <w:szCs w:val="20"/>
                <w:lang w:eastAsia="pl-PL"/>
              </w:rPr>
            </w:pPr>
          </w:p>
        </w:tc>
        <w:tc>
          <w:tcPr>
            <w:tcW w:w="944" w:type="pct"/>
            <w:noWrap/>
            <w:vAlign w:val="center"/>
            <w:hideMark/>
          </w:tcPr>
          <w:p w14:paraId="20989B77"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liczba uczniów</w:t>
            </w:r>
          </w:p>
        </w:tc>
        <w:tc>
          <w:tcPr>
            <w:tcW w:w="659" w:type="pct"/>
            <w:vAlign w:val="center"/>
            <w:hideMark/>
          </w:tcPr>
          <w:p w14:paraId="1990D8C2"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24</w:t>
            </w:r>
          </w:p>
        </w:tc>
        <w:tc>
          <w:tcPr>
            <w:tcW w:w="740" w:type="pct"/>
            <w:vAlign w:val="center"/>
            <w:hideMark/>
          </w:tcPr>
          <w:p w14:paraId="64D84A9D"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24</w:t>
            </w:r>
          </w:p>
        </w:tc>
        <w:tc>
          <w:tcPr>
            <w:tcW w:w="527" w:type="pct"/>
            <w:vAlign w:val="center"/>
            <w:hideMark/>
          </w:tcPr>
          <w:p w14:paraId="58B35575"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24</w:t>
            </w:r>
          </w:p>
        </w:tc>
        <w:tc>
          <w:tcPr>
            <w:tcW w:w="626" w:type="pct"/>
            <w:vAlign w:val="center"/>
            <w:hideMark/>
          </w:tcPr>
          <w:p w14:paraId="72E23CF9"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24</w:t>
            </w:r>
          </w:p>
        </w:tc>
        <w:tc>
          <w:tcPr>
            <w:tcW w:w="543" w:type="pct"/>
            <w:vAlign w:val="center"/>
            <w:hideMark/>
          </w:tcPr>
          <w:p w14:paraId="6C4A03A2"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24</w:t>
            </w:r>
          </w:p>
        </w:tc>
      </w:tr>
      <w:tr w:rsidR="0032072F" w:rsidRPr="00D32288" w14:paraId="5C9F0B10" w14:textId="77777777" w:rsidTr="00CB7BA4">
        <w:trPr>
          <w:trHeight w:val="425"/>
        </w:trPr>
        <w:tc>
          <w:tcPr>
            <w:tcW w:w="961" w:type="pct"/>
            <w:vMerge w:val="restart"/>
            <w:vAlign w:val="center"/>
            <w:hideMark/>
          </w:tcPr>
          <w:p w14:paraId="62698B07" w14:textId="78C7EB72" w:rsidR="0032072F" w:rsidRPr="00710407" w:rsidRDefault="0032072F" w:rsidP="0032072F">
            <w:pPr>
              <w:spacing w:line="240" w:lineRule="auto"/>
              <w:jc w:val="center"/>
              <w:rPr>
                <w:rFonts w:asciiTheme="majorHAnsi" w:eastAsia="Times New Roman" w:hAnsiTheme="majorHAnsi" w:cstheme="majorHAnsi"/>
                <w:b/>
                <w:color w:val="000000"/>
                <w:sz w:val="20"/>
                <w:szCs w:val="20"/>
                <w:lang w:eastAsia="pl-PL"/>
              </w:rPr>
            </w:pPr>
            <w:r w:rsidRPr="00710407">
              <w:rPr>
                <w:rFonts w:asciiTheme="majorHAnsi" w:eastAsia="Times New Roman" w:hAnsiTheme="majorHAnsi" w:cstheme="majorHAnsi"/>
                <w:b/>
                <w:color w:val="000000"/>
                <w:sz w:val="20"/>
                <w:szCs w:val="20"/>
                <w:lang w:eastAsia="pl-PL"/>
              </w:rPr>
              <w:lastRenderedPageBreak/>
              <w:t xml:space="preserve">Szkoła </w:t>
            </w:r>
            <w:r w:rsidR="00CB7BA4" w:rsidRPr="00710407">
              <w:rPr>
                <w:rFonts w:asciiTheme="majorHAnsi" w:eastAsia="Times New Roman" w:hAnsiTheme="majorHAnsi" w:cstheme="majorHAnsi"/>
                <w:b/>
                <w:color w:val="000000"/>
                <w:sz w:val="20"/>
                <w:szCs w:val="20"/>
                <w:lang w:eastAsia="pl-PL"/>
              </w:rPr>
              <w:br/>
            </w:r>
            <w:r w:rsidRPr="00710407">
              <w:rPr>
                <w:rFonts w:asciiTheme="majorHAnsi" w:eastAsia="Times New Roman" w:hAnsiTheme="majorHAnsi" w:cstheme="majorHAnsi"/>
                <w:b/>
                <w:color w:val="000000"/>
                <w:sz w:val="20"/>
                <w:szCs w:val="20"/>
                <w:lang w:eastAsia="pl-PL"/>
              </w:rPr>
              <w:t xml:space="preserve">Podstawowa w </w:t>
            </w:r>
            <w:r w:rsidR="00CB7BA4" w:rsidRPr="00710407">
              <w:rPr>
                <w:rFonts w:asciiTheme="majorHAnsi" w:eastAsia="Times New Roman" w:hAnsiTheme="majorHAnsi" w:cstheme="majorHAnsi"/>
                <w:b/>
                <w:color w:val="000000"/>
                <w:sz w:val="20"/>
                <w:szCs w:val="20"/>
                <w:lang w:eastAsia="pl-PL"/>
              </w:rPr>
              <w:br/>
            </w:r>
            <w:r w:rsidRPr="00710407">
              <w:rPr>
                <w:rFonts w:asciiTheme="majorHAnsi" w:eastAsia="Times New Roman" w:hAnsiTheme="majorHAnsi" w:cstheme="majorHAnsi"/>
                <w:b/>
                <w:color w:val="000000"/>
                <w:sz w:val="20"/>
                <w:szCs w:val="20"/>
                <w:lang w:eastAsia="pl-PL"/>
              </w:rPr>
              <w:t>Korytowie A</w:t>
            </w:r>
          </w:p>
        </w:tc>
        <w:tc>
          <w:tcPr>
            <w:tcW w:w="944" w:type="pct"/>
            <w:noWrap/>
            <w:vAlign w:val="center"/>
            <w:hideMark/>
          </w:tcPr>
          <w:p w14:paraId="06077904"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średni wynik (%)</w:t>
            </w:r>
          </w:p>
        </w:tc>
        <w:tc>
          <w:tcPr>
            <w:tcW w:w="659" w:type="pct"/>
            <w:noWrap/>
            <w:vAlign w:val="center"/>
            <w:hideMark/>
          </w:tcPr>
          <w:p w14:paraId="67BA5063"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74,8</w:t>
            </w:r>
          </w:p>
        </w:tc>
        <w:tc>
          <w:tcPr>
            <w:tcW w:w="740" w:type="pct"/>
            <w:noWrap/>
            <w:vAlign w:val="center"/>
            <w:hideMark/>
          </w:tcPr>
          <w:p w14:paraId="71AAE02C"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67,5</w:t>
            </w:r>
          </w:p>
        </w:tc>
        <w:tc>
          <w:tcPr>
            <w:tcW w:w="527" w:type="pct"/>
            <w:noWrap/>
            <w:vAlign w:val="center"/>
            <w:hideMark/>
          </w:tcPr>
          <w:p w14:paraId="4366DBA4"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71,1</w:t>
            </w:r>
          </w:p>
        </w:tc>
        <w:tc>
          <w:tcPr>
            <w:tcW w:w="626" w:type="pct"/>
            <w:noWrap/>
            <w:vAlign w:val="center"/>
            <w:hideMark/>
          </w:tcPr>
          <w:p w14:paraId="5C04EC88"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83,4</w:t>
            </w:r>
          </w:p>
        </w:tc>
        <w:tc>
          <w:tcPr>
            <w:tcW w:w="543" w:type="pct"/>
            <w:noWrap/>
            <w:vAlign w:val="center"/>
            <w:hideMark/>
          </w:tcPr>
          <w:p w14:paraId="43F301F6"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83,4</w:t>
            </w:r>
          </w:p>
        </w:tc>
      </w:tr>
      <w:tr w:rsidR="0032072F" w:rsidRPr="00D32288" w14:paraId="3F96FEA0" w14:textId="77777777" w:rsidTr="00710407">
        <w:trPr>
          <w:trHeight w:val="387"/>
        </w:trPr>
        <w:tc>
          <w:tcPr>
            <w:tcW w:w="961" w:type="pct"/>
            <w:vMerge/>
            <w:vAlign w:val="center"/>
            <w:hideMark/>
          </w:tcPr>
          <w:p w14:paraId="5C7856B4" w14:textId="77777777" w:rsidR="0032072F" w:rsidRPr="00710407" w:rsidRDefault="0032072F" w:rsidP="0032072F">
            <w:pPr>
              <w:spacing w:line="240" w:lineRule="auto"/>
              <w:jc w:val="center"/>
              <w:rPr>
                <w:rFonts w:asciiTheme="majorHAnsi" w:eastAsia="Times New Roman" w:hAnsiTheme="majorHAnsi" w:cstheme="majorHAnsi"/>
                <w:b/>
                <w:color w:val="000000"/>
                <w:sz w:val="20"/>
                <w:szCs w:val="20"/>
                <w:lang w:eastAsia="pl-PL"/>
              </w:rPr>
            </w:pPr>
          </w:p>
        </w:tc>
        <w:tc>
          <w:tcPr>
            <w:tcW w:w="944" w:type="pct"/>
            <w:noWrap/>
            <w:vAlign w:val="center"/>
            <w:hideMark/>
          </w:tcPr>
          <w:p w14:paraId="0FA314D4"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liczba uczniów</w:t>
            </w:r>
          </w:p>
        </w:tc>
        <w:tc>
          <w:tcPr>
            <w:tcW w:w="659" w:type="pct"/>
            <w:vAlign w:val="center"/>
            <w:hideMark/>
          </w:tcPr>
          <w:p w14:paraId="7E62CFE5"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14</w:t>
            </w:r>
          </w:p>
        </w:tc>
        <w:tc>
          <w:tcPr>
            <w:tcW w:w="740" w:type="pct"/>
            <w:vAlign w:val="center"/>
            <w:hideMark/>
          </w:tcPr>
          <w:p w14:paraId="2FCE7DF4"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14</w:t>
            </w:r>
          </w:p>
        </w:tc>
        <w:tc>
          <w:tcPr>
            <w:tcW w:w="527" w:type="pct"/>
            <w:vAlign w:val="center"/>
            <w:hideMark/>
          </w:tcPr>
          <w:p w14:paraId="1FC2B390"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14</w:t>
            </w:r>
          </w:p>
        </w:tc>
        <w:tc>
          <w:tcPr>
            <w:tcW w:w="626" w:type="pct"/>
            <w:noWrap/>
            <w:vAlign w:val="center"/>
            <w:hideMark/>
          </w:tcPr>
          <w:p w14:paraId="0B6F5E74"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14</w:t>
            </w:r>
          </w:p>
        </w:tc>
        <w:tc>
          <w:tcPr>
            <w:tcW w:w="543" w:type="pct"/>
            <w:noWrap/>
            <w:vAlign w:val="center"/>
            <w:hideMark/>
          </w:tcPr>
          <w:p w14:paraId="4A873206" w14:textId="77777777" w:rsidR="0032072F" w:rsidRPr="00D32288" w:rsidRDefault="0032072F" w:rsidP="0032072F">
            <w:pPr>
              <w:spacing w:line="240" w:lineRule="auto"/>
              <w:jc w:val="center"/>
              <w:rPr>
                <w:rFonts w:asciiTheme="majorHAnsi" w:eastAsia="Times New Roman" w:hAnsiTheme="majorHAnsi" w:cstheme="majorHAnsi"/>
                <w:color w:val="000000"/>
                <w:sz w:val="20"/>
                <w:szCs w:val="20"/>
                <w:lang w:eastAsia="pl-PL"/>
              </w:rPr>
            </w:pPr>
            <w:r w:rsidRPr="00D32288">
              <w:rPr>
                <w:rFonts w:asciiTheme="majorHAnsi" w:eastAsia="Times New Roman" w:hAnsiTheme="majorHAnsi" w:cstheme="majorHAnsi"/>
                <w:color w:val="000000"/>
                <w:sz w:val="20"/>
                <w:szCs w:val="20"/>
                <w:lang w:eastAsia="pl-PL"/>
              </w:rPr>
              <w:t>14</w:t>
            </w:r>
          </w:p>
        </w:tc>
      </w:tr>
    </w:tbl>
    <w:p w14:paraId="1EB30FED" w14:textId="77777777" w:rsidR="002C4EB7" w:rsidRDefault="002C4EB7">
      <w:pPr>
        <w:spacing w:line="259" w:lineRule="auto"/>
        <w:jc w:val="left"/>
        <w:rPr>
          <w:b/>
          <w:iCs/>
          <w:color w:val="595959" w:themeColor="text1" w:themeTint="A6"/>
          <w:sz w:val="18"/>
          <w:szCs w:val="18"/>
        </w:rPr>
      </w:pPr>
    </w:p>
    <w:p w14:paraId="5676BBBB" w14:textId="5D97E954" w:rsidR="002C4EB7" w:rsidRDefault="002C4EB7" w:rsidP="002C4EB7">
      <w:pPr>
        <w:pStyle w:val="Legenda"/>
        <w:keepNext/>
      </w:pPr>
      <w:bookmarkStart w:id="23" w:name="_Toc502216934"/>
      <w:r>
        <w:t xml:space="preserve">Tabela </w:t>
      </w:r>
      <w:fldSimple w:instr=" SEQ Tabela \* ARABIC ">
        <w:r w:rsidR="00D5615C">
          <w:rPr>
            <w:noProof/>
          </w:rPr>
          <w:t>7</w:t>
        </w:r>
      </w:fldSimple>
      <w:r>
        <w:t>: Wyniki egzaminu gimnazjalnego w 2015 roku w gimnazjum na terenie Gminy Radziejowice  (źródło: OKE Warszawa)</w:t>
      </w:r>
      <w:bookmarkEnd w:id="23"/>
    </w:p>
    <w:tbl>
      <w:tblPr>
        <w:tblStyle w:val="Tabela-Siatka"/>
        <w:tblW w:w="9205" w:type="dxa"/>
        <w:tblBorders>
          <w:top w:val="single" w:sz="6" w:space="0" w:color="70AD47" w:themeColor="accent6"/>
          <w:left w:val="single" w:sz="6" w:space="0" w:color="70AD47" w:themeColor="accent6"/>
          <w:bottom w:val="single" w:sz="6" w:space="0" w:color="70AD47" w:themeColor="accent6"/>
          <w:right w:val="single" w:sz="6" w:space="0" w:color="70AD47" w:themeColor="accent6"/>
          <w:insideH w:val="single" w:sz="6" w:space="0" w:color="70AD47" w:themeColor="accent6"/>
          <w:insideV w:val="single" w:sz="6" w:space="0" w:color="70AD47" w:themeColor="accent6"/>
        </w:tblBorders>
        <w:tblLayout w:type="fixed"/>
        <w:tblLook w:val="04A0" w:firstRow="1" w:lastRow="0" w:firstColumn="1" w:lastColumn="0" w:noHBand="0" w:noVBand="1"/>
      </w:tblPr>
      <w:tblGrid>
        <w:gridCol w:w="1271"/>
        <w:gridCol w:w="1133"/>
        <w:gridCol w:w="1134"/>
        <w:gridCol w:w="1133"/>
        <w:gridCol w:w="1133"/>
        <w:gridCol w:w="1134"/>
        <w:gridCol w:w="1133"/>
        <w:gridCol w:w="1134"/>
      </w:tblGrid>
      <w:tr w:rsidR="002C4EB7" w:rsidRPr="00710407" w14:paraId="6C85CF52" w14:textId="77777777" w:rsidTr="00BD29D8">
        <w:trPr>
          <w:trHeight w:val="3175"/>
        </w:trPr>
        <w:tc>
          <w:tcPr>
            <w:tcW w:w="1271" w:type="dxa"/>
            <w:tcBorders>
              <w:bottom w:val="single" w:sz="18" w:space="0" w:color="70AD47" w:themeColor="accent6"/>
            </w:tcBorders>
            <w:vAlign w:val="center"/>
            <w:hideMark/>
          </w:tcPr>
          <w:p w14:paraId="240CDD76" w14:textId="77777777" w:rsidR="005B1C6F" w:rsidRPr="00710407" w:rsidRDefault="002C4EB7" w:rsidP="002C4EB7">
            <w:pPr>
              <w:spacing w:line="240" w:lineRule="auto"/>
              <w:jc w:val="center"/>
              <w:rPr>
                <w:rFonts w:eastAsia="Times New Roman" w:cs="Calibri Light"/>
                <w:b/>
                <w:sz w:val="20"/>
                <w:szCs w:val="20"/>
                <w:lang w:eastAsia="pl-PL"/>
              </w:rPr>
            </w:pPr>
            <w:r w:rsidRPr="00710407">
              <w:rPr>
                <w:rFonts w:eastAsia="Times New Roman" w:cs="Calibri Light"/>
                <w:b/>
                <w:sz w:val="20"/>
                <w:szCs w:val="20"/>
                <w:lang w:eastAsia="pl-PL"/>
              </w:rPr>
              <w:t>Nazwa szkoły</w:t>
            </w:r>
          </w:p>
        </w:tc>
        <w:tc>
          <w:tcPr>
            <w:tcW w:w="1133" w:type="dxa"/>
            <w:tcBorders>
              <w:bottom w:val="single" w:sz="18" w:space="0" w:color="70AD47" w:themeColor="accent6"/>
            </w:tcBorders>
            <w:noWrap/>
            <w:vAlign w:val="center"/>
            <w:hideMark/>
          </w:tcPr>
          <w:p w14:paraId="1C98BA42" w14:textId="77777777" w:rsidR="005B1C6F" w:rsidRPr="00710407" w:rsidRDefault="002C4EB7" w:rsidP="002C4EB7">
            <w:pPr>
              <w:spacing w:line="240" w:lineRule="auto"/>
              <w:jc w:val="center"/>
              <w:rPr>
                <w:rFonts w:eastAsia="Times New Roman" w:cs="Calibri Light"/>
                <w:b/>
                <w:sz w:val="20"/>
                <w:szCs w:val="20"/>
                <w:lang w:eastAsia="pl-PL"/>
              </w:rPr>
            </w:pPr>
            <w:r w:rsidRPr="00710407">
              <w:rPr>
                <w:rFonts w:eastAsia="Times New Roman" w:cs="Calibri Light"/>
                <w:b/>
                <w:sz w:val="20"/>
                <w:szCs w:val="20"/>
                <w:lang w:eastAsia="pl-PL"/>
              </w:rPr>
              <w:t>Parametr</w:t>
            </w:r>
          </w:p>
        </w:tc>
        <w:tc>
          <w:tcPr>
            <w:tcW w:w="1134" w:type="dxa"/>
            <w:tcBorders>
              <w:bottom w:val="single" w:sz="18" w:space="0" w:color="70AD47" w:themeColor="accent6"/>
            </w:tcBorders>
            <w:textDirection w:val="btLr"/>
            <w:vAlign w:val="center"/>
            <w:hideMark/>
          </w:tcPr>
          <w:p w14:paraId="2A2E26E8" w14:textId="77777777" w:rsidR="005B1C6F" w:rsidRPr="00710407" w:rsidRDefault="005B1C6F" w:rsidP="002C4EB7">
            <w:pPr>
              <w:spacing w:line="240" w:lineRule="auto"/>
              <w:ind w:left="113" w:right="113"/>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egzamin gimnazjalny część humanistyczna, zadania z zakresu historii i wiedzy o społeczeństwie;</w:t>
            </w:r>
          </w:p>
        </w:tc>
        <w:tc>
          <w:tcPr>
            <w:tcW w:w="1133" w:type="dxa"/>
            <w:tcBorders>
              <w:bottom w:val="single" w:sz="18" w:space="0" w:color="70AD47" w:themeColor="accent6"/>
            </w:tcBorders>
            <w:textDirection w:val="btLr"/>
            <w:vAlign w:val="center"/>
            <w:hideMark/>
          </w:tcPr>
          <w:p w14:paraId="47975D36" w14:textId="77777777" w:rsidR="005B1C6F" w:rsidRPr="00710407" w:rsidRDefault="005B1C6F" w:rsidP="002C4EB7">
            <w:pPr>
              <w:spacing w:line="240" w:lineRule="auto"/>
              <w:ind w:left="113" w:right="113"/>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egzamin gimnazjalny część humanistyczna, zadania z zakresu języka polskiego</w:t>
            </w:r>
          </w:p>
        </w:tc>
        <w:tc>
          <w:tcPr>
            <w:tcW w:w="1133" w:type="dxa"/>
            <w:tcBorders>
              <w:bottom w:val="single" w:sz="18" w:space="0" w:color="70AD47" w:themeColor="accent6"/>
            </w:tcBorders>
            <w:textDirection w:val="btLr"/>
            <w:vAlign w:val="center"/>
            <w:hideMark/>
          </w:tcPr>
          <w:p w14:paraId="14DFACAC" w14:textId="77777777" w:rsidR="005B1C6F" w:rsidRPr="00710407" w:rsidRDefault="005B1C6F" w:rsidP="002C4EB7">
            <w:pPr>
              <w:spacing w:line="240" w:lineRule="auto"/>
              <w:ind w:left="113" w:right="113"/>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egzamin gimnazjalny część matematyczno-przyrodnicza, zadania z zakresu przedmiotów przyrodniczych</w:t>
            </w:r>
          </w:p>
        </w:tc>
        <w:tc>
          <w:tcPr>
            <w:tcW w:w="1134" w:type="dxa"/>
            <w:tcBorders>
              <w:bottom w:val="single" w:sz="18" w:space="0" w:color="70AD47" w:themeColor="accent6"/>
            </w:tcBorders>
            <w:textDirection w:val="btLr"/>
            <w:vAlign w:val="center"/>
            <w:hideMark/>
          </w:tcPr>
          <w:p w14:paraId="63F003F8" w14:textId="77777777" w:rsidR="005B1C6F" w:rsidRPr="00710407" w:rsidRDefault="005B1C6F" w:rsidP="002C4EB7">
            <w:pPr>
              <w:spacing w:line="240" w:lineRule="auto"/>
              <w:ind w:left="113" w:right="113"/>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egzamin gimnazjalny część matematyczno-przyrodnicza, zadania z zakresu matematyki</w:t>
            </w:r>
          </w:p>
        </w:tc>
        <w:tc>
          <w:tcPr>
            <w:tcW w:w="1133" w:type="dxa"/>
            <w:tcBorders>
              <w:bottom w:val="single" w:sz="18" w:space="0" w:color="70AD47" w:themeColor="accent6"/>
            </w:tcBorders>
            <w:textDirection w:val="btLr"/>
            <w:vAlign w:val="center"/>
            <w:hideMark/>
          </w:tcPr>
          <w:p w14:paraId="09D537DC" w14:textId="77777777" w:rsidR="005B1C6F" w:rsidRPr="00710407" w:rsidRDefault="005B1C6F" w:rsidP="002C4EB7">
            <w:pPr>
              <w:spacing w:line="240" w:lineRule="auto"/>
              <w:ind w:left="113" w:right="113"/>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egzamin gimnazjalny część z języka obcego nowożytnego, zadania na poziomie podstawowym;</w:t>
            </w:r>
          </w:p>
        </w:tc>
        <w:tc>
          <w:tcPr>
            <w:tcW w:w="1134" w:type="dxa"/>
            <w:tcBorders>
              <w:bottom w:val="single" w:sz="18" w:space="0" w:color="70AD47" w:themeColor="accent6"/>
            </w:tcBorders>
            <w:textDirection w:val="btLr"/>
            <w:vAlign w:val="center"/>
            <w:hideMark/>
          </w:tcPr>
          <w:p w14:paraId="53CCA293" w14:textId="77777777" w:rsidR="005B1C6F" w:rsidRPr="00710407" w:rsidRDefault="005B1C6F" w:rsidP="002C4EB7">
            <w:pPr>
              <w:spacing w:line="240" w:lineRule="auto"/>
              <w:ind w:left="113" w:right="113"/>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egzamin gimnazjalny część z języka obcego nowożytnego, zadania na poziomie rozszerzonym;</w:t>
            </w:r>
          </w:p>
        </w:tc>
      </w:tr>
      <w:tr w:rsidR="002C4EB7" w:rsidRPr="00710407" w14:paraId="7AFB1235" w14:textId="77777777" w:rsidTr="00BD29D8">
        <w:trPr>
          <w:trHeight w:val="300"/>
        </w:trPr>
        <w:tc>
          <w:tcPr>
            <w:tcW w:w="1271" w:type="dxa"/>
            <w:vMerge w:val="restart"/>
            <w:tcBorders>
              <w:top w:val="single" w:sz="18" w:space="0" w:color="70AD47" w:themeColor="accent6"/>
              <w:left w:val="single" w:sz="18" w:space="0" w:color="70AD47" w:themeColor="accent6"/>
            </w:tcBorders>
            <w:vAlign w:val="center"/>
          </w:tcPr>
          <w:p w14:paraId="646F6889" w14:textId="62039376" w:rsidR="002C4EB7" w:rsidRPr="00710407" w:rsidRDefault="002C4EB7" w:rsidP="002C4EB7">
            <w:pPr>
              <w:spacing w:line="240" w:lineRule="auto"/>
              <w:jc w:val="center"/>
              <w:rPr>
                <w:rFonts w:eastAsia="Times New Roman" w:cs="Calibri Light"/>
                <w:b/>
                <w:color w:val="000000"/>
                <w:sz w:val="20"/>
                <w:szCs w:val="20"/>
                <w:lang w:eastAsia="pl-PL"/>
              </w:rPr>
            </w:pPr>
            <w:r w:rsidRPr="00710407">
              <w:rPr>
                <w:rFonts w:eastAsia="Times New Roman" w:cs="Calibri Light"/>
                <w:b/>
                <w:color w:val="000000"/>
                <w:sz w:val="20"/>
                <w:szCs w:val="20"/>
                <w:lang w:eastAsia="pl-PL"/>
              </w:rPr>
              <w:t xml:space="preserve">Powiat </w:t>
            </w:r>
            <w:r w:rsidR="00BD29D8">
              <w:rPr>
                <w:rFonts w:eastAsia="Times New Roman" w:cs="Calibri Light"/>
                <w:b/>
                <w:color w:val="000000"/>
                <w:sz w:val="20"/>
                <w:szCs w:val="20"/>
                <w:lang w:eastAsia="pl-PL"/>
              </w:rPr>
              <w:br/>
            </w:r>
            <w:r w:rsidRPr="00710407">
              <w:rPr>
                <w:rFonts w:eastAsia="Times New Roman" w:cs="Calibri Light"/>
                <w:b/>
                <w:color w:val="000000"/>
                <w:sz w:val="20"/>
                <w:szCs w:val="20"/>
                <w:lang w:eastAsia="pl-PL"/>
              </w:rPr>
              <w:t>żyrardowski</w:t>
            </w:r>
          </w:p>
        </w:tc>
        <w:tc>
          <w:tcPr>
            <w:tcW w:w="1133" w:type="dxa"/>
            <w:tcBorders>
              <w:top w:val="single" w:sz="18" w:space="0" w:color="70AD47" w:themeColor="accent6"/>
            </w:tcBorders>
            <w:noWrap/>
            <w:vAlign w:val="center"/>
          </w:tcPr>
          <w:p w14:paraId="210A3167" w14:textId="5FF87915" w:rsidR="002C4EB7" w:rsidRPr="00710407" w:rsidRDefault="002C4EB7" w:rsidP="002C4EB7">
            <w:pPr>
              <w:spacing w:line="240" w:lineRule="auto"/>
              <w:jc w:val="center"/>
              <w:rPr>
                <w:rFonts w:eastAsia="Times New Roman" w:cs="Calibri Light"/>
                <w:b/>
                <w:color w:val="000000"/>
                <w:sz w:val="20"/>
                <w:szCs w:val="20"/>
                <w:lang w:eastAsia="pl-PL"/>
              </w:rPr>
            </w:pPr>
            <w:r w:rsidRPr="00710407">
              <w:rPr>
                <w:rFonts w:eastAsia="Times New Roman" w:cs="Calibri Light"/>
                <w:b/>
                <w:color w:val="000000"/>
                <w:sz w:val="20"/>
                <w:szCs w:val="20"/>
                <w:lang w:eastAsia="pl-PL"/>
              </w:rPr>
              <w:t xml:space="preserve">średni </w:t>
            </w:r>
            <w:r w:rsidR="00BD29D8">
              <w:rPr>
                <w:rFonts w:eastAsia="Times New Roman" w:cs="Calibri Light"/>
                <w:b/>
                <w:color w:val="000000"/>
                <w:sz w:val="20"/>
                <w:szCs w:val="20"/>
                <w:lang w:eastAsia="pl-PL"/>
              </w:rPr>
              <w:br/>
            </w:r>
            <w:r w:rsidRPr="00710407">
              <w:rPr>
                <w:rFonts w:eastAsia="Times New Roman" w:cs="Calibri Light"/>
                <w:b/>
                <w:color w:val="000000"/>
                <w:sz w:val="20"/>
                <w:szCs w:val="20"/>
                <w:lang w:eastAsia="pl-PL"/>
              </w:rPr>
              <w:t>wynik (%)</w:t>
            </w:r>
          </w:p>
        </w:tc>
        <w:tc>
          <w:tcPr>
            <w:tcW w:w="1134" w:type="dxa"/>
            <w:tcBorders>
              <w:top w:val="single" w:sz="18" w:space="0" w:color="70AD47" w:themeColor="accent6"/>
            </w:tcBorders>
            <w:noWrap/>
            <w:vAlign w:val="center"/>
          </w:tcPr>
          <w:p w14:paraId="1F1609E5"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62,8</w:t>
            </w:r>
          </w:p>
        </w:tc>
        <w:tc>
          <w:tcPr>
            <w:tcW w:w="1133" w:type="dxa"/>
            <w:tcBorders>
              <w:top w:val="single" w:sz="18" w:space="0" w:color="70AD47" w:themeColor="accent6"/>
            </w:tcBorders>
            <w:noWrap/>
            <w:vAlign w:val="center"/>
          </w:tcPr>
          <w:p w14:paraId="2B8668FD"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sz w:val="20"/>
                <w:szCs w:val="20"/>
              </w:rPr>
              <w:t>62,1</w:t>
            </w:r>
          </w:p>
        </w:tc>
        <w:tc>
          <w:tcPr>
            <w:tcW w:w="1133" w:type="dxa"/>
            <w:tcBorders>
              <w:top w:val="single" w:sz="18" w:space="0" w:color="70AD47" w:themeColor="accent6"/>
            </w:tcBorders>
            <w:noWrap/>
            <w:vAlign w:val="center"/>
          </w:tcPr>
          <w:p w14:paraId="5E7680BC"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sz w:val="20"/>
                <w:szCs w:val="20"/>
              </w:rPr>
              <w:t>44,1</w:t>
            </w:r>
          </w:p>
        </w:tc>
        <w:tc>
          <w:tcPr>
            <w:tcW w:w="1134" w:type="dxa"/>
            <w:tcBorders>
              <w:top w:val="single" w:sz="18" w:space="0" w:color="70AD47" w:themeColor="accent6"/>
            </w:tcBorders>
            <w:noWrap/>
            <w:vAlign w:val="center"/>
          </w:tcPr>
          <w:p w14:paraId="03358970"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48,7</w:t>
            </w:r>
          </w:p>
        </w:tc>
        <w:tc>
          <w:tcPr>
            <w:tcW w:w="1133" w:type="dxa"/>
            <w:tcBorders>
              <w:top w:val="single" w:sz="18" w:space="0" w:color="70AD47" w:themeColor="accent6"/>
            </w:tcBorders>
            <w:noWrap/>
            <w:vAlign w:val="center"/>
          </w:tcPr>
          <w:p w14:paraId="37E638B2"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62,9</w:t>
            </w:r>
          </w:p>
        </w:tc>
        <w:tc>
          <w:tcPr>
            <w:tcW w:w="1134" w:type="dxa"/>
            <w:tcBorders>
              <w:top w:val="single" w:sz="18" w:space="0" w:color="70AD47" w:themeColor="accent6"/>
              <w:right w:val="single" w:sz="18" w:space="0" w:color="70AD47" w:themeColor="accent6"/>
            </w:tcBorders>
            <w:noWrap/>
            <w:vAlign w:val="center"/>
          </w:tcPr>
          <w:p w14:paraId="1619E88C"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43,9</w:t>
            </w:r>
          </w:p>
        </w:tc>
      </w:tr>
      <w:tr w:rsidR="002C4EB7" w:rsidRPr="00710407" w14:paraId="6AA232FA" w14:textId="77777777" w:rsidTr="00BD29D8">
        <w:trPr>
          <w:trHeight w:val="300"/>
        </w:trPr>
        <w:tc>
          <w:tcPr>
            <w:tcW w:w="1271" w:type="dxa"/>
            <w:vMerge/>
            <w:tcBorders>
              <w:left w:val="single" w:sz="18" w:space="0" w:color="70AD47" w:themeColor="accent6"/>
              <w:bottom w:val="single" w:sz="18" w:space="0" w:color="70AD47" w:themeColor="accent6"/>
            </w:tcBorders>
            <w:vAlign w:val="center"/>
          </w:tcPr>
          <w:p w14:paraId="0CF662CF" w14:textId="77777777" w:rsidR="002C4EB7" w:rsidRPr="00710407" w:rsidRDefault="002C4EB7" w:rsidP="002C4EB7">
            <w:pPr>
              <w:spacing w:line="240" w:lineRule="auto"/>
              <w:jc w:val="center"/>
              <w:rPr>
                <w:rFonts w:eastAsia="Times New Roman" w:cs="Calibri Light"/>
                <w:b/>
                <w:color w:val="000000"/>
                <w:sz w:val="20"/>
                <w:szCs w:val="20"/>
                <w:lang w:eastAsia="pl-PL"/>
              </w:rPr>
            </w:pPr>
          </w:p>
        </w:tc>
        <w:tc>
          <w:tcPr>
            <w:tcW w:w="1133" w:type="dxa"/>
            <w:tcBorders>
              <w:bottom w:val="single" w:sz="18" w:space="0" w:color="70AD47" w:themeColor="accent6"/>
            </w:tcBorders>
            <w:noWrap/>
            <w:vAlign w:val="center"/>
          </w:tcPr>
          <w:p w14:paraId="633953DF" w14:textId="77777777" w:rsidR="002C4EB7" w:rsidRPr="00710407" w:rsidRDefault="002C4EB7" w:rsidP="002C4EB7">
            <w:pPr>
              <w:spacing w:line="240" w:lineRule="auto"/>
              <w:jc w:val="center"/>
              <w:rPr>
                <w:rFonts w:eastAsia="Times New Roman" w:cs="Calibri Light"/>
                <w:b/>
                <w:color w:val="000000"/>
                <w:sz w:val="20"/>
                <w:szCs w:val="20"/>
                <w:lang w:eastAsia="pl-PL"/>
              </w:rPr>
            </w:pPr>
            <w:r w:rsidRPr="00710407">
              <w:rPr>
                <w:rFonts w:eastAsia="Times New Roman" w:cs="Calibri Light"/>
                <w:b/>
                <w:color w:val="000000"/>
                <w:sz w:val="20"/>
                <w:szCs w:val="20"/>
                <w:lang w:eastAsia="pl-PL"/>
              </w:rPr>
              <w:t>liczba uczniów</w:t>
            </w:r>
          </w:p>
        </w:tc>
        <w:tc>
          <w:tcPr>
            <w:tcW w:w="1134" w:type="dxa"/>
            <w:tcBorders>
              <w:bottom w:val="single" w:sz="18" w:space="0" w:color="70AD47" w:themeColor="accent6"/>
            </w:tcBorders>
            <w:noWrap/>
            <w:vAlign w:val="center"/>
          </w:tcPr>
          <w:p w14:paraId="29538674"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682</w:t>
            </w:r>
          </w:p>
        </w:tc>
        <w:tc>
          <w:tcPr>
            <w:tcW w:w="1133" w:type="dxa"/>
            <w:tcBorders>
              <w:bottom w:val="single" w:sz="18" w:space="0" w:color="70AD47" w:themeColor="accent6"/>
            </w:tcBorders>
            <w:noWrap/>
            <w:vAlign w:val="center"/>
          </w:tcPr>
          <w:p w14:paraId="0459CDF6"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682</w:t>
            </w:r>
          </w:p>
        </w:tc>
        <w:tc>
          <w:tcPr>
            <w:tcW w:w="1133" w:type="dxa"/>
            <w:tcBorders>
              <w:bottom w:val="single" w:sz="18" w:space="0" w:color="70AD47" w:themeColor="accent6"/>
            </w:tcBorders>
            <w:noWrap/>
            <w:vAlign w:val="center"/>
          </w:tcPr>
          <w:p w14:paraId="043F043A"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682</w:t>
            </w:r>
          </w:p>
        </w:tc>
        <w:tc>
          <w:tcPr>
            <w:tcW w:w="1134" w:type="dxa"/>
            <w:tcBorders>
              <w:bottom w:val="single" w:sz="18" w:space="0" w:color="70AD47" w:themeColor="accent6"/>
            </w:tcBorders>
            <w:noWrap/>
            <w:vAlign w:val="center"/>
          </w:tcPr>
          <w:p w14:paraId="0091DED8"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682</w:t>
            </w:r>
          </w:p>
        </w:tc>
        <w:tc>
          <w:tcPr>
            <w:tcW w:w="1133" w:type="dxa"/>
            <w:tcBorders>
              <w:bottom w:val="single" w:sz="18" w:space="0" w:color="70AD47" w:themeColor="accent6"/>
            </w:tcBorders>
            <w:noWrap/>
            <w:vAlign w:val="center"/>
          </w:tcPr>
          <w:p w14:paraId="771EB9AA"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617</w:t>
            </w:r>
          </w:p>
        </w:tc>
        <w:tc>
          <w:tcPr>
            <w:tcW w:w="1134" w:type="dxa"/>
            <w:tcBorders>
              <w:bottom w:val="single" w:sz="18" w:space="0" w:color="70AD47" w:themeColor="accent6"/>
              <w:right w:val="single" w:sz="18" w:space="0" w:color="70AD47" w:themeColor="accent6"/>
            </w:tcBorders>
            <w:noWrap/>
            <w:vAlign w:val="center"/>
          </w:tcPr>
          <w:p w14:paraId="70C5AD9C"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601</w:t>
            </w:r>
          </w:p>
        </w:tc>
      </w:tr>
      <w:tr w:rsidR="002C4EB7" w:rsidRPr="00710407" w14:paraId="01DA816D" w14:textId="77777777" w:rsidTr="00BD29D8">
        <w:trPr>
          <w:trHeight w:val="750"/>
        </w:trPr>
        <w:tc>
          <w:tcPr>
            <w:tcW w:w="1271" w:type="dxa"/>
            <w:vMerge w:val="restart"/>
            <w:tcBorders>
              <w:top w:val="single" w:sz="18" w:space="0" w:color="70AD47" w:themeColor="accent6"/>
            </w:tcBorders>
            <w:vAlign w:val="center"/>
            <w:hideMark/>
          </w:tcPr>
          <w:p w14:paraId="6B8AA404" w14:textId="77777777" w:rsidR="002C4EB7" w:rsidRPr="00710407" w:rsidRDefault="002C4EB7" w:rsidP="002C4EB7">
            <w:pPr>
              <w:spacing w:line="240" w:lineRule="auto"/>
              <w:jc w:val="center"/>
              <w:rPr>
                <w:rFonts w:eastAsia="Times New Roman" w:cs="Calibri Light"/>
                <w:b/>
                <w:color w:val="000000"/>
                <w:sz w:val="20"/>
                <w:szCs w:val="20"/>
                <w:lang w:eastAsia="pl-PL"/>
              </w:rPr>
            </w:pPr>
            <w:r w:rsidRPr="00710407">
              <w:rPr>
                <w:rFonts w:eastAsia="Times New Roman" w:cs="Calibri Light"/>
                <w:b/>
                <w:color w:val="000000"/>
                <w:sz w:val="20"/>
                <w:szCs w:val="20"/>
                <w:lang w:eastAsia="pl-PL"/>
              </w:rPr>
              <w:t>Gimnazjum im. E. hr. Krasińskiego, Radziejowice ul. Kubickiego 3a</w:t>
            </w:r>
          </w:p>
        </w:tc>
        <w:tc>
          <w:tcPr>
            <w:tcW w:w="1133" w:type="dxa"/>
            <w:tcBorders>
              <w:top w:val="single" w:sz="18" w:space="0" w:color="70AD47" w:themeColor="accent6"/>
            </w:tcBorders>
            <w:noWrap/>
            <w:vAlign w:val="center"/>
            <w:hideMark/>
          </w:tcPr>
          <w:p w14:paraId="40C32FAE" w14:textId="5A49F331" w:rsidR="002C4EB7" w:rsidRPr="00710407" w:rsidRDefault="002C4EB7" w:rsidP="002C4EB7">
            <w:pPr>
              <w:spacing w:line="240" w:lineRule="auto"/>
              <w:jc w:val="center"/>
              <w:rPr>
                <w:rFonts w:eastAsia="Times New Roman" w:cs="Calibri Light"/>
                <w:b/>
                <w:color w:val="000000"/>
                <w:sz w:val="20"/>
                <w:szCs w:val="20"/>
                <w:lang w:eastAsia="pl-PL"/>
              </w:rPr>
            </w:pPr>
            <w:r w:rsidRPr="00710407">
              <w:rPr>
                <w:rFonts w:eastAsia="Times New Roman" w:cs="Calibri Light"/>
                <w:b/>
                <w:color w:val="000000"/>
                <w:sz w:val="20"/>
                <w:szCs w:val="20"/>
                <w:lang w:eastAsia="pl-PL"/>
              </w:rPr>
              <w:t xml:space="preserve">średni </w:t>
            </w:r>
            <w:r w:rsidR="00BD29D8">
              <w:rPr>
                <w:rFonts w:eastAsia="Times New Roman" w:cs="Calibri Light"/>
                <w:b/>
                <w:color w:val="000000"/>
                <w:sz w:val="20"/>
                <w:szCs w:val="20"/>
                <w:lang w:eastAsia="pl-PL"/>
              </w:rPr>
              <w:br/>
            </w:r>
            <w:r w:rsidRPr="00710407">
              <w:rPr>
                <w:rFonts w:eastAsia="Times New Roman" w:cs="Calibri Light"/>
                <w:b/>
                <w:color w:val="000000"/>
                <w:sz w:val="20"/>
                <w:szCs w:val="20"/>
                <w:lang w:eastAsia="pl-PL"/>
              </w:rPr>
              <w:t>wynik (%)</w:t>
            </w:r>
          </w:p>
        </w:tc>
        <w:tc>
          <w:tcPr>
            <w:tcW w:w="1134" w:type="dxa"/>
            <w:tcBorders>
              <w:top w:val="single" w:sz="18" w:space="0" w:color="70AD47" w:themeColor="accent6"/>
            </w:tcBorders>
            <w:noWrap/>
            <w:vAlign w:val="center"/>
            <w:hideMark/>
          </w:tcPr>
          <w:p w14:paraId="1B08F45D"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63,8</w:t>
            </w:r>
          </w:p>
        </w:tc>
        <w:tc>
          <w:tcPr>
            <w:tcW w:w="1133" w:type="dxa"/>
            <w:tcBorders>
              <w:top w:val="single" w:sz="18" w:space="0" w:color="70AD47" w:themeColor="accent6"/>
            </w:tcBorders>
            <w:noWrap/>
            <w:vAlign w:val="center"/>
            <w:hideMark/>
          </w:tcPr>
          <w:p w14:paraId="41935892"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61,2</w:t>
            </w:r>
          </w:p>
        </w:tc>
        <w:tc>
          <w:tcPr>
            <w:tcW w:w="1133" w:type="dxa"/>
            <w:tcBorders>
              <w:top w:val="single" w:sz="18" w:space="0" w:color="70AD47" w:themeColor="accent6"/>
            </w:tcBorders>
            <w:noWrap/>
            <w:vAlign w:val="center"/>
            <w:hideMark/>
          </w:tcPr>
          <w:p w14:paraId="4CB9A923"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49,5</w:t>
            </w:r>
          </w:p>
        </w:tc>
        <w:tc>
          <w:tcPr>
            <w:tcW w:w="1134" w:type="dxa"/>
            <w:tcBorders>
              <w:top w:val="single" w:sz="18" w:space="0" w:color="70AD47" w:themeColor="accent6"/>
            </w:tcBorders>
            <w:noWrap/>
            <w:vAlign w:val="center"/>
            <w:hideMark/>
          </w:tcPr>
          <w:p w14:paraId="099A843A"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46,1</w:t>
            </w:r>
          </w:p>
        </w:tc>
        <w:tc>
          <w:tcPr>
            <w:tcW w:w="1133" w:type="dxa"/>
            <w:tcBorders>
              <w:top w:val="single" w:sz="18" w:space="0" w:color="70AD47" w:themeColor="accent6"/>
            </w:tcBorders>
            <w:noWrap/>
            <w:vAlign w:val="center"/>
            <w:hideMark/>
          </w:tcPr>
          <w:p w14:paraId="07CF56C0"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59,5</w:t>
            </w:r>
          </w:p>
        </w:tc>
        <w:tc>
          <w:tcPr>
            <w:tcW w:w="1134" w:type="dxa"/>
            <w:tcBorders>
              <w:top w:val="single" w:sz="18" w:space="0" w:color="70AD47" w:themeColor="accent6"/>
            </w:tcBorders>
            <w:noWrap/>
            <w:vAlign w:val="center"/>
            <w:hideMark/>
          </w:tcPr>
          <w:p w14:paraId="383FC7A3"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36</w:t>
            </w:r>
          </w:p>
        </w:tc>
      </w:tr>
      <w:tr w:rsidR="002C4EB7" w:rsidRPr="00710407" w14:paraId="503D6397" w14:textId="77777777" w:rsidTr="00BD29D8">
        <w:trPr>
          <w:trHeight w:val="832"/>
        </w:trPr>
        <w:tc>
          <w:tcPr>
            <w:tcW w:w="1271" w:type="dxa"/>
            <w:vMerge/>
            <w:vAlign w:val="center"/>
            <w:hideMark/>
          </w:tcPr>
          <w:p w14:paraId="36A3D178" w14:textId="77777777" w:rsidR="002C4EB7" w:rsidRPr="00710407" w:rsidRDefault="002C4EB7" w:rsidP="002C4EB7">
            <w:pPr>
              <w:spacing w:line="240" w:lineRule="auto"/>
              <w:jc w:val="center"/>
              <w:rPr>
                <w:rFonts w:eastAsia="Times New Roman" w:cs="Calibri Light"/>
                <w:b/>
                <w:color w:val="000000"/>
                <w:sz w:val="20"/>
                <w:szCs w:val="20"/>
                <w:lang w:eastAsia="pl-PL"/>
              </w:rPr>
            </w:pPr>
          </w:p>
        </w:tc>
        <w:tc>
          <w:tcPr>
            <w:tcW w:w="1133" w:type="dxa"/>
            <w:noWrap/>
            <w:vAlign w:val="center"/>
            <w:hideMark/>
          </w:tcPr>
          <w:p w14:paraId="45A7BC24" w14:textId="77777777" w:rsidR="002C4EB7" w:rsidRPr="00710407" w:rsidRDefault="002C4EB7" w:rsidP="002C4EB7">
            <w:pPr>
              <w:spacing w:line="240" w:lineRule="auto"/>
              <w:jc w:val="center"/>
              <w:rPr>
                <w:rFonts w:eastAsia="Times New Roman" w:cs="Calibri Light"/>
                <w:b/>
                <w:color w:val="000000"/>
                <w:sz w:val="20"/>
                <w:szCs w:val="20"/>
                <w:lang w:eastAsia="pl-PL"/>
              </w:rPr>
            </w:pPr>
            <w:r w:rsidRPr="00710407">
              <w:rPr>
                <w:rFonts w:eastAsia="Times New Roman" w:cs="Calibri Light"/>
                <w:b/>
                <w:color w:val="000000"/>
                <w:sz w:val="20"/>
                <w:szCs w:val="20"/>
                <w:lang w:eastAsia="pl-PL"/>
              </w:rPr>
              <w:t>liczba uczniów</w:t>
            </w:r>
          </w:p>
        </w:tc>
        <w:tc>
          <w:tcPr>
            <w:tcW w:w="1134" w:type="dxa"/>
            <w:vAlign w:val="center"/>
            <w:hideMark/>
          </w:tcPr>
          <w:p w14:paraId="4EE98FDD"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38</w:t>
            </w:r>
          </w:p>
        </w:tc>
        <w:tc>
          <w:tcPr>
            <w:tcW w:w="1133" w:type="dxa"/>
            <w:vAlign w:val="center"/>
            <w:hideMark/>
          </w:tcPr>
          <w:p w14:paraId="7140E281"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38</w:t>
            </w:r>
          </w:p>
        </w:tc>
        <w:tc>
          <w:tcPr>
            <w:tcW w:w="1133" w:type="dxa"/>
            <w:vAlign w:val="center"/>
            <w:hideMark/>
          </w:tcPr>
          <w:p w14:paraId="613E6B2B"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38</w:t>
            </w:r>
          </w:p>
        </w:tc>
        <w:tc>
          <w:tcPr>
            <w:tcW w:w="1134" w:type="dxa"/>
            <w:vAlign w:val="center"/>
            <w:hideMark/>
          </w:tcPr>
          <w:p w14:paraId="32A237A6"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38</w:t>
            </w:r>
          </w:p>
        </w:tc>
        <w:tc>
          <w:tcPr>
            <w:tcW w:w="1133" w:type="dxa"/>
            <w:vAlign w:val="center"/>
            <w:hideMark/>
          </w:tcPr>
          <w:p w14:paraId="143DABC8"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38</w:t>
            </w:r>
          </w:p>
        </w:tc>
        <w:tc>
          <w:tcPr>
            <w:tcW w:w="1134" w:type="dxa"/>
            <w:vAlign w:val="center"/>
            <w:hideMark/>
          </w:tcPr>
          <w:p w14:paraId="1CF3CE48" w14:textId="77777777" w:rsidR="002C4EB7" w:rsidRPr="00710407" w:rsidRDefault="002C4EB7" w:rsidP="002C4EB7">
            <w:pPr>
              <w:spacing w:line="240" w:lineRule="auto"/>
              <w:jc w:val="center"/>
              <w:rPr>
                <w:rFonts w:eastAsia="Times New Roman" w:cs="Calibri Light"/>
                <w:color w:val="000000"/>
                <w:sz w:val="20"/>
                <w:szCs w:val="20"/>
                <w:lang w:eastAsia="pl-PL"/>
              </w:rPr>
            </w:pPr>
            <w:r w:rsidRPr="00710407">
              <w:rPr>
                <w:rFonts w:eastAsia="Times New Roman" w:cs="Calibri Light"/>
                <w:color w:val="000000"/>
                <w:sz w:val="20"/>
                <w:szCs w:val="20"/>
                <w:lang w:eastAsia="pl-PL"/>
              </w:rPr>
              <w:t>38</w:t>
            </w:r>
          </w:p>
        </w:tc>
      </w:tr>
    </w:tbl>
    <w:p w14:paraId="10888239" w14:textId="77777777" w:rsidR="00BD29D8" w:rsidRDefault="00BD29D8" w:rsidP="002C4EB7"/>
    <w:p w14:paraId="5E2283FA" w14:textId="6436CE2E" w:rsidR="002C4EB7" w:rsidRDefault="002C4EB7" w:rsidP="002C4EB7">
      <w:r>
        <w:t xml:space="preserve">Zgodnie z powyższymi tabelami, wyniki sprawdzianu w szkołach </w:t>
      </w:r>
      <w:r w:rsidR="00BC1B7F">
        <w:t xml:space="preserve">podstawowych </w:t>
      </w:r>
      <w:r>
        <w:t>na terenie Gminy Radziejowice, były wyższe niż średnia powiatowa. Świadczy to o dobrym poziomie kształcenia szkół podstawowych na terenie Gminy Radziejowice.</w:t>
      </w:r>
      <w:r w:rsidR="00957DF6">
        <w:t xml:space="preserve"> Wyniki egzaminu gimnazjalnego były wyższe od średniej powiatowej </w:t>
      </w:r>
      <w:r w:rsidR="0094303F">
        <w:t xml:space="preserve">jedynie </w:t>
      </w:r>
      <w:r w:rsidR="00957DF6">
        <w:t xml:space="preserve">w przypadku przedmiotów: historia, wiedza o społeczeństwie i </w:t>
      </w:r>
      <w:r w:rsidR="00BC1B7F">
        <w:t>nauki przyrodnicze</w:t>
      </w:r>
      <w:r w:rsidR="00957DF6">
        <w:t>. Pozostałe przedmioty wypadły gorzej niż średnia dla powiatu żyrardowskiego</w:t>
      </w:r>
      <w:r w:rsidR="0094303F">
        <w:t>, co świadczy o potrzebie zastosowania interwencji w tym zakresie</w:t>
      </w:r>
      <w:r w:rsidR="00957DF6">
        <w:t xml:space="preserve">. </w:t>
      </w:r>
      <w:r w:rsidR="00F6363E">
        <w:t xml:space="preserve"> Rekomendowane jest prowadzenie  działań naprawczych, które wpłyną na wyrównanie poziomu edukacji dzieci </w:t>
      </w:r>
      <w:r w:rsidR="004677DF">
        <w:t>PROJEKT I – EDUKACJA, Zadanie VIII.</w:t>
      </w:r>
    </w:p>
    <w:p w14:paraId="6D2DEBC7" w14:textId="700D627A" w:rsidR="005B1C6F" w:rsidRDefault="004437FB" w:rsidP="004437FB">
      <w:pPr>
        <w:pStyle w:val="Nagwek2"/>
        <w:numPr>
          <w:ilvl w:val="0"/>
          <w:numId w:val="0"/>
        </w:numPr>
      </w:pPr>
      <w:bookmarkStart w:id="24" w:name="_Toc502216869"/>
      <w:r>
        <w:t xml:space="preserve">2.6 </w:t>
      </w:r>
      <w:r w:rsidR="004027AE">
        <w:t>Infrastruktura techniczna</w:t>
      </w:r>
      <w:bookmarkEnd w:id="24"/>
    </w:p>
    <w:p w14:paraId="15BB28F5" w14:textId="77777777" w:rsidR="004027AE" w:rsidRPr="004027AE" w:rsidRDefault="004027AE" w:rsidP="004027AE">
      <w:pPr>
        <w:rPr>
          <w:b/>
        </w:rPr>
      </w:pPr>
      <w:r w:rsidRPr="004027AE">
        <w:rPr>
          <w:b/>
        </w:rPr>
        <w:t>Sieć wodociągowa i kanalizacyjna</w:t>
      </w:r>
    </w:p>
    <w:p w14:paraId="481EF5A0" w14:textId="38EC111E" w:rsidR="004027AE" w:rsidRDefault="004027AE" w:rsidP="004027AE">
      <w:r>
        <w:t xml:space="preserve">Gmina Radziejowice pobiera wodę głównie z ujęć głębinowych. Długość sieci wodociągowej </w:t>
      </w:r>
      <w:r>
        <w:br/>
        <w:t xml:space="preserve">z przyłączami wynosi aktualnie </w:t>
      </w:r>
      <w:r w:rsidR="00C72506" w:rsidRPr="00C72506">
        <w:t>15</w:t>
      </w:r>
      <w:r w:rsidRPr="00C72506">
        <w:t>5</w:t>
      </w:r>
      <w:r w:rsidR="00C72506" w:rsidRPr="006017BA">
        <w:t>,5</w:t>
      </w:r>
      <w:r w:rsidRPr="00C72506">
        <w:t xml:space="preserve"> km</w:t>
      </w:r>
      <w:r>
        <w:t>. Do ujęć wód podziemnych</w:t>
      </w:r>
      <w:r w:rsidR="00A54918">
        <w:t>,</w:t>
      </w:r>
      <w:r>
        <w:t xml:space="preserve"> w których rozprowadzono sieci wodociągów wiejskich, należą:</w:t>
      </w:r>
    </w:p>
    <w:p w14:paraId="66C1E4EC" w14:textId="77777777" w:rsidR="004027AE" w:rsidRPr="00C72506" w:rsidRDefault="004027AE" w:rsidP="001E7CE8">
      <w:pPr>
        <w:pStyle w:val="Akapitzlist"/>
        <w:numPr>
          <w:ilvl w:val="0"/>
          <w:numId w:val="4"/>
        </w:numPr>
      </w:pPr>
      <w:r w:rsidRPr="00C72506">
        <w:lastRenderedPageBreak/>
        <w:t>Korytów o głębokości studni 65,0 m. – 1 sztuka</w:t>
      </w:r>
    </w:p>
    <w:p w14:paraId="37781DDB" w14:textId="77777777" w:rsidR="004027AE" w:rsidRPr="00C72506" w:rsidRDefault="004027AE" w:rsidP="001E7CE8">
      <w:pPr>
        <w:pStyle w:val="Akapitzlist"/>
        <w:numPr>
          <w:ilvl w:val="0"/>
          <w:numId w:val="4"/>
        </w:numPr>
      </w:pPr>
      <w:r w:rsidRPr="00C72506">
        <w:t>Krze o głębokości studni 66,0 m. – 2 sztuki,</w:t>
      </w:r>
    </w:p>
    <w:p w14:paraId="161E3886" w14:textId="77777777" w:rsidR="004027AE" w:rsidRPr="00C72506" w:rsidRDefault="004027AE" w:rsidP="001E7CE8">
      <w:pPr>
        <w:pStyle w:val="Akapitzlist"/>
        <w:numPr>
          <w:ilvl w:val="0"/>
          <w:numId w:val="4"/>
        </w:numPr>
      </w:pPr>
      <w:r w:rsidRPr="00C72506">
        <w:t>Radziejowice o głębokości 92,5 m. jedna, a druga o głębokości 87,5 m.,</w:t>
      </w:r>
    </w:p>
    <w:p w14:paraId="206B179E" w14:textId="4A5FC08E" w:rsidR="004027AE" w:rsidRPr="00C72506" w:rsidRDefault="004027AE" w:rsidP="001E7CE8">
      <w:pPr>
        <w:pStyle w:val="Akapitzlist"/>
        <w:numPr>
          <w:ilvl w:val="0"/>
          <w:numId w:val="4"/>
        </w:numPr>
      </w:pPr>
      <w:r w:rsidRPr="00C72506">
        <w:t>Słabomierz o głębokości 8</w:t>
      </w:r>
      <w:r w:rsidR="00603486" w:rsidRPr="006017BA">
        <w:t>3</w:t>
      </w:r>
      <w:r w:rsidRPr="00C72506">
        <w:t>,0 – 1 sztuka.</w:t>
      </w:r>
    </w:p>
    <w:p w14:paraId="4775BEF2" w14:textId="2F022560" w:rsidR="004027AE" w:rsidRDefault="004027AE" w:rsidP="004027AE">
      <w:r>
        <w:t xml:space="preserve">Część mieszkańców </w:t>
      </w:r>
      <w:r w:rsidR="00A54918">
        <w:t>G</w:t>
      </w:r>
      <w:r>
        <w:t xml:space="preserve">miny zapotrzebowanie w wodę zaspokaja własnymi studniami kopanymi. </w:t>
      </w:r>
      <w:r w:rsidR="00C72506">
        <w:t xml:space="preserve">Z sieci wodociągowej korzysta 93,7% mieszkańców. </w:t>
      </w:r>
      <w:r>
        <w:t xml:space="preserve"> Na terenie Gminy Radziejowice jest </w:t>
      </w:r>
      <w:r w:rsidR="00C72506">
        <w:t xml:space="preserve">składowisko odpadów </w:t>
      </w:r>
      <w:r>
        <w:t xml:space="preserve">w miejscowości </w:t>
      </w:r>
      <w:r w:rsidR="00BC1B7F">
        <w:t>Krzyżówka</w:t>
      </w:r>
      <w:r>
        <w:t>, którym zarządza dzierżaw</w:t>
      </w:r>
      <w:r w:rsidR="00603486">
        <w:t>ca – „</w:t>
      </w:r>
      <w:r>
        <w:t>Przedsiębiorstwo Gospodarki Komunalnej</w:t>
      </w:r>
      <w:r w:rsidR="00603486">
        <w:t xml:space="preserve"> Żyrardów</w:t>
      </w:r>
      <w:r w:rsidR="00A54918">
        <w:t xml:space="preserve"> Sp. z o.o.</w:t>
      </w:r>
      <w:r w:rsidR="00603486">
        <w:t>”</w:t>
      </w:r>
      <w:r>
        <w:t>.</w:t>
      </w:r>
    </w:p>
    <w:p w14:paraId="32D6D027" w14:textId="77777777" w:rsidR="00750E4C" w:rsidRDefault="004027AE" w:rsidP="009340F0">
      <w:r>
        <w:t xml:space="preserve">W </w:t>
      </w:r>
      <w:r w:rsidR="00BC1B7F">
        <w:t>G</w:t>
      </w:r>
      <w:r>
        <w:t xml:space="preserve">minie Radziejowice brak jest oczyszczalni ścieków bytowych. Ścieki z gospodarstw indywidualnych, </w:t>
      </w:r>
      <w:r w:rsidR="00A54918">
        <w:t>części budynków użyteczności publicznej</w:t>
      </w:r>
      <w:r>
        <w:t xml:space="preserve"> oraz innych obiektów odprowadzane są do szczelnych zbiorników bezodpł</w:t>
      </w:r>
      <w:r w:rsidR="00A54918">
        <w:t>ywowych, a następnie wywożone do oczyszczalni</w:t>
      </w:r>
      <w:r>
        <w:t xml:space="preserve"> ścieków</w:t>
      </w:r>
      <w:r w:rsidR="00A54918">
        <w:t xml:space="preserve">, z którymi wyspecjalizowane firmy asenizacyjne mają podpisane umowy. </w:t>
      </w:r>
      <w:r>
        <w:t xml:space="preserve"> </w:t>
      </w:r>
      <w:r w:rsidR="00A54918">
        <w:t xml:space="preserve">W 61 gospodarstwach domowych zainstalowane są przydomowe oczyszczalnie ścieków. Natomiast w miejscowościach </w:t>
      </w:r>
      <w:r w:rsidR="009340F0">
        <w:t xml:space="preserve">Korytów A, Korytów, Tartak Brzózki i Radziejowice </w:t>
      </w:r>
      <w:r w:rsidR="00A54918">
        <w:t xml:space="preserve">funkcjonuje siec kanalizacyjna, za pośrednictwem której </w:t>
      </w:r>
      <w:r w:rsidR="009340F0">
        <w:t xml:space="preserve">ścieki tłoczone są </w:t>
      </w:r>
      <w:r w:rsidR="00A54918">
        <w:t xml:space="preserve">bezpośrednio </w:t>
      </w:r>
      <w:r w:rsidR="009340F0">
        <w:t xml:space="preserve">do </w:t>
      </w:r>
      <w:r w:rsidR="00A54918">
        <w:t xml:space="preserve">Oczyszczalni  w Żyrardowie </w:t>
      </w:r>
      <w:r w:rsidR="009340F0" w:rsidRPr="001E7432">
        <w:t xml:space="preserve"> </w:t>
      </w:r>
      <w:r w:rsidR="001E7432" w:rsidRPr="006017BA">
        <w:t xml:space="preserve">zarządzanej przez „PGK </w:t>
      </w:r>
      <w:r w:rsidR="009340F0" w:rsidRPr="00722F39">
        <w:t>Żyrard</w:t>
      </w:r>
      <w:r w:rsidR="001E7432" w:rsidRPr="006017BA">
        <w:t>ów</w:t>
      </w:r>
      <w:r w:rsidR="00A54918">
        <w:t xml:space="preserve"> Sp. z o.o.</w:t>
      </w:r>
      <w:r w:rsidR="001E7432" w:rsidRPr="006017BA">
        <w:t>”</w:t>
      </w:r>
      <w:r w:rsidR="009340F0" w:rsidRPr="00722F39">
        <w:t xml:space="preserve">. </w:t>
      </w:r>
      <w:r w:rsidR="009340F0">
        <w:t xml:space="preserve">Długość </w:t>
      </w:r>
      <w:r w:rsidR="00DD348C">
        <w:t xml:space="preserve">funkcjonującej </w:t>
      </w:r>
      <w:r w:rsidR="009340F0">
        <w:t xml:space="preserve">sieci kanalizacyjnej w wyżej wymienionych miejscowościach wynosi 46,7 km. Liczba ludności korzystającej </w:t>
      </w:r>
      <w:r w:rsidR="00D32288">
        <w:br/>
      </w:r>
      <w:r w:rsidR="009340F0">
        <w:t xml:space="preserve">z </w:t>
      </w:r>
      <w:r w:rsidR="00A54918">
        <w:t xml:space="preserve">kanalizacji wynosi </w:t>
      </w:r>
      <w:r w:rsidR="009340F0">
        <w:t xml:space="preserve"> 3.177 osób. </w:t>
      </w:r>
    </w:p>
    <w:p w14:paraId="04D3467B" w14:textId="32C65056" w:rsidR="00750E4C" w:rsidRDefault="004677DF" w:rsidP="009340F0">
      <w:r>
        <w:t xml:space="preserve">Konieczna jest dalsza rozbudowa i  modernizacja urządzeń oraz  instalacji </w:t>
      </w:r>
      <w:proofErr w:type="spellStart"/>
      <w:r>
        <w:t>wodno</w:t>
      </w:r>
      <w:proofErr w:type="spellEnd"/>
      <w:r>
        <w:t xml:space="preserve"> –kanalizacyjnych opisana w PROJEKCIE VI – OCHRONA </w:t>
      </w:r>
      <w:r w:rsidR="00263F50">
        <w:t>ŚRODOWISKA, Zadanie II.</w:t>
      </w:r>
    </w:p>
    <w:p w14:paraId="3E91E3CE" w14:textId="77777777" w:rsidR="00263F50" w:rsidRDefault="00263F50" w:rsidP="009340F0">
      <w:pPr>
        <w:rPr>
          <w:b/>
        </w:rPr>
      </w:pPr>
    </w:p>
    <w:p w14:paraId="25F41A8C" w14:textId="38981CB3" w:rsidR="009340F0" w:rsidRPr="00750E4C" w:rsidRDefault="009340F0" w:rsidP="009340F0">
      <w:r w:rsidRPr="009340F0">
        <w:rPr>
          <w:b/>
        </w:rPr>
        <w:t>Ciepłownictwo</w:t>
      </w:r>
    </w:p>
    <w:p w14:paraId="20AB2775" w14:textId="04E1A09D" w:rsidR="009340F0" w:rsidRDefault="009340F0" w:rsidP="009340F0">
      <w:r>
        <w:t>Na obszarze Gminy Radziejowice brak jest sieci ciepłowniczej. W związku z tym źródłem energii cieplnej są kotłownie indywidualne opalane w przeważającej większości węglem kamienny</w:t>
      </w:r>
      <w:r w:rsidR="00767765">
        <w:t>m</w:t>
      </w:r>
      <w:r>
        <w:t xml:space="preserve">. </w:t>
      </w:r>
      <w:r w:rsidR="00767765">
        <w:t>Na omawianym terenie nie planuje</w:t>
      </w:r>
      <w:r>
        <w:t xml:space="preserve"> się rozwoju sieci cieplnej.</w:t>
      </w:r>
    </w:p>
    <w:p w14:paraId="6CFA6DBE" w14:textId="77777777" w:rsidR="00263F50" w:rsidRDefault="00263F50" w:rsidP="009340F0">
      <w:pPr>
        <w:rPr>
          <w:b/>
        </w:rPr>
      </w:pPr>
    </w:p>
    <w:p w14:paraId="611568A0" w14:textId="0852D678" w:rsidR="009340F0" w:rsidRDefault="009340F0" w:rsidP="009340F0">
      <w:pPr>
        <w:rPr>
          <w:b/>
        </w:rPr>
      </w:pPr>
      <w:r w:rsidRPr="009340F0">
        <w:rPr>
          <w:b/>
        </w:rPr>
        <w:t>Sieć gazowa</w:t>
      </w:r>
    </w:p>
    <w:p w14:paraId="0D5BBA04" w14:textId="530840A2" w:rsidR="002811AE" w:rsidRPr="00636ECC" w:rsidRDefault="002811AE" w:rsidP="002811AE">
      <w:pPr>
        <w:rPr>
          <w:rFonts w:cs="Calibri Light"/>
        </w:rPr>
      </w:pPr>
      <w:r w:rsidRPr="00360734">
        <w:rPr>
          <w:rFonts w:cs="Calibri Light"/>
        </w:rPr>
        <w:t xml:space="preserve">Gmina Radziejowice jest </w:t>
      </w:r>
      <w:r w:rsidR="00603486" w:rsidRPr="006017BA">
        <w:rPr>
          <w:rFonts w:cs="Calibri Light"/>
        </w:rPr>
        <w:t xml:space="preserve">częściowo </w:t>
      </w:r>
      <w:r w:rsidRPr="00360734">
        <w:rPr>
          <w:rFonts w:cs="Calibri Light"/>
        </w:rPr>
        <w:t xml:space="preserve">zgazyfikowana. Według danych z Głównego Urzędu Statystycznego w 2015 roku liczba odbiorców gazu sieciowego wyniosła </w:t>
      </w:r>
      <w:r w:rsidRPr="00360734">
        <w:rPr>
          <w:rFonts w:cs="Calibri Light"/>
          <w:shd w:val="clear" w:color="auto" w:fill="FFFFFF"/>
        </w:rPr>
        <w:t>729. Długość czynnej sieci gazowej na terenie Gminy Radziejowice wyniosła 57</w:t>
      </w:r>
      <w:r w:rsidR="000735C7">
        <w:rPr>
          <w:rFonts w:cs="Calibri Light"/>
          <w:shd w:val="clear" w:color="auto" w:fill="FFFFFF"/>
        </w:rPr>
        <w:t> </w:t>
      </w:r>
      <w:r w:rsidRPr="00360734">
        <w:rPr>
          <w:rFonts w:cs="Calibri Light"/>
          <w:shd w:val="clear" w:color="auto" w:fill="FFFFFF"/>
        </w:rPr>
        <w:t>228</w:t>
      </w:r>
      <w:r w:rsidR="000735C7">
        <w:rPr>
          <w:rFonts w:cs="Calibri Light"/>
          <w:shd w:val="clear" w:color="auto" w:fill="FFFFFF"/>
        </w:rPr>
        <w:t xml:space="preserve"> metrów</w:t>
      </w:r>
      <w:r w:rsidRPr="00360734">
        <w:rPr>
          <w:rFonts w:cs="Calibri Light"/>
          <w:shd w:val="clear" w:color="auto" w:fill="FFFFFF"/>
        </w:rPr>
        <w:t>.</w:t>
      </w:r>
      <w:r w:rsidR="00603486" w:rsidRPr="006017BA">
        <w:rPr>
          <w:rFonts w:cs="Calibri Light"/>
          <w:shd w:val="clear" w:color="auto" w:fill="FFFFFF"/>
        </w:rPr>
        <w:t xml:space="preserve"> Mieszkańcy wykazują duże zainteresowanie podłączeniem do sieci w celu ograniczenia emisji zanieczyszczeń do powietrza. </w:t>
      </w:r>
      <w:r w:rsidR="00603486" w:rsidRPr="00636ECC">
        <w:rPr>
          <w:rFonts w:cs="Calibri Light"/>
          <w:shd w:val="clear" w:color="auto" w:fill="FFFFFF"/>
        </w:rPr>
        <w:t>Polska S</w:t>
      </w:r>
      <w:r w:rsidR="00360734" w:rsidRPr="00636ECC">
        <w:rPr>
          <w:rFonts w:cs="Calibri Light"/>
          <w:shd w:val="clear" w:color="auto" w:fill="FFFFFF"/>
        </w:rPr>
        <w:t>półka</w:t>
      </w:r>
      <w:r w:rsidR="00603486" w:rsidRPr="00636ECC">
        <w:rPr>
          <w:rFonts w:cs="Calibri Light"/>
          <w:shd w:val="clear" w:color="auto" w:fill="FFFFFF"/>
        </w:rPr>
        <w:t xml:space="preserve"> Gazownictwa nie </w:t>
      </w:r>
      <w:r w:rsidR="007465A3" w:rsidRPr="00636ECC">
        <w:rPr>
          <w:rFonts w:cs="Calibri Light"/>
          <w:shd w:val="clear" w:color="auto" w:fill="FFFFFF"/>
        </w:rPr>
        <w:t xml:space="preserve">planuje </w:t>
      </w:r>
      <w:r w:rsidR="00603486" w:rsidRPr="00636ECC">
        <w:rPr>
          <w:rFonts w:cs="Calibri Light"/>
          <w:shd w:val="clear" w:color="auto" w:fill="FFFFFF"/>
        </w:rPr>
        <w:t>rozb</w:t>
      </w:r>
      <w:r w:rsidR="007465A3" w:rsidRPr="00636ECC">
        <w:rPr>
          <w:rFonts w:cs="Calibri Light"/>
          <w:shd w:val="clear" w:color="auto" w:fill="FFFFFF"/>
        </w:rPr>
        <w:t>udowy</w:t>
      </w:r>
      <w:r w:rsidR="000735C7" w:rsidRPr="00636ECC">
        <w:rPr>
          <w:rFonts w:cs="Calibri Light"/>
          <w:shd w:val="clear" w:color="auto" w:fill="FFFFFF"/>
        </w:rPr>
        <w:t xml:space="preserve"> sieci gazowej na terenie G</w:t>
      </w:r>
      <w:r w:rsidR="00603486" w:rsidRPr="00636ECC">
        <w:rPr>
          <w:rFonts w:cs="Calibri Light"/>
          <w:shd w:val="clear" w:color="auto" w:fill="FFFFFF"/>
        </w:rPr>
        <w:t xml:space="preserve">miny. </w:t>
      </w:r>
      <w:r w:rsidR="007465A3" w:rsidRPr="00636ECC">
        <w:rPr>
          <w:rFonts w:cs="Calibri Light"/>
          <w:shd w:val="clear" w:color="auto" w:fill="FFFFFF"/>
        </w:rPr>
        <w:t xml:space="preserve">Natomiast w sytuacji odpowiednich uwarunkowań </w:t>
      </w:r>
      <w:r w:rsidR="007465A3" w:rsidRPr="00636ECC">
        <w:rPr>
          <w:rFonts w:cs="Calibri Light"/>
          <w:shd w:val="clear" w:color="auto" w:fill="FFFFFF"/>
        </w:rPr>
        <w:lastRenderedPageBreak/>
        <w:t>ekonomicznych oraz odpowiedniej ilości potencjalnych odbiorców, rozbudowa sieci gazowej na tym terenie byłaby możliwa.</w:t>
      </w:r>
    </w:p>
    <w:p w14:paraId="25EDB81D" w14:textId="77777777" w:rsidR="00263F50" w:rsidRDefault="00263F50" w:rsidP="009340F0">
      <w:pPr>
        <w:rPr>
          <w:b/>
        </w:rPr>
      </w:pPr>
    </w:p>
    <w:p w14:paraId="12FBD08C" w14:textId="50494520" w:rsidR="009340F0" w:rsidRDefault="00B42BBF" w:rsidP="009340F0">
      <w:pPr>
        <w:rPr>
          <w:b/>
        </w:rPr>
      </w:pPr>
      <w:r>
        <w:rPr>
          <w:b/>
        </w:rPr>
        <w:t>Sieć elektroenergetyczna</w:t>
      </w:r>
    </w:p>
    <w:p w14:paraId="617C3AF6" w14:textId="09CD9D5A" w:rsidR="009340F0" w:rsidRDefault="002811AE" w:rsidP="002811AE">
      <w:r w:rsidRPr="002811AE">
        <w:t>Energia Elektryczna dostarczana jest do odbiorc</w:t>
      </w:r>
      <w:r w:rsidR="005E0087">
        <w:t xml:space="preserve">ów, </w:t>
      </w:r>
      <w:r w:rsidR="005E0087" w:rsidRPr="00636ECC">
        <w:t xml:space="preserve">liniami elektroenergetycznymi </w:t>
      </w:r>
      <w:r w:rsidRPr="002811AE">
        <w:t>napowietrznymi wyprowadzonymi ze stacji 110/15kV „Mszczonów”. Istniejący system zasilania Gminy Radziejowice zaspokaja obecne i perspektywiczne potrzeby elektroenergetyczne przy założeniu umiarkowanego tempa rozwoju Gminy i standardowych przerw w dostarczaniu energii elektrycznej.</w:t>
      </w:r>
    </w:p>
    <w:p w14:paraId="6A6AA437" w14:textId="77777777" w:rsidR="00263F50" w:rsidRDefault="00263F50" w:rsidP="009F14E3">
      <w:pPr>
        <w:rPr>
          <w:b/>
          <w:color w:val="00B050"/>
          <w:u w:val="single"/>
        </w:rPr>
      </w:pPr>
    </w:p>
    <w:p w14:paraId="771E86C0" w14:textId="68F06BF6" w:rsidR="009F14E3" w:rsidRPr="00636ECC" w:rsidRDefault="009F14E3" w:rsidP="009F14E3">
      <w:pPr>
        <w:rPr>
          <w:b/>
          <w:u w:val="single"/>
        </w:rPr>
      </w:pPr>
      <w:r w:rsidRPr="00636ECC">
        <w:rPr>
          <w:b/>
          <w:u w:val="single"/>
        </w:rPr>
        <w:t>Transport i komunikacja</w:t>
      </w:r>
    </w:p>
    <w:p w14:paraId="5DAE093B" w14:textId="77777777" w:rsidR="003658CF" w:rsidRPr="00636ECC" w:rsidRDefault="009F14E3" w:rsidP="002811AE">
      <w:r w:rsidRPr="00636ECC">
        <w:t xml:space="preserve">Na terenie gminy Radziejowice znajdują się 163 drogi gminne, z czego najwięcej, bo 17 znajduje się na terenie sołectwa Radziejowice-Parcel oraz Adamów-Wieś – 12 dróg. </w:t>
      </w:r>
    </w:p>
    <w:p w14:paraId="49477F41" w14:textId="193664C3" w:rsidR="003658CF" w:rsidRPr="00636ECC" w:rsidRDefault="003658CF" w:rsidP="002811AE">
      <w:r w:rsidRPr="00636ECC">
        <w:t>Na obszarze Gminy istotny problem stanowi dostęp do komunikacji zbiorowej. Z terenu gminy można dostać się na teren takich ośrodków</w:t>
      </w:r>
      <w:r w:rsidR="00263F50">
        <w:t>,</w:t>
      </w:r>
      <w:r w:rsidRPr="00636ECC">
        <w:t xml:space="preserve"> jak Żyrardów czy Grodzisk Mazowiecki, lecz jest to bardzo utrudnione, ze względu na małą ilość kursów autobusowych. </w:t>
      </w:r>
    </w:p>
    <w:p w14:paraId="78BDD607" w14:textId="2E635E48" w:rsidR="00030812" w:rsidRDefault="003658CF" w:rsidP="002811AE">
      <w:r w:rsidRPr="00636ECC">
        <w:t>Słabo rozwinięta sieć drogowa oraz niewielka ilość połączeń autobusowych z większymi miastami wpływa na dostępność lokalnej ludności do miejsc o charakterze kulturowym, edukacyjnym oraz zarobkowym.</w:t>
      </w:r>
    </w:p>
    <w:p w14:paraId="3524CAE5" w14:textId="6471A56D" w:rsidR="000E5B45" w:rsidRPr="00636ECC" w:rsidRDefault="000E5B45" w:rsidP="002811AE">
      <w:r>
        <w:t>Niezbędna jest interwencja w zasoby drogowe, rozbudowę sieci ścieżek rowerowych oraz edukacje w zakresie zmniejszenia wydzielanych spalin do atmosfery poprzez realizację PROJEKTU IV – TRANSPORT, Zadanie I-V</w:t>
      </w:r>
      <w:r w:rsidR="00754DD8">
        <w:t xml:space="preserve"> ZASOBY UŻYTECZNOŚCI PUBLICZNEJ</w:t>
      </w:r>
      <w:r>
        <w:t xml:space="preserve">,  PROJEKTU VI – OCHRONA ŚRODOWISKA , Zadanie III. </w:t>
      </w:r>
    </w:p>
    <w:p w14:paraId="6490C1B8" w14:textId="77777777" w:rsidR="0000266A" w:rsidRDefault="0000266A" w:rsidP="002811AE"/>
    <w:p w14:paraId="75EEE0BB" w14:textId="6215A8AC" w:rsidR="002811AE" w:rsidRDefault="00AF6C80" w:rsidP="00AF6C80">
      <w:pPr>
        <w:pStyle w:val="Nagwek1"/>
        <w:numPr>
          <w:ilvl w:val="0"/>
          <w:numId w:val="0"/>
        </w:numPr>
      </w:pPr>
      <w:bookmarkStart w:id="25" w:name="_Toc502216870"/>
      <w:r>
        <w:t xml:space="preserve">3. </w:t>
      </w:r>
      <w:r w:rsidR="002D61E2">
        <w:t>P</w:t>
      </w:r>
      <w:r w:rsidR="00BF3C27">
        <w:t xml:space="preserve">ogłębiona diagnoza obszaru </w:t>
      </w:r>
      <w:r w:rsidR="000207B9">
        <w:t>rewitalizacji</w:t>
      </w:r>
      <w:bookmarkEnd w:id="25"/>
    </w:p>
    <w:p w14:paraId="68305F51" w14:textId="2096DA48" w:rsidR="00325FDA" w:rsidRPr="00B03BBA" w:rsidRDefault="00AF6C80" w:rsidP="00AF6C80">
      <w:pPr>
        <w:pStyle w:val="Nagwek2"/>
        <w:numPr>
          <w:ilvl w:val="0"/>
          <w:numId w:val="0"/>
        </w:numPr>
      </w:pPr>
      <w:bookmarkStart w:id="26" w:name="_Toc502216871"/>
      <w:r>
        <w:t xml:space="preserve">3.1 </w:t>
      </w:r>
      <w:r w:rsidR="00325FDA" w:rsidRPr="00B03BBA">
        <w:t xml:space="preserve">PODOBSZAR </w:t>
      </w:r>
      <w:r w:rsidR="007E4747">
        <w:t>A - RADZIEJOWICE</w:t>
      </w:r>
      <w:bookmarkEnd w:id="26"/>
    </w:p>
    <w:p w14:paraId="67DFB6F4" w14:textId="138E0561" w:rsidR="00AE5419" w:rsidRDefault="00CC19EF" w:rsidP="00CF22E5">
      <w:pPr>
        <w:spacing w:after="0"/>
        <w:rPr>
          <w:rFonts w:cs="Calibri Light"/>
        </w:rPr>
      </w:pPr>
      <w:r>
        <w:rPr>
          <w:rFonts w:cs="Calibri Light"/>
        </w:rPr>
        <w:t xml:space="preserve">Radziejowice znajdują się w centralnej części gminy, sąsiadują z następującymi sołectwami: Stare Budy Radziejowskie, Nowe Budy, Adamów-Parcel, Krze Duże, Radziejowice-Parcel, Tartak Brzózki, Korytów </w:t>
      </w:r>
      <w:r>
        <w:rPr>
          <w:rFonts w:cs="Calibri Light"/>
        </w:rPr>
        <w:br/>
        <w:t>i Podlasie. Sołectwo to zajmuje największą powierzchnię na terenie Gminy - 12,15 km</w:t>
      </w:r>
      <w:r w:rsidRPr="006B0C86">
        <w:rPr>
          <w:rFonts w:cs="Calibri Light"/>
          <w:vertAlign w:val="superscript"/>
        </w:rPr>
        <w:t>2</w:t>
      </w:r>
      <w:r>
        <w:rPr>
          <w:rFonts w:cs="Calibri Light"/>
        </w:rPr>
        <w:t>. Na terenie Radziejowic znajduje się m.in. zespół pałacowo-parkowy.</w:t>
      </w:r>
    </w:p>
    <w:p w14:paraId="4A7116DB" w14:textId="77777777" w:rsidR="00030812" w:rsidRDefault="00030812" w:rsidP="00CF22E5">
      <w:pPr>
        <w:spacing w:after="0"/>
        <w:rPr>
          <w:rFonts w:cs="Calibri Light"/>
        </w:rPr>
      </w:pPr>
    </w:p>
    <w:tbl>
      <w:tblPr>
        <w:tblStyle w:val="Tabelasiatki4akcent21"/>
        <w:tblW w:w="0" w:type="auto"/>
        <w:tblBorders>
          <w:top w:val="single" w:sz="12" w:space="0" w:color="81C210"/>
          <w:left w:val="single" w:sz="12" w:space="0" w:color="81C210"/>
          <w:bottom w:val="single" w:sz="12" w:space="0" w:color="81C210"/>
          <w:right w:val="single" w:sz="12" w:space="0" w:color="81C210"/>
          <w:insideH w:val="single" w:sz="12" w:space="0" w:color="81C210"/>
          <w:insideV w:val="single" w:sz="12" w:space="0" w:color="81C210"/>
        </w:tblBorders>
        <w:tblLook w:val="04A0" w:firstRow="1" w:lastRow="0" w:firstColumn="1" w:lastColumn="0" w:noHBand="0" w:noVBand="1"/>
      </w:tblPr>
      <w:tblGrid>
        <w:gridCol w:w="4615"/>
        <w:gridCol w:w="4427"/>
      </w:tblGrid>
      <w:tr w:rsidR="00AE5419" w:rsidRPr="00AE5419" w14:paraId="105F84CA" w14:textId="77777777" w:rsidTr="00AE5419">
        <w:trPr>
          <w:cnfStyle w:val="100000000000" w:firstRow="1" w:lastRow="0" w:firstColumn="0" w:lastColumn="0" w:oddVBand="0" w:evenVBand="0" w:oddHBand="0"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4529" w:type="dxa"/>
            <w:tcBorders>
              <w:top w:val="single" w:sz="12" w:space="0" w:color="81C210"/>
              <w:left w:val="single" w:sz="12" w:space="0" w:color="81C210"/>
              <w:bottom w:val="single" w:sz="12" w:space="0" w:color="81C210"/>
              <w:right w:val="single" w:sz="12" w:space="0" w:color="81C210"/>
            </w:tcBorders>
            <w:shd w:val="clear" w:color="auto" w:fill="D0F590"/>
            <w:vAlign w:val="center"/>
            <w:hideMark/>
          </w:tcPr>
          <w:p w14:paraId="48D48F56" w14:textId="77777777" w:rsidR="00AE5419" w:rsidRPr="00AE5419" w:rsidRDefault="00AE5419" w:rsidP="00AE5419">
            <w:pPr>
              <w:spacing w:after="160"/>
              <w:jc w:val="center"/>
              <w:rPr>
                <w:rFonts w:eastAsia="Calibri" w:cs="Calibri Light"/>
                <w:bCs w:val="0"/>
                <w:color w:val="000000"/>
              </w:rPr>
            </w:pPr>
            <w:r w:rsidRPr="00AE5419">
              <w:rPr>
                <w:rFonts w:eastAsia="Calibri" w:cs="Calibri Light"/>
                <w:bCs w:val="0"/>
                <w:color w:val="000000"/>
              </w:rPr>
              <w:lastRenderedPageBreak/>
              <w:t>Powierzchnia podobszaru</w:t>
            </w:r>
          </w:p>
        </w:tc>
        <w:tc>
          <w:tcPr>
            <w:tcW w:w="4513" w:type="dxa"/>
            <w:tcBorders>
              <w:top w:val="single" w:sz="12" w:space="0" w:color="81C210"/>
              <w:left w:val="single" w:sz="12" w:space="0" w:color="81C210"/>
              <w:bottom w:val="single" w:sz="12" w:space="0" w:color="81C210"/>
              <w:right w:val="single" w:sz="12" w:space="0" w:color="81C210"/>
            </w:tcBorders>
            <w:shd w:val="clear" w:color="auto" w:fill="D0F590"/>
            <w:vAlign w:val="center"/>
            <w:hideMark/>
          </w:tcPr>
          <w:p w14:paraId="1D8B9F00" w14:textId="77777777" w:rsidR="00AE5419" w:rsidRPr="00AE5419" w:rsidRDefault="00AE5419" w:rsidP="00AE5419">
            <w:pPr>
              <w:spacing w:after="160"/>
              <w:jc w:val="center"/>
              <w:cnfStyle w:val="100000000000" w:firstRow="1" w:lastRow="0" w:firstColumn="0" w:lastColumn="0" w:oddVBand="0" w:evenVBand="0" w:oddHBand="0" w:evenHBand="0" w:firstRowFirstColumn="0" w:firstRowLastColumn="0" w:lastRowFirstColumn="0" w:lastRowLastColumn="0"/>
              <w:rPr>
                <w:rFonts w:eastAsia="Calibri" w:cs="Calibri Light"/>
                <w:bCs w:val="0"/>
                <w:color w:val="000000"/>
              </w:rPr>
            </w:pPr>
            <w:r w:rsidRPr="00AE5419">
              <w:rPr>
                <w:rFonts w:eastAsia="Calibri" w:cs="Calibri Light"/>
                <w:bCs w:val="0"/>
                <w:color w:val="000000"/>
              </w:rPr>
              <w:t>Liczba ludności podobszaru</w:t>
            </w:r>
          </w:p>
        </w:tc>
      </w:tr>
      <w:tr w:rsidR="00AE5419" w:rsidRPr="00AE5419" w14:paraId="1117B2B7" w14:textId="77777777" w:rsidTr="00AE54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9" w:type="dxa"/>
            <w:tcBorders>
              <w:top w:val="single" w:sz="12" w:space="0" w:color="81C210"/>
              <w:left w:val="single" w:sz="12" w:space="0" w:color="81C210"/>
              <w:bottom w:val="single" w:sz="12" w:space="0" w:color="81C210"/>
              <w:right w:val="single" w:sz="12" w:space="0" w:color="81C210"/>
            </w:tcBorders>
            <w:vAlign w:val="center"/>
          </w:tcPr>
          <w:p w14:paraId="3B75FF4B" w14:textId="77777777" w:rsidR="00AE5419" w:rsidRPr="00AE5419" w:rsidRDefault="00AE5419" w:rsidP="00AE5419">
            <w:pPr>
              <w:spacing w:after="160"/>
              <w:jc w:val="center"/>
              <w:rPr>
                <w:rFonts w:eastAsia="Calibri" w:cs="Calibri Light"/>
                <w:bCs w:val="0"/>
                <w:szCs w:val="24"/>
              </w:rPr>
            </w:pPr>
            <w:r w:rsidRPr="00AE5419">
              <w:rPr>
                <w:rFonts w:eastAsia="Calibri" w:cs="Calibri Light"/>
                <w:bCs w:val="0"/>
                <w:szCs w:val="24"/>
              </w:rPr>
              <w:t>0,78 km</w:t>
            </w:r>
            <w:r w:rsidRPr="00AE5419">
              <w:rPr>
                <w:rFonts w:eastAsia="Calibri" w:cs="Calibri Light"/>
                <w:bCs w:val="0"/>
                <w:szCs w:val="24"/>
                <w:vertAlign w:val="superscript"/>
              </w:rPr>
              <w:t>2</w:t>
            </w:r>
          </w:p>
        </w:tc>
        <w:tc>
          <w:tcPr>
            <w:tcW w:w="4513" w:type="dxa"/>
            <w:tcBorders>
              <w:top w:val="single" w:sz="12" w:space="0" w:color="81C210"/>
              <w:left w:val="single" w:sz="12" w:space="0" w:color="81C210"/>
              <w:bottom w:val="single" w:sz="12" w:space="0" w:color="81C210"/>
              <w:right w:val="single" w:sz="12" w:space="0" w:color="81C210"/>
            </w:tcBorders>
            <w:vAlign w:val="center"/>
          </w:tcPr>
          <w:p w14:paraId="38CFA5C8" w14:textId="4E87F4C6" w:rsidR="00AE5419" w:rsidRPr="00AE5419" w:rsidRDefault="00D921EA" w:rsidP="00AE5419">
            <w:pPr>
              <w:spacing w:after="160"/>
              <w:jc w:val="center"/>
              <w:cnfStyle w:val="000000100000" w:firstRow="0" w:lastRow="0" w:firstColumn="0" w:lastColumn="0" w:oddVBand="0" w:evenVBand="0" w:oddHBand="1" w:evenHBand="0" w:firstRowFirstColumn="0" w:firstRowLastColumn="0" w:lastRowFirstColumn="0" w:lastRowLastColumn="0"/>
              <w:rPr>
                <w:rFonts w:eastAsia="Calibri" w:cs="Calibri Light"/>
                <w:b/>
              </w:rPr>
            </w:pPr>
            <w:r>
              <w:rPr>
                <w:rFonts w:eastAsia="Calibri" w:cs="Calibri Light"/>
                <w:b/>
              </w:rPr>
              <w:t>210</w:t>
            </w:r>
          </w:p>
        </w:tc>
      </w:tr>
      <w:tr w:rsidR="00AE5419" w:rsidRPr="00AE5419" w14:paraId="25F62715" w14:textId="77777777" w:rsidTr="00AE5419">
        <w:trPr>
          <w:trHeight w:val="613"/>
        </w:trPr>
        <w:tc>
          <w:tcPr>
            <w:cnfStyle w:val="001000000000" w:firstRow="0" w:lastRow="0" w:firstColumn="1" w:lastColumn="0" w:oddVBand="0" w:evenVBand="0" w:oddHBand="0" w:evenHBand="0" w:firstRowFirstColumn="0" w:firstRowLastColumn="0" w:lastRowFirstColumn="0" w:lastRowLastColumn="0"/>
            <w:tcW w:w="9042" w:type="dxa"/>
            <w:gridSpan w:val="2"/>
            <w:tcBorders>
              <w:top w:val="single" w:sz="12" w:space="0" w:color="81C210"/>
              <w:left w:val="single" w:sz="12" w:space="0" w:color="81C210"/>
              <w:bottom w:val="single" w:sz="12" w:space="0" w:color="81C210"/>
              <w:right w:val="single" w:sz="12" w:space="0" w:color="81C210"/>
            </w:tcBorders>
            <w:vAlign w:val="center"/>
            <w:hideMark/>
          </w:tcPr>
          <w:p w14:paraId="552FCDC7" w14:textId="77777777" w:rsidR="00AE5419" w:rsidRPr="00AE5419" w:rsidRDefault="00AE5419" w:rsidP="00AE5419">
            <w:pPr>
              <w:spacing w:after="160"/>
              <w:rPr>
                <w:rFonts w:eastAsia="Calibri" w:cs="Calibri Light"/>
                <w:b w:val="0"/>
                <w:bCs w:val="0"/>
              </w:rPr>
            </w:pPr>
            <w:r w:rsidRPr="00AE5419">
              <w:rPr>
                <w:rFonts w:eastAsia="Calibri" w:cs="Calibri Light"/>
                <w:noProof/>
                <w:lang w:eastAsia="pl-PL"/>
              </w:rPr>
              <w:drawing>
                <wp:inline distT="0" distB="0" distL="0" distR="0" wp14:anchorId="6F4617A9" wp14:editId="6F068FB9">
                  <wp:extent cx="5759450" cy="4067810"/>
                  <wp:effectExtent l="0" t="0" r="0" b="889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ADZIEJOWIC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59450" cy="4067810"/>
                          </a:xfrm>
                          <a:prstGeom prst="rect">
                            <a:avLst/>
                          </a:prstGeom>
                        </pic:spPr>
                      </pic:pic>
                    </a:graphicData>
                  </a:graphic>
                </wp:inline>
              </w:drawing>
            </w:r>
          </w:p>
        </w:tc>
      </w:tr>
    </w:tbl>
    <w:p w14:paraId="6053FB5D" w14:textId="0D477314" w:rsidR="00AE5419" w:rsidRPr="00CF22E5" w:rsidRDefault="00AE5419" w:rsidP="00CF22E5">
      <w:pPr>
        <w:spacing w:after="0"/>
        <w:rPr>
          <w:rFonts w:cs="Calibri Light"/>
        </w:rPr>
      </w:pPr>
    </w:p>
    <w:p w14:paraId="27196F99" w14:textId="7993D4C1" w:rsidR="00CF22E5" w:rsidRDefault="00325FDA" w:rsidP="00325FDA">
      <w:pPr>
        <w:pStyle w:val="Nagwek3"/>
      </w:pPr>
      <w:bookmarkStart w:id="27" w:name="_Toc502216872"/>
      <w:r w:rsidRPr="0067451E">
        <w:t xml:space="preserve">Diagnoza </w:t>
      </w:r>
      <w:r w:rsidR="00B911B9">
        <w:t>pod</w:t>
      </w:r>
      <w:r w:rsidRPr="0067451E">
        <w:t>obszaru rewitalizacji</w:t>
      </w:r>
      <w:bookmarkEnd w:id="27"/>
    </w:p>
    <w:p w14:paraId="5231B9AC" w14:textId="4CF0EE69" w:rsidR="00AE5419" w:rsidRDefault="00CF22E5" w:rsidP="00CF22E5">
      <w:pPr>
        <w:rPr>
          <w:rFonts w:cs="Calibri Light"/>
        </w:rPr>
      </w:pPr>
      <w:r>
        <w:rPr>
          <w:rFonts w:cs="Calibri Light"/>
        </w:rPr>
        <w:t>Diagnoza dla Podobszaru Radziejowice</w:t>
      </w:r>
      <w:r w:rsidRPr="00A650BD">
        <w:rPr>
          <w:rFonts w:cs="Calibri Light"/>
        </w:rPr>
        <w:t xml:space="preserve"> stanowi uszczegółowienie diagno</w:t>
      </w:r>
      <w:r>
        <w:rPr>
          <w:rFonts w:cs="Calibri Light"/>
        </w:rPr>
        <w:t xml:space="preserve">zy przeprowadzonej dla Gminy na </w:t>
      </w:r>
      <w:r w:rsidRPr="00A650BD">
        <w:rPr>
          <w:rFonts w:cs="Calibri Light"/>
        </w:rPr>
        <w:t>potrzeby wyznaczenia obszaru zdegradowanego i obszaru rewitalizacji. Zaprezentowane</w:t>
      </w:r>
      <w:r>
        <w:rPr>
          <w:rFonts w:cs="Calibri Light"/>
        </w:rPr>
        <w:t xml:space="preserve"> </w:t>
      </w:r>
      <w:r w:rsidRPr="00A650BD">
        <w:rPr>
          <w:rFonts w:cs="Calibri Light"/>
        </w:rPr>
        <w:t xml:space="preserve">dane stanowią kompensację wyników diagnozy </w:t>
      </w:r>
      <w:r>
        <w:rPr>
          <w:rFonts w:cs="Calibri Light"/>
        </w:rPr>
        <w:t>dla podobszaru rewitalizacji – Radziejowic</w:t>
      </w:r>
      <w:r w:rsidRPr="00A650BD">
        <w:rPr>
          <w:rFonts w:cs="Calibri Light"/>
        </w:rPr>
        <w:t>. Poniższa tabe</w:t>
      </w:r>
      <w:r>
        <w:rPr>
          <w:rFonts w:cs="Calibri Light"/>
        </w:rPr>
        <w:t xml:space="preserve">la wskazuje syntezę wyników dla </w:t>
      </w:r>
      <w:r w:rsidRPr="00A650BD">
        <w:rPr>
          <w:rFonts w:cs="Calibri Light"/>
        </w:rPr>
        <w:t>przyjętych wartości wskaźników opisujących sytuację społeczną, gospodarczą,</w:t>
      </w:r>
      <w:r>
        <w:rPr>
          <w:rFonts w:cs="Calibri Light"/>
        </w:rPr>
        <w:t xml:space="preserve"> środowiskową</w:t>
      </w:r>
      <w:r w:rsidRPr="00A650BD">
        <w:rPr>
          <w:rFonts w:cs="Calibri Light"/>
        </w:rPr>
        <w:t xml:space="preserve"> </w:t>
      </w:r>
      <w:r>
        <w:rPr>
          <w:rFonts w:cs="Calibri Light"/>
        </w:rPr>
        <w:t xml:space="preserve">oraz </w:t>
      </w:r>
      <w:r w:rsidRPr="00A650BD">
        <w:rPr>
          <w:rFonts w:cs="Calibri Light"/>
        </w:rPr>
        <w:t>prze</w:t>
      </w:r>
      <w:r>
        <w:rPr>
          <w:rFonts w:cs="Calibri Light"/>
        </w:rPr>
        <w:t xml:space="preserve">strzenno-funkcjonalną na </w:t>
      </w:r>
      <w:r w:rsidRPr="00A650BD">
        <w:rPr>
          <w:rFonts w:cs="Calibri Light"/>
        </w:rPr>
        <w:t xml:space="preserve">wskazanym Podobszarze w przeliczeniu na </w:t>
      </w:r>
      <w:r>
        <w:rPr>
          <w:rFonts w:cs="Calibri Light"/>
        </w:rPr>
        <w:t>100 mieszkańców oraz km</w:t>
      </w:r>
      <w:r w:rsidRPr="00BE670D">
        <w:rPr>
          <w:rFonts w:cs="Calibri Light"/>
          <w:vertAlign w:val="superscript"/>
        </w:rPr>
        <w:t>2</w:t>
      </w:r>
      <w:r w:rsidR="00686184">
        <w:rPr>
          <w:rFonts w:cs="Calibri Light"/>
        </w:rPr>
        <w:t>.</w:t>
      </w:r>
    </w:p>
    <w:p w14:paraId="51F70158" w14:textId="796FA838" w:rsidR="000C5A19" w:rsidRDefault="000C5A19" w:rsidP="00CF22E5">
      <w:pPr>
        <w:rPr>
          <w:rFonts w:cs="Calibri Light"/>
        </w:rPr>
      </w:pPr>
    </w:p>
    <w:p w14:paraId="4B9568CD" w14:textId="442CE213" w:rsidR="000C5A19" w:rsidRDefault="000C5A19" w:rsidP="00CF22E5">
      <w:pPr>
        <w:rPr>
          <w:rFonts w:cs="Calibri Light"/>
        </w:rPr>
      </w:pPr>
    </w:p>
    <w:p w14:paraId="08E9C7E0" w14:textId="13CA560F" w:rsidR="000C5A19" w:rsidRDefault="000C5A19" w:rsidP="00CF22E5">
      <w:pPr>
        <w:rPr>
          <w:rFonts w:cs="Calibri Light"/>
        </w:rPr>
      </w:pPr>
    </w:p>
    <w:p w14:paraId="54543725" w14:textId="7DE35F99" w:rsidR="000C5A19" w:rsidRDefault="000C5A19" w:rsidP="00CF22E5">
      <w:pPr>
        <w:rPr>
          <w:rFonts w:cs="Calibri Light"/>
        </w:rPr>
      </w:pPr>
    </w:p>
    <w:p w14:paraId="19ED58B4" w14:textId="77777777" w:rsidR="000C5A19" w:rsidRDefault="000C5A19" w:rsidP="00CF22E5">
      <w:pPr>
        <w:rPr>
          <w:rFonts w:cs="Calibri Light"/>
        </w:rPr>
      </w:pPr>
    </w:p>
    <w:tbl>
      <w:tblPr>
        <w:tblW w:w="4950" w:type="pct"/>
        <w:jc w:val="center"/>
        <w:tblBorders>
          <w:top w:val="single" w:sz="4" w:space="0" w:color="5F900C"/>
          <w:left w:val="single" w:sz="4" w:space="0" w:color="5F900C"/>
          <w:bottom w:val="single" w:sz="4" w:space="0" w:color="5F900C"/>
          <w:right w:val="single" w:sz="4" w:space="0" w:color="5F900C"/>
          <w:insideH w:val="single" w:sz="4" w:space="0" w:color="5F900C"/>
          <w:insideV w:val="single" w:sz="4" w:space="0" w:color="5F900C"/>
        </w:tblBorders>
        <w:tblCellMar>
          <w:left w:w="70" w:type="dxa"/>
          <w:right w:w="70" w:type="dxa"/>
        </w:tblCellMar>
        <w:tblLook w:val="04A0" w:firstRow="1" w:lastRow="0" w:firstColumn="1" w:lastColumn="0" w:noHBand="0" w:noVBand="1"/>
      </w:tblPr>
      <w:tblGrid>
        <w:gridCol w:w="532"/>
        <w:gridCol w:w="4100"/>
        <w:gridCol w:w="4410"/>
      </w:tblGrid>
      <w:tr w:rsidR="000C5A19" w14:paraId="68043AAD" w14:textId="77777777" w:rsidTr="000C5A19">
        <w:trPr>
          <w:trHeight w:val="508"/>
          <w:jc w:val="center"/>
        </w:trPr>
        <w:tc>
          <w:tcPr>
            <w:tcW w:w="698" w:type="pct"/>
            <w:vMerge w:val="restart"/>
            <w:tcBorders>
              <w:top w:val="single" w:sz="12" w:space="0" w:color="5F900C"/>
              <w:left w:val="single" w:sz="12" w:space="0" w:color="5F900C"/>
              <w:bottom w:val="single" w:sz="12" w:space="0" w:color="5F900C"/>
              <w:right w:val="single" w:sz="4" w:space="0" w:color="5F900C"/>
            </w:tcBorders>
            <w:shd w:val="clear" w:color="auto" w:fill="FFFFFF"/>
            <w:noWrap/>
            <w:vAlign w:val="center"/>
            <w:hideMark/>
          </w:tcPr>
          <w:p w14:paraId="665A5425" w14:textId="77777777" w:rsidR="000C5A19" w:rsidRDefault="000C5A19">
            <w:pPr>
              <w:spacing w:after="0" w:line="240" w:lineRule="auto"/>
              <w:jc w:val="center"/>
              <w:rPr>
                <w:rFonts w:eastAsia="Times New Roman" w:cs="Calibri Light"/>
                <w:b/>
                <w:bCs/>
                <w:color w:val="000000"/>
                <w:sz w:val="20"/>
                <w:szCs w:val="20"/>
                <w:lang w:eastAsia="pl-PL"/>
              </w:rPr>
            </w:pPr>
            <w:r>
              <w:rPr>
                <w:rFonts w:eastAsia="Times New Roman" w:cs="Calibri Light"/>
                <w:b/>
                <w:bCs/>
                <w:color w:val="000000"/>
                <w:sz w:val="20"/>
                <w:szCs w:val="20"/>
                <w:lang w:eastAsia="pl-PL"/>
              </w:rPr>
              <w:lastRenderedPageBreak/>
              <w:t>Grupa</w:t>
            </w:r>
          </w:p>
        </w:tc>
        <w:tc>
          <w:tcPr>
            <w:tcW w:w="4302" w:type="pct"/>
            <w:gridSpan w:val="2"/>
            <w:tcBorders>
              <w:top w:val="single" w:sz="12" w:space="0" w:color="5F900C"/>
              <w:left w:val="single" w:sz="4" w:space="0" w:color="5F900C"/>
              <w:bottom w:val="single" w:sz="4" w:space="0" w:color="5F900C"/>
              <w:right w:val="single" w:sz="12" w:space="0" w:color="5F900C"/>
            </w:tcBorders>
            <w:shd w:val="clear" w:color="auto" w:fill="FFFFFF"/>
            <w:noWrap/>
            <w:vAlign w:val="center"/>
            <w:hideMark/>
          </w:tcPr>
          <w:p w14:paraId="325AFF63" w14:textId="77777777" w:rsidR="000C5A19" w:rsidRDefault="000C5A19">
            <w:pPr>
              <w:spacing w:after="0" w:line="240" w:lineRule="auto"/>
              <w:jc w:val="center"/>
              <w:rPr>
                <w:rFonts w:eastAsia="Times New Roman" w:cs="Calibri Light"/>
                <w:b/>
                <w:bCs/>
                <w:color w:val="000000"/>
                <w:sz w:val="20"/>
                <w:szCs w:val="20"/>
                <w:lang w:eastAsia="pl-PL"/>
              </w:rPr>
            </w:pPr>
            <w:r>
              <w:rPr>
                <w:rFonts w:eastAsia="Times New Roman" w:cs="Calibri Light"/>
                <w:b/>
                <w:bCs/>
                <w:color w:val="000000"/>
                <w:sz w:val="20"/>
                <w:szCs w:val="20"/>
                <w:lang w:eastAsia="pl-PL"/>
              </w:rPr>
              <w:t>Wskaźnik cząstkowy</w:t>
            </w:r>
          </w:p>
        </w:tc>
      </w:tr>
      <w:tr w:rsidR="000C5A19" w14:paraId="039DE611" w14:textId="77777777" w:rsidTr="000C5A19">
        <w:trPr>
          <w:trHeight w:val="330"/>
          <w:jc w:val="center"/>
        </w:trPr>
        <w:tc>
          <w:tcPr>
            <w:tcW w:w="0" w:type="auto"/>
            <w:vMerge/>
            <w:tcBorders>
              <w:top w:val="single" w:sz="12" w:space="0" w:color="5F900C"/>
              <w:left w:val="single" w:sz="12" w:space="0" w:color="5F900C"/>
              <w:bottom w:val="single" w:sz="12" w:space="0" w:color="5F900C"/>
              <w:right w:val="single" w:sz="4" w:space="0" w:color="5F900C"/>
            </w:tcBorders>
            <w:vAlign w:val="center"/>
            <w:hideMark/>
          </w:tcPr>
          <w:p w14:paraId="054BE428" w14:textId="77777777" w:rsidR="000C5A19" w:rsidRDefault="000C5A19">
            <w:pPr>
              <w:spacing w:after="0" w:line="276" w:lineRule="auto"/>
              <w:jc w:val="left"/>
              <w:rPr>
                <w:rFonts w:eastAsia="Times New Roman" w:cs="Calibri Light"/>
                <w:b/>
                <w:bCs/>
                <w:color w:val="000000"/>
                <w:sz w:val="20"/>
                <w:szCs w:val="20"/>
                <w:lang w:eastAsia="pl-PL"/>
              </w:rPr>
            </w:pPr>
          </w:p>
        </w:tc>
        <w:tc>
          <w:tcPr>
            <w:tcW w:w="2072" w:type="pct"/>
            <w:tcBorders>
              <w:top w:val="single" w:sz="4" w:space="0" w:color="5F900C"/>
              <w:left w:val="single" w:sz="4" w:space="0" w:color="5F900C"/>
              <w:bottom w:val="single" w:sz="12" w:space="0" w:color="5F900C"/>
              <w:right w:val="single" w:sz="4" w:space="0" w:color="5F900C"/>
            </w:tcBorders>
            <w:shd w:val="clear" w:color="auto" w:fill="FFFFFF"/>
            <w:noWrap/>
            <w:vAlign w:val="center"/>
            <w:hideMark/>
          </w:tcPr>
          <w:p w14:paraId="4B7C75D2" w14:textId="77777777" w:rsidR="000C5A19" w:rsidRDefault="000C5A19">
            <w:pPr>
              <w:spacing w:after="0" w:line="240" w:lineRule="auto"/>
              <w:jc w:val="center"/>
              <w:rPr>
                <w:rFonts w:eastAsia="Times New Roman" w:cs="Calibri Light"/>
                <w:b/>
                <w:bCs/>
                <w:color w:val="000000"/>
                <w:sz w:val="20"/>
                <w:szCs w:val="20"/>
                <w:lang w:eastAsia="pl-PL"/>
              </w:rPr>
            </w:pPr>
            <w:r>
              <w:rPr>
                <w:rFonts w:eastAsia="Times New Roman" w:cs="Calibri Light"/>
                <w:b/>
                <w:bCs/>
                <w:color w:val="000000"/>
                <w:sz w:val="20"/>
                <w:szCs w:val="20"/>
                <w:lang w:eastAsia="pl-PL"/>
              </w:rPr>
              <w:t>Podobszar  rewitalizacji A</w:t>
            </w:r>
          </w:p>
        </w:tc>
        <w:tc>
          <w:tcPr>
            <w:tcW w:w="2230" w:type="pct"/>
            <w:tcBorders>
              <w:top w:val="single" w:sz="4" w:space="0" w:color="5F900C"/>
              <w:left w:val="single" w:sz="4" w:space="0" w:color="5F900C"/>
              <w:bottom w:val="single" w:sz="12" w:space="0" w:color="5F900C"/>
              <w:right w:val="single" w:sz="12" w:space="0" w:color="5F900C"/>
            </w:tcBorders>
            <w:shd w:val="clear" w:color="auto" w:fill="FFFFFF"/>
            <w:noWrap/>
            <w:vAlign w:val="center"/>
            <w:hideMark/>
          </w:tcPr>
          <w:p w14:paraId="00C0E856" w14:textId="77777777" w:rsidR="000C5A19" w:rsidRDefault="000C5A19">
            <w:pPr>
              <w:spacing w:after="0" w:line="240" w:lineRule="auto"/>
              <w:jc w:val="center"/>
              <w:rPr>
                <w:rFonts w:eastAsia="Times New Roman" w:cs="Calibri Light"/>
                <w:b/>
                <w:bCs/>
                <w:color w:val="000000"/>
                <w:sz w:val="20"/>
                <w:szCs w:val="20"/>
                <w:lang w:eastAsia="pl-PL"/>
              </w:rPr>
            </w:pPr>
            <w:r>
              <w:rPr>
                <w:rFonts w:eastAsia="Times New Roman" w:cs="Calibri Light"/>
                <w:b/>
                <w:bCs/>
                <w:color w:val="000000"/>
                <w:sz w:val="20"/>
                <w:szCs w:val="20"/>
                <w:lang w:eastAsia="pl-PL"/>
              </w:rPr>
              <w:t>Gmina Radziejowice</w:t>
            </w:r>
          </w:p>
        </w:tc>
      </w:tr>
      <w:tr w:rsidR="000C5A19" w14:paraId="34DA173F" w14:textId="77777777" w:rsidTr="000C5A19">
        <w:trPr>
          <w:trHeight w:val="495"/>
          <w:jc w:val="center"/>
        </w:trPr>
        <w:tc>
          <w:tcPr>
            <w:tcW w:w="698" w:type="pct"/>
            <w:vMerge w:val="restart"/>
            <w:tcBorders>
              <w:top w:val="single" w:sz="12" w:space="0" w:color="5F900C"/>
              <w:left w:val="single" w:sz="12" w:space="0" w:color="5F900C"/>
              <w:bottom w:val="single" w:sz="4" w:space="0" w:color="5F900C"/>
              <w:right w:val="single" w:sz="4" w:space="0" w:color="5F900C"/>
            </w:tcBorders>
            <w:shd w:val="clear" w:color="auto" w:fill="FFFFFF"/>
            <w:noWrap/>
            <w:textDirection w:val="btLr"/>
            <w:vAlign w:val="center"/>
            <w:hideMark/>
          </w:tcPr>
          <w:p w14:paraId="5B8FBDD7" w14:textId="77777777" w:rsidR="000C5A19" w:rsidRDefault="000C5A19">
            <w:pPr>
              <w:spacing w:after="0" w:line="240" w:lineRule="auto"/>
              <w:ind w:left="113" w:right="113"/>
              <w:jc w:val="center"/>
              <w:rPr>
                <w:rFonts w:eastAsia="Times New Roman" w:cs="Calibri Light"/>
                <w:b/>
                <w:bCs/>
                <w:color w:val="000000"/>
                <w:sz w:val="20"/>
                <w:szCs w:val="20"/>
                <w:lang w:eastAsia="pl-PL"/>
              </w:rPr>
            </w:pPr>
            <w:r>
              <w:rPr>
                <w:rFonts w:eastAsia="Times New Roman" w:cs="Calibri Light"/>
                <w:b/>
                <w:bCs/>
                <w:color w:val="000000"/>
                <w:sz w:val="20"/>
                <w:szCs w:val="20"/>
                <w:lang w:eastAsia="pl-PL"/>
              </w:rPr>
              <w:t>Strefa społeczna</w:t>
            </w:r>
          </w:p>
        </w:tc>
        <w:tc>
          <w:tcPr>
            <w:tcW w:w="4302" w:type="pct"/>
            <w:gridSpan w:val="2"/>
            <w:tcBorders>
              <w:top w:val="single" w:sz="12" w:space="0" w:color="5F900C"/>
              <w:left w:val="single" w:sz="4" w:space="0" w:color="5F900C"/>
              <w:bottom w:val="single" w:sz="4" w:space="0" w:color="5F900C"/>
              <w:right w:val="single" w:sz="12" w:space="0" w:color="5F900C"/>
            </w:tcBorders>
            <w:shd w:val="clear" w:color="auto" w:fill="FFFFFF"/>
            <w:noWrap/>
            <w:vAlign w:val="center"/>
            <w:hideMark/>
          </w:tcPr>
          <w:p w14:paraId="3472D820" w14:textId="77777777" w:rsidR="000C5A19" w:rsidRDefault="000C5A19">
            <w:pPr>
              <w:spacing w:after="0" w:line="240" w:lineRule="auto"/>
              <w:jc w:val="center"/>
              <w:rPr>
                <w:rFonts w:eastAsia="Times New Roman" w:cs="Calibri Light"/>
                <w:b/>
                <w:bCs/>
                <w:sz w:val="20"/>
                <w:szCs w:val="20"/>
                <w:lang w:eastAsia="pl-PL"/>
              </w:rPr>
            </w:pPr>
            <w:r>
              <w:rPr>
                <w:rFonts w:eastAsia="Times New Roman" w:cs="Calibri Light"/>
                <w:b/>
                <w:bCs/>
                <w:sz w:val="20"/>
                <w:szCs w:val="20"/>
                <w:lang w:eastAsia="pl-PL"/>
              </w:rPr>
              <w:t>Liczba przyznanych świadczeń pomocy społecznej ze względu na ubóstwo na 100 mieszkańców Podobszaru A</w:t>
            </w:r>
          </w:p>
        </w:tc>
      </w:tr>
      <w:tr w:rsidR="000C5A19" w14:paraId="747B6A4C" w14:textId="77777777" w:rsidTr="000C5A19">
        <w:trPr>
          <w:trHeight w:val="381"/>
          <w:jc w:val="center"/>
        </w:trPr>
        <w:tc>
          <w:tcPr>
            <w:tcW w:w="0" w:type="auto"/>
            <w:vMerge/>
            <w:tcBorders>
              <w:top w:val="single" w:sz="12" w:space="0" w:color="5F900C"/>
              <w:left w:val="single" w:sz="12" w:space="0" w:color="5F900C"/>
              <w:bottom w:val="single" w:sz="4" w:space="0" w:color="5F900C"/>
              <w:right w:val="single" w:sz="4" w:space="0" w:color="5F900C"/>
            </w:tcBorders>
            <w:vAlign w:val="center"/>
            <w:hideMark/>
          </w:tcPr>
          <w:p w14:paraId="2DBA9AA3" w14:textId="77777777" w:rsidR="000C5A19" w:rsidRDefault="000C5A19">
            <w:pPr>
              <w:spacing w:after="0" w:line="276" w:lineRule="auto"/>
              <w:jc w:val="left"/>
              <w:rPr>
                <w:rFonts w:eastAsia="Times New Roman" w:cs="Calibri Light"/>
                <w:b/>
                <w:bCs/>
                <w:color w:val="000000"/>
                <w:sz w:val="20"/>
                <w:szCs w:val="20"/>
                <w:lang w:eastAsia="pl-PL"/>
              </w:rPr>
            </w:pPr>
          </w:p>
        </w:tc>
        <w:tc>
          <w:tcPr>
            <w:tcW w:w="2072" w:type="pct"/>
            <w:tcBorders>
              <w:top w:val="single" w:sz="4" w:space="0" w:color="5F900C"/>
              <w:left w:val="single" w:sz="4" w:space="0" w:color="5F900C"/>
              <w:bottom w:val="single" w:sz="4" w:space="0" w:color="5F900C"/>
              <w:right w:val="single" w:sz="4" w:space="0" w:color="5F900C"/>
            </w:tcBorders>
            <w:shd w:val="clear" w:color="auto" w:fill="41AC0C"/>
            <w:noWrap/>
            <w:vAlign w:val="center"/>
            <w:hideMark/>
          </w:tcPr>
          <w:p w14:paraId="6ACB3561" w14:textId="77777777" w:rsidR="000C5A19" w:rsidRDefault="000C5A19">
            <w:pPr>
              <w:spacing w:line="240" w:lineRule="auto"/>
              <w:jc w:val="center"/>
              <w:rPr>
                <w:rFonts w:eastAsia="Calibri" w:cs="Calibri Light"/>
                <w:b/>
                <w:color w:val="000000"/>
              </w:rPr>
            </w:pPr>
            <w:r>
              <w:rPr>
                <w:rFonts w:eastAsia="Calibri" w:cs="Calibri Light"/>
                <w:b/>
                <w:color w:val="000000"/>
              </w:rPr>
              <w:t>1,72</w:t>
            </w:r>
          </w:p>
        </w:tc>
        <w:tc>
          <w:tcPr>
            <w:tcW w:w="2230" w:type="pct"/>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10CBC619" w14:textId="77777777" w:rsidR="000C5A19" w:rsidRDefault="000C5A19">
            <w:pPr>
              <w:spacing w:after="0" w:line="240" w:lineRule="auto"/>
              <w:jc w:val="center"/>
              <w:rPr>
                <w:rFonts w:eastAsia="Times New Roman" w:cs="Calibri Light"/>
                <w:b/>
                <w:sz w:val="20"/>
                <w:szCs w:val="20"/>
                <w:lang w:eastAsia="pl-PL"/>
              </w:rPr>
            </w:pPr>
            <w:r>
              <w:rPr>
                <w:rFonts w:eastAsia="Times New Roman" w:cs="Calibri Light"/>
                <w:b/>
                <w:sz w:val="20"/>
                <w:szCs w:val="20"/>
                <w:lang w:eastAsia="pl-PL"/>
              </w:rPr>
              <w:t>1</w:t>
            </w:r>
          </w:p>
        </w:tc>
      </w:tr>
      <w:tr w:rsidR="000C5A19" w14:paraId="76A390C0" w14:textId="77777777" w:rsidTr="000C5A19">
        <w:trPr>
          <w:trHeight w:val="540"/>
          <w:jc w:val="center"/>
        </w:trPr>
        <w:tc>
          <w:tcPr>
            <w:tcW w:w="0" w:type="auto"/>
            <w:vMerge/>
            <w:tcBorders>
              <w:top w:val="single" w:sz="12" w:space="0" w:color="5F900C"/>
              <w:left w:val="single" w:sz="12" w:space="0" w:color="5F900C"/>
              <w:bottom w:val="single" w:sz="4" w:space="0" w:color="5F900C"/>
              <w:right w:val="single" w:sz="4" w:space="0" w:color="5F900C"/>
            </w:tcBorders>
            <w:vAlign w:val="center"/>
            <w:hideMark/>
          </w:tcPr>
          <w:p w14:paraId="3DA9CECF" w14:textId="77777777" w:rsidR="000C5A19" w:rsidRDefault="000C5A19">
            <w:pPr>
              <w:spacing w:after="0" w:line="276" w:lineRule="auto"/>
              <w:jc w:val="left"/>
              <w:rPr>
                <w:rFonts w:eastAsia="Times New Roman" w:cs="Calibri Light"/>
                <w:b/>
                <w:bCs/>
                <w:color w:val="000000"/>
                <w:sz w:val="20"/>
                <w:szCs w:val="20"/>
                <w:lang w:eastAsia="pl-PL"/>
              </w:rPr>
            </w:pPr>
          </w:p>
        </w:tc>
        <w:tc>
          <w:tcPr>
            <w:tcW w:w="4302"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366FB5F0" w14:textId="77777777" w:rsidR="000C5A19" w:rsidRDefault="000C5A19">
            <w:pPr>
              <w:spacing w:after="0" w:line="240" w:lineRule="auto"/>
              <w:jc w:val="center"/>
              <w:rPr>
                <w:rFonts w:eastAsia="Times New Roman" w:cs="Calibri Light"/>
                <w:b/>
                <w:bCs/>
                <w:sz w:val="20"/>
                <w:szCs w:val="20"/>
                <w:lang w:eastAsia="pl-PL"/>
              </w:rPr>
            </w:pPr>
            <w:r>
              <w:rPr>
                <w:rFonts w:eastAsia="Calibri" w:cs="Calibri Light"/>
                <w:b/>
                <w:sz w:val="20"/>
                <w:szCs w:val="20"/>
              </w:rPr>
              <w:t>Liczba przyznanych świadczeń pomocy społecznej ze względu na niepełnosprawność na 100 mieszkańców Podobszaru A</w:t>
            </w:r>
          </w:p>
        </w:tc>
      </w:tr>
      <w:tr w:rsidR="000C5A19" w14:paraId="359A53E8" w14:textId="77777777" w:rsidTr="000C5A19">
        <w:trPr>
          <w:trHeight w:val="315"/>
          <w:jc w:val="center"/>
        </w:trPr>
        <w:tc>
          <w:tcPr>
            <w:tcW w:w="0" w:type="auto"/>
            <w:vMerge/>
            <w:tcBorders>
              <w:top w:val="single" w:sz="12" w:space="0" w:color="5F900C"/>
              <w:left w:val="single" w:sz="12" w:space="0" w:color="5F900C"/>
              <w:bottom w:val="single" w:sz="4" w:space="0" w:color="5F900C"/>
              <w:right w:val="single" w:sz="4" w:space="0" w:color="5F900C"/>
            </w:tcBorders>
            <w:vAlign w:val="center"/>
            <w:hideMark/>
          </w:tcPr>
          <w:p w14:paraId="7BF50A69" w14:textId="77777777" w:rsidR="000C5A19" w:rsidRDefault="000C5A19">
            <w:pPr>
              <w:spacing w:after="0" w:line="276" w:lineRule="auto"/>
              <w:jc w:val="left"/>
              <w:rPr>
                <w:rFonts w:eastAsia="Times New Roman" w:cs="Calibri Light"/>
                <w:b/>
                <w:bCs/>
                <w:color w:val="000000"/>
                <w:sz w:val="20"/>
                <w:szCs w:val="20"/>
                <w:lang w:eastAsia="pl-PL"/>
              </w:rPr>
            </w:pPr>
          </w:p>
        </w:tc>
        <w:tc>
          <w:tcPr>
            <w:tcW w:w="2072" w:type="pct"/>
            <w:tcBorders>
              <w:top w:val="single" w:sz="4" w:space="0" w:color="5F900C"/>
              <w:left w:val="single" w:sz="4" w:space="0" w:color="5F900C"/>
              <w:bottom w:val="single" w:sz="4" w:space="0" w:color="5F900C"/>
              <w:right w:val="single" w:sz="4" w:space="0" w:color="5F900C"/>
            </w:tcBorders>
            <w:shd w:val="clear" w:color="auto" w:fill="41AC0C"/>
            <w:noWrap/>
            <w:vAlign w:val="center"/>
            <w:hideMark/>
          </w:tcPr>
          <w:p w14:paraId="029D574F" w14:textId="77777777" w:rsidR="000C5A19" w:rsidRDefault="000C5A19">
            <w:pPr>
              <w:spacing w:after="0" w:line="240" w:lineRule="auto"/>
              <w:jc w:val="center"/>
              <w:rPr>
                <w:rFonts w:eastAsia="Times New Roman" w:cs="Calibri Light"/>
                <w:b/>
                <w:sz w:val="20"/>
                <w:szCs w:val="20"/>
                <w:lang w:eastAsia="pl-PL"/>
              </w:rPr>
            </w:pPr>
            <w:r>
              <w:rPr>
                <w:rFonts w:eastAsia="Times New Roman" w:cs="Calibri Light"/>
                <w:b/>
                <w:sz w:val="20"/>
                <w:szCs w:val="20"/>
                <w:lang w:eastAsia="pl-PL"/>
              </w:rPr>
              <w:t>1,29</w:t>
            </w:r>
          </w:p>
        </w:tc>
        <w:tc>
          <w:tcPr>
            <w:tcW w:w="2230" w:type="pct"/>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692B1A3C" w14:textId="77777777" w:rsidR="000C5A19" w:rsidRDefault="000C5A19">
            <w:pPr>
              <w:spacing w:after="0" w:line="240" w:lineRule="auto"/>
              <w:jc w:val="center"/>
              <w:rPr>
                <w:rFonts w:eastAsia="Times New Roman" w:cs="Calibri Light"/>
                <w:b/>
                <w:sz w:val="20"/>
                <w:szCs w:val="20"/>
                <w:lang w:eastAsia="pl-PL"/>
              </w:rPr>
            </w:pPr>
            <w:r>
              <w:rPr>
                <w:rFonts w:eastAsia="Times New Roman" w:cs="Calibri Light"/>
                <w:b/>
                <w:sz w:val="20"/>
                <w:szCs w:val="20"/>
                <w:lang w:eastAsia="pl-PL"/>
              </w:rPr>
              <w:t>0,85</w:t>
            </w:r>
          </w:p>
        </w:tc>
      </w:tr>
      <w:tr w:rsidR="000C5A19" w14:paraId="4358EC12" w14:textId="77777777" w:rsidTr="000C5A19">
        <w:trPr>
          <w:trHeight w:val="375"/>
          <w:jc w:val="center"/>
        </w:trPr>
        <w:tc>
          <w:tcPr>
            <w:tcW w:w="0" w:type="auto"/>
            <w:vMerge/>
            <w:tcBorders>
              <w:top w:val="single" w:sz="12" w:space="0" w:color="5F900C"/>
              <w:left w:val="single" w:sz="12" w:space="0" w:color="5F900C"/>
              <w:bottom w:val="single" w:sz="4" w:space="0" w:color="5F900C"/>
              <w:right w:val="single" w:sz="4" w:space="0" w:color="5F900C"/>
            </w:tcBorders>
            <w:vAlign w:val="center"/>
            <w:hideMark/>
          </w:tcPr>
          <w:p w14:paraId="7C91A92B" w14:textId="77777777" w:rsidR="000C5A19" w:rsidRDefault="000C5A19">
            <w:pPr>
              <w:spacing w:after="0" w:line="276" w:lineRule="auto"/>
              <w:jc w:val="left"/>
              <w:rPr>
                <w:rFonts w:eastAsia="Times New Roman" w:cs="Calibri Light"/>
                <w:b/>
                <w:bCs/>
                <w:color w:val="000000"/>
                <w:sz w:val="20"/>
                <w:szCs w:val="20"/>
                <w:lang w:eastAsia="pl-PL"/>
              </w:rPr>
            </w:pPr>
          </w:p>
        </w:tc>
        <w:tc>
          <w:tcPr>
            <w:tcW w:w="4302"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7B13D82B" w14:textId="77777777" w:rsidR="000C5A19" w:rsidRDefault="000C5A19">
            <w:pPr>
              <w:spacing w:after="0" w:line="240" w:lineRule="auto"/>
              <w:jc w:val="center"/>
              <w:rPr>
                <w:rFonts w:eastAsia="Times New Roman" w:cs="Calibri Light"/>
                <w:b/>
                <w:bCs/>
                <w:sz w:val="20"/>
                <w:szCs w:val="20"/>
                <w:lang w:eastAsia="pl-PL"/>
              </w:rPr>
            </w:pPr>
            <w:r>
              <w:rPr>
                <w:rFonts w:eastAsia="Calibri" w:cs="Calibri Light"/>
                <w:b/>
                <w:sz w:val="20"/>
                <w:szCs w:val="20"/>
              </w:rPr>
              <w:t>Liczba przyznanych świadczeń pomocy społecznej ze względu na długotrwałą lub ciężką chorobę na 100 mieszkańców Podobszaru A</w:t>
            </w:r>
          </w:p>
        </w:tc>
      </w:tr>
      <w:tr w:rsidR="000C5A19" w14:paraId="1804A63C" w14:textId="77777777" w:rsidTr="000C5A19">
        <w:trPr>
          <w:trHeight w:val="315"/>
          <w:jc w:val="center"/>
        </w:trPr>
        <w:tc>
          <w:tcPr>
            <w:tcW w:w="0" w:type="auto"/>
            <w:vMerge/>
            <w:tcBorders>
              <w:top w:val="single" w:sz="12" w:space="0" w:color="5F900C"/>
              <w:left w:val="single" w:sz="12" w:space="0" w:color="5F900C"/>
              <w:bottom w:val="single" w:sz="4" w:space="0" w:color="5F900C"/>
              <w:right w:val="single" w:sz="4" w:space="0" w:color="5F900C"/>
            </w:tcBorders>
            <w:vAlign w:val="center"/>
            <w:hideMark/>
          </w:tcPr>
          <w:p w14:paraId="45655185" w14:textId="77777777" w:rsidR="000C5A19" w:rsidRDefault="000C5A19">
            <w:pPr>
              <w:spacing w:after="0" w:line="276" w:lineRule="auto"/>
              <w:jc w:val="left"/>
              <w:rPr>
                <w:rFonts w:eastAsia="Times New Roman" w:cs="Calibri Light"/>
                <w:b/>
                <w:bCs/>
                <w:color w:val="000000"/>
                <w:sz w:val="20"/>
                <w:szCs w:val="20"/>
                <w:lang w:eastAsia="pl-PL"/>
              </w:rPr>
            </w:pPr>
          </w:p>
        </w:tc>
        <w:tc>
          <w:tcPr>
            <w:tcW w:w="2072" w:type="pct"/>
            <w:tcBorders>
              <w:top w:val="single" w:sz="4" w:space="0" w:color="5F900C"/>
              <w:left w:val="single" w:sz="4" w:space="0" w:color="5F900C"/>
              <w:bottom w:val="single" w:sz="4" w:space="0" w:color="5F900C"/>
              <w:right w:val="single" w:sz="4" w:space="0" w:color="5F900C"/>
            </w:tcBorders>
            <w:shd w:val="clear" w:color="auto" w:fill="41AC0C"/>
            <w:noWrap/>
            <w:vAlign w:val="center"/>
            <w:hideMark/>
          </w:tcPr>
          <w:p w14:paraId="5AF53322" w14:textId="77777777" w:rsidR="000C5A19" w:rsidRDefault="000C5A19">
            <w:pPr>
              <w:spacing w:after="0" w:line="240" w:lineRule="auto"/>
              <w:jc w:val="center"/>
              <w:rPr>
                <w:rFonts w:eastAsia="Times New Roman" w:cs="Calibri Light"/>
                <w:b/>
                <w:sz w:val="20"/>
                <w:szCs w:val="20"/>
                <w:lang w:eastAsia="pl-PL"/>
              </w:rPr>
            </w:pPr>
            <w:r>
              <w:rPr>
                <w:rFonts w:eastAsia="Times New Roman" w:cs="Calibri Light"/>
                <w:b/>
                <w:sz w:val="20"/>
                <w:szCs w:val="20"/>
                <w:lang w:eastAsia="pl-PL"/>
              </w:rPr>
              <w:t>0,86</w:t>
            </w:r>
          </w:p>
        </w:tc>
        <w:tc>
          <w:tcPr>
            <w:tcW w:w="2230" w:type="pct"/>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BB774B3" w14:textId="77777777" w:rsidR="000C5A19" w:rsidRDefault="000C5A19">
            <w:pPr>
              <w:spacing w:after="0" w:line="240" w:lineRule="auto"/>
              <w:jc w:val="center"/>
              <w:rPr>
                <w:rFonts w:eastAsia="Times New Roman" w:cs="Calibri Light"/>
                <w:b/>
                <w:sz w:val="20"/>
                <w:szCs w:val="20"/>
                <w:lang w:eastAsia="pl-PL"/>
              </w:rPr>
            </w:pPr>
            <w:r>
              <w:rPr>
                <w:rFonts w:eastAsia="Times New Roman" w:cs="Calibri Light"/>
                <w:b/>
                <w:sz w:val="20"/>
                <w:szCs w:val="20"/>
                <w:lang w:eastAsia="pl-PL"/>
              </w:rPr>
              <w:t>0,78</w:t>
            </w:r>
          </w:p>
        </w:tc>
      </w:tr>
      <w:tr w:rsidR="000C5A19" w14:paraId="4BCE7C90" w14:textId="77777777" w:rsidTr="000C5A19">
        <w:trPr>
          <w:trHeight w:val="432"/>
          <w:jc w:val="center"/>
        </w:trPr>
        <w:tc>
          <w:tcPr>
            <w:tcW w:w="0" w:type="auto"/>
            <w:vMerge/>
            <w:tcBorders>
              <w:top w:val="single" w:sz="12" w:space="0" w:color="5F900C"/>
              <w:left w:val="single" w:sz="12" w:space="0" w:color="5F900C"/>
              <w:bottom w:val="single" w:sz="4" w:space="0" w:color="5F900C"/>
              <w:right w:val="single" w:sz="4" w:space="0" w:color="5F900C"/>
            </w:tcBorders>
            <w:vAlign w:val="center"/>
            <w:hideMark/>
          </w:tcPr>
          <w:p w14:paraId="056A0FE9" w14:textId="77777777" w:rsidR="000C5A19" w:rsidRDefault="000C5A19">
            <w:pPr>
              <w:spacing w:after="0" w:line="276" w:lineRule="auto"/>
              <w:jc w:val="left"/>
              <w:rPr>
                <w:rFonts w:eastAsia="Times New Roman" w:cs="Calibri Light"/>
                <w:b/>
                <w:bCs/>
                <w:color w:val="000000"/>
                <w:sz w:val="20"/>
                <w:szCs w:val="20"/>
                <w:lang w:eastAsia="pl-PL"/>
              </w:rPr>
            </w:pPr>
          </w:p>
        </w:tc>
        <w:tc>
          <w:tcPr>
            <w:tcW w:w="4302"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50F11564" w14:textId="77777777" w:rsidR="000C5A19" w:rsidRDefault="000C5A19">
            <w:pPr>
              <w:spacing w:after="0" w:line="254" w:lineRule="auto"/>
              <w:jc w:val="center"/>
              <w:rPr>
                <w:rFonts w:eastAsia="Times New Roman" w:cs="Calibri Light"/>
                <w:b/>
                <w:sz w:val="20"/>
                <w:szCs w:val="20"/>
                <w:lang w:eastAsia="pl-PL"/>
              </w:rPr>
            </w:pPr>
            <w:r>
              <w:rPr>
                <w:rFonts w:eastAsia="Times New Roman" w:cs="Calibri Light"/>
                <w:b/>
                <w:sz w:val="20"/>
                <w:szCs w:val="20"/>
                <w:lang w:eastAsia="pl-PL"/>
              </w:rPr>
              <w:t>Liczba wydanych niebieskich kart na 100 mieszkańców Podobszaru A</w:t>
            </w:r>
          </w:p>
        </w:tc>
      </w:tr>
      <w:tr w:rsidR="000C5A19" w14:paraId="75F2785E" w14:textId="77777777" w:rsidTr="000C5A19">
        <w:trPr>
          <w:trHeight w:val="315"/>
          <w:jc w:val="center"/>
        </w:trPr>
        <w:tc>
          <w:tcPr>
            <w:tcW w:w="0" w:type="auto"/>
            <w:vMerge/>
            <w:tcBorders>
              <w:top w:val="single" w:sz="12" w:space="0" w:color="5F900C"/>
              <w:left w:val="single" w:sz="12" w:space="0" w:color="5F900C"/>
              <w:bottom w:val="single" w:sz="4" w:space="0" w:color="5F900C"/>
              <w:right w:val="single" w:sz="4" w:space="0" w:color="5F900C"/>
            </w:tcBorders>
            <w:vAlign w:val="center"/>
            <w:hideMark/>
          </w:tcPr>
          <w:p w14:paraId="4B8D74FB" w14:textId="77777777" w:rsidR="000C5A19" w:rsidRDefault="000C5A19">
            <w:pPr>
              <w:spacing w:after="0" w:line="276" w:lineRule="auto"/>
              <w:jc w:val="left"/>
              <w:rPr>
                <w:rFonts w:eastAsia="Times New Roman" w:cs="Calibri Light"/>
                <w:b/>
                <w:bCs/>
                <w:color w:val="000000"/>
                <w:sz w:val="20"/>
                <w:szCs w:val="20"/>
                <w:lang w:eastAsia="pl-PL"/>
              </w:rPr>
            </w:pPr>
          </w:p>
        </w:tc>
        <w:tc>
          <w:tcPr>
            <w:tcW w:w="2072"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0CCDA4C4" w14:textId="77777777" w:rsidR="000C5A19" w:rsidRDefault="000C5A19">
            <w:pPr>
              <w:spacing w:after="0" w:line="240" w:lineRule="auto"/>
              <w:jc w:val="center"/>
              <w:rPr>
                <w:rFonts w:eastAsia="Times New Roman" w:cs="Calibri Light"/>
                <w:b/>
                <w:sz w:val="20"/>
                <w:szCs w:val="20"/>
                <w:lang w:eastAsia="pl-PL"/>
              </w:rPr>
            </w:pPr>
            <w:r>
              <w:rPr>
                <w:rFonts w:eastAsia="Times New Roman" w:cs="Calibri Light"/>
                <w:b/>
                <w:sz w:val="20"/>
                <w:szCs w:val="20"/>
                <w:lang w:eastAsia="pl-PL"/>
              </w:rPr>
              <w:t>0,14</w:t>
            </w:r>
          </w:p>
        </w:tc>
        <w:tc>
          <w:tcPr>
            <w:tcW w:w="2230" w:type="pct"/>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4836B60A" w14:textId="77777777" w:rsidR="000C5A19" w:rsidRDefault="000C5A19">
            <w:pPr>
              <w:spacing w:after="0" w:line="240" w:lineRule="auto"/>
              <w:jc w:val="center"/>
              <w:rPr>
                <w:rFonts w:eastAsia="Times New Roman" w:cs="Calibri Light"/>
                <w:b/>
                <w:sz w:val="20"/>
                <w:szCs w:val="20"/>
                <w:lang w:eastAsia="pl-PL"/>
              </w:rPr>
            </w:pPr>
            <w:r>
              <w:rPr>
                <w:rFonts w:eastAsia="Times New Roman" w:cs="Calibri Light"/>
                <w:b/>
                <w:sz w:val="20"/>
                <w:szCs w:val="20"/>
                <w:lang w:eastAsia="pl-PL"/>
              </w:rPr>
              <w:t>0,20</w:t>
            </w:r>
          </w:p>
        </w:tc>
      </w:tr>
      <w:tr w:rsidR="000C5A19" w14:paraId="5D949B36" w14:textId="77777777" w:rsidTr="000C5A19">
        <w:trPr>
          <w:trHeight w:val="371"/>
          <w:jc w:val="center"/>
        </w:trPr>
        <w:tc>
          <w:tcPr>
            <w:tcW w:w="0" w:type="auto"/>
            <w:vMerge/>
            <w:tcBorders>
              <w:top w:val="single" w:sz="12" w:space="0" w:color="5F900C"/>
              <w:left w:val="single" w:sz="12" w:space="0" w:color="5F900C"/>
              <w:bottom w:val="single" w:sz="4" w:space="0" w:color="5F900C"/>
              <w:right w:val="single" w:sz="4" w:space="0" w:color="5F900C"/>
            </w:tcBorders>
            <w:vAlign w:val="center"/>
            <w:hideMark/>
          </w:tcPr>
          <w:p w14:paraId="7200AD13" w14:textId="77777777" w:rsidR="000C5A19" w:rsidRDefault="000C5A19">
            <w:pPr>
              <w:spacing w:after="0" w:line="276" w:lineRule="auto"/>
              <w:jc w:val="left"/>
              <w:rPr>
                <w:rFonts w:eastAsia="Times New Roman" w:cs="Calibri Light"/>
                <w:b/>
                <w:bCs/>
                <w:color w:val="000000"/>
                <w:sz w:val="20"/>
                <w:szCs w:val="20"/>
                <w:lang w:eastAsia="pl-PL"/>
              </w:rPr>
            </w:pPr>
          </w:p>
        </w:tc>
        <w:tc>
          <w:tcPr>
            <w:tcW w:w="4302"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1EFCA6B8" w14:textId="77777777" w:rsidR="000C5A19" w:rsidRDefault="000C5A19">
            <w:pPr>
              <w:spacing w:after="0" w:line="240" w:lineRule="auto"/>
              <w:jc w:val="center"/>
              <w:rPr>
                <w:rFonts w:eastAsia="Times New Roman" w:cs="Calibri Light"/>
                <w:b/>
                <w:bCs/>
                <w:sz w:val="20"/>
                <w:szCs w:val="20"/>
                <w:lang w:eastAsia="pl-PL"/>
              </w:rPr>
            </w:pPr>
            <w:r>
              <w:rPr>
                <w:rFonts w:eastAsia="Calibri" w:cs="Calibri Light"/>
                <w:b/>
                <w:sz w:val="20"/>
                <w:szCs w:val="20"/>
              </w:rPr>
              <w:t>Frekwencja wyborcza</w:t>
            </w:r>
          </w:p>
        </w:tc>
      </w:tr>
      <w:tr w:rsidR="000C5A19" w14:paraId="135BC998" w14:textId="77777777" w:rsidTr="000C5A19">
        <w:trPr>
          <w:trHeight w:val="291"/>
          <w:jc w:val="center"/>
        </w:trPr>
        <w:tc>
          <w:tcPr>
            <w:tcW w:w="0" w:type="auto"/>
            <w:vMerge/>
            <w:tcBorders>
              <w:top w:val="single" w:sz="12" w:space="0" w:color="5F900C"/>
              <w:left w:val="single" w:sz="12" w:space="0" w:color="5F900C"/>
              <w:bottom w:val="single" w:sz="4" w:space="0" w:color="5F900C"/>
              <w:right w:val="single" w:sz="4" w:space="0" w:color="5F900C"/>
            </w:tcBorders>
            <w:vAlign w:val="center"/>
            <w:hideMark/>
          </w:tcPr>
          <w:p w14:paraId="29135391" w14:textId="77777777" w:rsidR="000C5A19" w:rsidRDefault="000C5A19">
            <w:pPr>
              <w:spacing w:after="0" w:line="276" w:lineRule="auto"/>
              <w:jc w:val="left"/>
              <w:rPr>
                <w:rFonts w:eastAsia="Times New Roman" w:cs="Calibri Light"/>
                <w:b/>
                <w:bCs/>
                <w:color w:val="000000"/>
                <w:sz w:val="20"/>
                <w:szCs w:val="20"/>
                <w:lang w:eastAsia="pl-PL"/>
              </w:rPr>
            </w:pPr>
          </w:p>
        </w:tc>
        <w:tc>
          <w:tcPr>
            <w:tcW w:w="2072"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65799932" w14:textId="77777777" w:rsidR="000C5A19" w:rsidRDefault="000C5A19">
            <w:pPr>
              <w:spacing w:line="240" w:lineRule="auto"/>
              <w:jc w:val="center"/>
              <w:rPr>
                <w:rFonts w:eastAsia="Times New Roman" w:cs="Times New Roman"/>
                <w:b/>
                <w:color w:val="000000"/>
                <w:sz w:val="20"/>
                <w:szCs w:val="20"/>
                <w:lang w:eastAsia="pl-PL"/>
              </w:rPr>
            </w:pPr>
            <w:r>
              <w:rPr>
                <w:rFonts w:eastAsia="Times New Roman" w:cs="Times New Roman"/>
                <w:b/>
                <w:color w:val="000000"/>
                <w:sz w:val="20"/>
                <w:szCs w:val="20"/>
                <w:lang w:eastAsia="pl-PL"/>
              </w:rPr>
              <w:t>59,38%</w:t>
            </w:r>
          </w:p>
        </w:tc>
        <w:tc>
          <w:tcPr>
            <w:tcW w:w="2230" w:type="pct"/>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4F703DC" w14:textId="77777777" w:rsidR="000C5A19" w:rsidRDefault="000C5A19">
            <w:pPr>
              <w:spacing w:after="0" w:line="240" w:lineRule="auto"/>
              <w:jc w:val="center"/>
              <w:rPr>
                <w:rFonts w:eastAsia="Times New Roman" w:cs="Calibri Light"/>
                <w:b/>
                <w:sz w:val="20"/>
                <w:szCs w:val="20"/>
                <w:lang w:eastAsia="pl-PL"/>
              </w:rPr>
            </w:pPr>
            <w:r>
              <w:rPr>
                <w:rFonts w:eastAsia="Times New Roman" w:cs="Calibri Light"/>
                <w:b/>
                <w:sz w:val="20"/>
                <w:szCs w:val="20"/>
                <w:lang w:eastAsia="pl-PL"/>
              </w:rPr>
              <w:t>53,01%</w:t>
            </w:r>
          </w:p>
        </w:tc>
      </w:tr>
      <w:tr w:rsidR="000C5A19" w14:paraId="2587CB0F" w14:textId="77777777" w:rsidTr="000C5A19">
        <w:trPr>
          <w:trHeight w:val="534"/>
          <w:jc w:val="center"/>
        </w:trPr>
        <w:tc>
          <w:tcPr>
            <w:tcW w:w="698" w:type="pct"/>
            <w:vMerge w:val="restart"/>
            <w:tcBorders>
              <w:top w:val="single" w:sz="4" w:space="0" w:color="5F900C"/>
              <w:left w:val="single" w:sz="12" w:space="0" w:color="5F900C"/>
              <w:bottom w:val="single" w:sz="4" w:space="0" w:color="5F900C"/>
              <w:right w:val="single" w:sz="4" w:space="0" w:color="5F900C"/>
            </w:tcBorders>
            <w:noWrap/>
            <w:textDirection w:val="btLr"/>
            <w:vAlign w:val="center"/>
            <w:hideMark/>
          </w:tcPr>
          <w:p w14:paraId="43518850" w14:textId="77777777" w:rsidR="000C5A19" w:rsidRDefault="000C5A19">
            <w:pPr>
              <w:spacing w:after="0" w:line="240" w:lineRule="auto"/>
              <w:ind w:left="113" w:right="113"/>
              <w:jc w:val="center"/>
              <w:rPr>
                <w:rFonts w:eastAsia="Times New Roman" w:cs="Calibri Light"/>
                <w:b/>
                <w:color w:val="000000"/>
                <w:sz w:val="20"/>
                <w:szCs w:val="20"/>
                <w:lang w:eastAsia="pl-PL"/>
              </w:rPr>
            </w:pPr>
            <w:r>
              <w:rPr>
                <w:rFonts w:eastAsia="Times New Roman" w:cs="Calibri Light"/>
                <w:b/>
                <w:color w:val="000000"/>
                <w:sz w:val="20"/>
                <w:szCs w:val="20"/>
                <w:lang w:eastAsia="pl-PL"/>
              </w:rPr>
              <w:t>Strefa gospodarcza</w:t>
            </w:r>
          </w:p>
        </w:tc>
        <w:tc>
          <w:tcPr>
            <w:tcW w:w="4302"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29E73277" w14:textId="77777777" w:rsidR="000C5A19" w:rsidRDefault="000C5A19">
            <w:pPr>
              <w:spacing w:after="0" w:line="240" w:lineRule="auto"/>
              <w:jc w:val="center"/>
              <w:rPr>
                <w:rFonts w:eastAsia="Times New Roman" w:cs="Calibri Light"/>
                <w:b/>
                <w:bCs/>
                <w:sz w:val="20"/>
                <w:szCs w:val="20"/>
                <w:lang w:eastAsia="pl-PL"/>
              </w:rPr>
            </w:pPr>
            <w:r>
              <w:rPr>
                <w:rFonts w:eastAsia="Times New Roman" w:cs="Calibri Light"/>
                <w:b/>
                <w:bCs/>
                <w:sz w:val="20"/>
                <w:szCs w:val="20"/>
                <w:lang w:eastAsia="pl-PL"/>
              </w:rPr>
              <w:t>Liczba podmiotów gospodarczych na 100 mieszkańców Podobszaru A</w:t>
            </w:r>
          </w:p>
        </w:tc>
      </w:tr>
      <w:tr w:rsidR="000C5A19" w14:paraId="70557263" w14:textId="77777777" w:rsidTr="000C5A19">
        <w:trPr>
          <w:trHeight w:val="255"/>
          <w:jc w:val="center"/>
        </w:trPr>
        <w:tc>
          <w:tcPr>
            <w:tcW w:w="0" w:type="auto"/>
            <w:vMerge/>
            <w:tcBorders>
              <w:top w:val="single" w:sz="4" w:space="0" w:color="5F900C"/>
              <w:left w:val="single" w:sz="12" w:space="0" w:color="5F900C"/>
              <w:bottom w:val="single" w:sz="4" w:space="0" w:color="5F900C"/>
              <w:right w:val="single" w:sz="4" w:space="0" w:color="5F900C"/>
            </w:tcBorders>
            <w:vAlign w:val="center"/>
            <w:hideMark/>
          </w:tcPr>
          <w:p w14:paraId="6585D165" w14:textId="77777777" w:rsidR="000C5A19" w:rsidRDefault="000C5A19">
            <w:pPr>
              <w:spacing w:after="0" w:line="276" w:lineRule="auto"/>
              <w:jc w:val="left"/>
              <w:rPr>
                <w:rFonts w:eastAsia="Times New Roman" w:cs="Calibri Light"/>
                <w:b/>
                <w:color w:val="000000"/>
                <w:sz w:val="20"/>
                <w:szCs w:val="20"/>
                <w:lang w:eastAsia="pl-PL"/>
              </w:rPr>
            </w:pPr>
          </w:p>
        </w:tc>
        <w:tc>
          <w:tcPr>
            <w:tcW w:w="2072"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59BEEC74" w14:textId="77777777" w:rsidR="000C5A19" w:rsidRDefault="000C5A19">
            <w:pPr>
              <w:spacing w:line="240" w:lineRule="auto"/>
              <w:jc w:val="center"/>
              <w:rPr>
                <w:rFonts w:ascii="Calibri" w:eastAsia="Calibri" w:hAnsi="Calibri" w:cs="Calibri"/>
                <w:b/>
                <w:color w:val="000000"/>
              </w:rPr>
            </w:pPr>
            <w:r>
              <w:rPr>
                <w:rFonts w:ascii="Calibri" w:eastAsia="Calibri" w:hAnsi="Calibri" w:cs="Calibri"/>
                <w:b/>
                <w:color w:val="000000"/>
              </w:rPr>
              <w:t>8,15</w:t>
            </w:r>
          </w:p>
        </w:tc>
        <w:tc>
          <w:tcPr>
            <w:tcW w:w="2230" w:type="pct"/>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C81F30A" w14:textId="77777777" w:rsidR="000C5A19" w:rsidRDefault="000C5A19">
            <w:pPr>
              <w:spacing w:after="0" w:line="240" w:lineRule="auto"/>
              <w:jc w:val="center"/>
              <w:rPr>
                <w:rFonts w:eastAsia="Times New Roman" w:cs="Calibri Light"/>
                <w:b/>
                <w:sz w:val="20"/>
                <w:szCs w:val="20"/>
                <w:lang w:eastAsia="pl-PL"/>
              </w:rPr>
            </w:pPr>
            <w:r>
              <w:rPr>
                <w:rFonts w:eastAsia="Times New Roman" w:cs="Calibri Light"/>
                <w:b/>
                <w:sz w:val="20"/>
                <w:szCs w:val="20"/>
                <w:lang w:eastAsia="pl-PL"/>
              </w:rPr>
              <w:t>6,87</w:t>
            </w:r>
          </w:p>
        </w:tc>
      </w:tr>
      <w:tr w:rsidR="000C5A19" w14:paraId="70A11921" w14:textId="77777777" w:rsidTr="000C5A19">
        <w:trPr>
          <w:trHeight w:val="533"/>
          <w:jc w:val="center"/>
        </w:trPr>
        <w:tc>
          <w:tcPr>
            <w:tcW w:w="698" w:type="pct"/>
            <w:vMerge w:val="restart"/>
            <w:tcBorders>
              <w:top w:val="single" w:sz="4" w:space="0" w:color="5F900C"/>
              <w:left w:val="single" w:sz="12" w:space="0" w:color="5F900C"/>
              <w:bottom w:val="single" w:sz="4" w:space="0" w:color="5F900C"/>
              <w:right w:val="single" w:sz="4" w:space="0" w:color="5F900C"/>
            </w:tcBorders>
            <w:noWrap/>
            <w:textDirection w:val="btLr"/>
            <w:vAlign w:val="center"/>
            <w:hideMark/>
          </w:tcPr>
          <w:p w14:paraId="1912432B" w14:textId="77777777" w:rsidR="000C5A19" w:rsidRDefault="000C5A19">
            <w:pPr>
              <w:spacing w:after="0" w:line="240" w:lineRule="auto"/>
              <w:ind w:left="113" w:right="113"/>
              <w:jc w:val="center"/>
              <w:rPr>
                <w:rFonts w:eastAsia="Times New Roman" w:cs="Calibri Light"/>
                <w:b/>
                <w:color w:val="000000"/>
                <w:sz w:val="20"/>
                <w:szCs w:val="20"/>
                <w:lang w:eastAsia="pl-PL"/>
              </w:rPr>
            </w:pPr>
            <w:r>
              <w:rPr>
                <w:rFonts w:eastAsia="Times New Roman" w:cs="Calibri Light"/>
                <w:b/>
                <w:color w:val="000000"/>
                <w:sz w:val="20"/>
                <w:szCs w:val="20"/>
                <w:lang w:eastAsia="pl-PL"/>
              </w:rPr>
              <w:t>Strefa przestrzenno-funkcjonalna</w:t>
            </w:r>
          </w:p>
        </w:tc>
        <w:tc>
          <w:tcPr>
            <w:tcW w:w="4302"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6CA77E31" w14:textId="77777777" w:rsidR="000C5A19" w:rsidRDefault="000C5A19">
            <w:pPr>
              <w:spacing w:after="0" w:line="240" w:lineRule="auto"/>
              <w:jc w:val="center"/>
              <w:rPr>
                <w:rFonts w:eastAsia="Times New Roman" w:cs="Calibri Light"/>
                <w:b/>
                <w:sz w:val="20"/>
                <w:szCs w:val="20"/>
                <w:lang w:eastAsia="pl-PL"/>
              </w:rPr>
            </w:pPr>
            <w:r>
              <w:rPr>
                <w:rFonts w:eastAsia="Times New Roman" w:cs="Calibri Light"/>
                <w:b/>
                <w:sz w:val="20"/>
                <w:szCs w:val="20"/>
                <w:lang w:eastAsia="pl-PL"/>
              </w:rPr>
              <w:t>Liczba zdegradowanych budynków publicznych na km</w:t>
            </w:r>
            <w:r>
              <w:rPr>
                <w:rFonts w:eastAsia="Times New Roman" w:cs="Calibri Light"/>
                <w:b/>
                <w:sz w:val="20"/>
                <w:szCs w:val="20"/>
                <w:vertAlign w:val="superscript"/>
                <w:lang w:eastAsia="pl-PL"/>
              </w:rPr>
              <w:t>2</w:t>
            </w:r>
          </w:p>
        </w:tc>
      </w:tr>
      <w:tr w:rsidR="000C5A19" w14:paraId="059B6FB3" w14:textId="77777777" w:rsidTr="000C5A19">
        <w:trPr>
          <w:trHeight w:val="408"/>
          <w:jc w:val="center"/>
        </w:trPr>
        <w:tc>
          <w:tcPr>
            <w:tcW w:w="0" w:type="auto"/>
            <w:vMerge/>
            <w:tcBorders>
              <w:top w:val="single" w:sz="4" w:space="0" w:color="5F900C"/>
              <w:left w:val="single" w:sz="12" w:space="0" w:color="5F900C"/>
              <w:bottom w:val="single" w:sz="4" w:space="0" w:color="5F900C"/>
              <w:right w:val="single" w:sz="4" w:space="0" w:color="5F900C"/>
            </w:tcBorders>
            <w:vAlign w:val="center"/>
            <w:hideMark/>
          </w:tcPr>
          <w:p w14:paraId="6F4E0697" w14:textId="77777777" w:rsidR="000C5A19" w:rsidRDefault="000C5A19">
            <w:pPr>
              <w:spacing w:after="0" w:line="276" w:lineRule="auto"/>
              <w:jc w:val="left"/>
              <w:rPr>
                <w:rFonts w:eastAsia="Times New Roman" w:cs="Calibri Light"/>
                <w:b/>
                <w:color w:val="000000"/>
                <w:sz w:val="20"/>
                <w:szCs w:val="20"/>
                <w:lang w:eastAsia="pl-PL"/>
              </w:rPr>
            </w:pPr>
          </w:p>
        </w:tc>
        <w:tc>
          <w:tcPr>
            <w:tcW w:w="2072" w:type="pct"/>
            <w:tcBorders>
              <w:top w:val="single" w:sz="4" w:space="0" w:color="5F900C"/>
              <w:left w:val="single" w:sz="4" w:space="0" w:color="5F900C"/>
              <w:bottom w:val="single" w:sz="4" w:space="0" w:color="5F900C"/>
              <w:right w:val="single" w:sz="12" w:space="0" w:color="5F900C"/>
            </w:tcBorders>
            <w:shd w:val="clear" w:color="auto" w:fill="41AC0C"/>
            <w:noWrap/>
            <w:vAlign w:val="center"/>
            <w:hideMark/>
          </w:tcPr>
          <w:p w14:paraId="1F5FB596" w14:textId="77777777" w:rsidR="000C5A19" w:rsidRDefault="000C5A19">
            <w:pPr>
              <w:spacing w:after="0" w:line="240" w:lineRule="auto"/>
              <w:jc w:val="center"/>
              <w:rPr>
                <w:rFonts w:eastAsia="Times New Roman" w:cs="Calibri Light"/>
                <w:b/>
                <w:sz w:val="20"/>
                <w:szCs w:val="20"/>
                <w:lang w:eastAsia="pl-PL"/>
              </w:rPr>
            </w:pPr>
            <w:r>
              <w:rPr>
                <w:rFonts w:eastAsia="Times New Roman" w:cs="Calibri Light"/>
                <w:b/>
                <w:sz w:val="20"/>
                <w:szCs w:val="20"/>
                <w:lang w:eastAsia="pl-PL"/>
              </w:rPr>
              <w:t>1,32</w:t>
            </w:r>
          </w:p>
        </w:tc>
        <w:tc>
          <w:tcPr>
            <w:tcW w:w="2230" w:type="pct"/>
            <w:tcBorders>
              <w:top w:val="single" w:sz="4" w:space="0" w:color="5F900C"/>
              <w:left w:val="single" w:sz="4" w:space="0" w:color="5F900C"/>
              <w:bottom w:val="single" w:sz="4" w:space="0" w:color="5F900C"/>
              <w:right w:val="single" w:sz="12" w:space="0" w:color="5F900C"/>
            </w:tcBorders>
            <w:shd w:val="clear" w:color="auto" w:fill="FFFFFF"/>
            <w:vAlign w:val="center"/>
            <w:hideMark/>
          </w:tcPr>
          <w:p w14:paraId="35C5F02B" w14:textId="77777777" w:rsidR="000C5A19" w:rsidRDefault="000C5A19">
            <w:pPr>
              <w:spacing w:after="0" w:line="240" w:lineRule="auto"/>
              <w:jc w:val="center"/>
              <w:rPr>
                <w:rFonts w:eastAsia="Times New Roman" w:cs="Calibri Light"/>
                <w:b/>
                <w:sz w:val="20"/>
                <w:szCs w:val="20"/>
                <w:lang w:eastAsia="pl-PL"/>
              </w:rPr>
            </w:pPr>
            <w:r>
              <w:rPr>
                <w:rFonts w:eastAsia="Times New Roman" w:cs="Calibri Light"/>
                <w:b/>
                <w:sz w:val="20"/>
                <w:szCs w:val="20"/>
                <w:lang w:eastAsia="pl-PL"/>
              </w:rPr>
              <w:t>0,13</w:t>
            </w:r>
          </w:p>
        </w:tc>
      </w:tr>
      <w:tr w:rsidR="000C5A19" w14:paraId="2F1FA512" w14:textId="77777777" w:rsidTr="000C5A19">
        <w:trPr>
          <w:trHeight w:val="363"/>
          <w:jc w:val="center"/>
        </w:trPr>
        <w:tc>
          <w:tcPr>
            <w:tcW w:w="698" w:type="pct"/>
            <w:vMerge w:val="restart"/>
            <w:tcBorders>
              <w:top w:val="single" w:sz="4" w:space="0" w:color="5F900C"/>
              <w:left w:val="single" w:sz="12" w:space="0" w:color="5F900C"/>
              <w:bottom w:val="single" w:sz="4" w:space="0" w:color="5F900C"/>
              <w:right w:val="single" w:sz="4" w:space="0" w:color="5F900C"/>
            </w:tcBorders>
            <w:textDirection w:val="btLr"/>
            <w:vAlign w:val="center"/>
            <w:hideMark/>
          </w:tcPr>
          <w:p w14:paraId="3718E3D8" w14:textId="77777777" w:rsidR="000C5A19" w:rsidRDefault="000C5A19">
            <w:pPr>
              <w:spacing w:after="0" w:line="240" w:lineRule="auto"/>
              <w:ind w:left="113" w:right="113"/>
              <w:jc w:val="center"/>
              <w:rPr>
                <w:rFonts w:eastAsia="Times New Roman" w:cs="Calibri Light"/>
                <w:b/>
                <w:color w:val="000000"/>
                <w:sz w:val="20"/>
                <w:szCs w:val="20"/>
                <w:lang w:eastAsia="pl-PL"/>
              </w:rPr>
            </w:pPr>
            <w:r>
              <w:rPr>
                <w:rFonts w:eastAsia="Times New Roman" w:cs="Calibri Light"/>
                <w:b/>
                <w:color w:val="000000"/>
                <w:sz w:val="20"/>
                <w:szCs w:val="20"/>
                <w:lang w:eastAsia="pl-PL"/>
              </w:rPr>
              <w:t>Strefa środowiskowa</w:t>
            </w:r>
          </w:p>
        </w:tc>
        <w:tc>
          <w:tcPr>
            <w:tcW w:w="4302"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50E9A9B0" w14:textId="77777777" w:rsidR="000C5A19" w:rsidRDefault="000C5A19">
            <w:pPr>
              <w:spacing w:after="0" w:line="240" w:lineRule="auto"/>
              <w:jc w:val="center"/>
              <w:rPr>
                <w:rFonts w:eastAsia="Times New Roman" w:cs="Calibri Light"/>
                <w:b/>
                <w:bCs/>
                <w:sz w:val="20"/>
                <w:szCs w:val="20"/>
                <w:vertAlign w:val="superscript"/>
                <w:lang w:eastAsia="pl-PL"/>
              </w:rPr>
            </w:pPr>
            <w:r>
              <w:rPr>
                <w:rFonts w:eastAsia="Times New Roman" w:cs="Calibri Light"/>
                <w:b/>
                <w:bCs/>
                <w:sz w:val="20"/>
                <w:szCs w:val="20"/>
                <w:lang w:eastAsia="pl-PL"/>
              </w:rPr>
              <w:t>Liczba budynków zawierających azbest na km</w:t>
            </w:r>
            <w:r>
              <w:rPr>
                <w:rFonts w:eastAsia="Times New Roman" w:cs="Calibri Light"/>
                <w:b/>
                <w:bCs/>
                <w:sz w:val="20"/>
                <w:szCs w:val="20"/>
                <w:vertAlign w:val="superscript"/>
                <w:lang w:eastAsia="pl-PL"/>
              </w:rPr>
              <w:t>2</w:t>
            </w:r>
          </w:p>
        </w:tc>
      </w:tr>
      <w:tr w:rsidR="000C5A19" w14:paraId="63308B07" w14:textId="77777777" w:rsidTr="000C5A19">
        <w:trPr>
          <w:trHeight w:val="312"/>
          <w:jc w:val="center"/>
        </w:trPr>
        <w:tc>
          <w:tcPr>
            <w:tcW w:w="0" w:type="auto"/>
            <w:vMerge/>
            <w:tcBorders>
              <w:top w:val="single" w:sz="4" w:space="0" w:color="5F900C"/>
              <w:left w:val="single" w:sz="12" w:space="0" w:color="5F900C"/>
              <w:bottom w:val="single" w:sz="4" w:space="0" w:color="5F900C"/>
              <w:right w:val="single" w:sz="4" w:space="0" w:color="5F900C"/>
            </w:tcBorders>
            <w:vAlign w:val="center"/>
            <w:hideMark/>
          </w:tcPr>
          <w:p w14:paraId="6C0C7F19" w14:textId="77777777" w:rsidR="000C5A19" w:rsidRDefault="000C5A19">
            <w:pPr>
              <w:spacing w:after="0" w:line="276" w:lineRule="auto"/>
              <w:jc w:val="left"/>
              <w:rPr>
                <w:rFonts w:eastAsia="Times New Roman" w:cs="Calibri Light"/>
                <w:b/>
                <w:color w:val="000000"/>
                <w:sz w:val="20"/>
                <w:szCs w:val="20"/>
                <w:lang w:eastAsia="pl-PL"/>
              </w:rPr>
            </w:pPr>
          </w:p>
        </w:tc>
        <w:tc>
          <w:tcPr>
            <w:tcW w:w="2072" w:type="pct"/>
            <w:tcBorders>
              <w:top w:val="single" w:sz="4" w:space="0" w:color="5F900C"/>
              <w:left w:val="single" w:sz="4" w:space="0" w:color="5F900C"/>
              <w:bottom w:val="single" w:sz="4" w:space="0" w:color="5F900C"/>
              <w:right w:val="single" w:sz="12" w:space="0" w:color="5F900C"/>
            </w:tcBorders>
            <w:shd w:val="clear" w:color="auto" w:fill="92D050"/>
            <w:noWrap/>
            <w:vAlign w:val="center"/>
            <w:hideMark/>
          </w:tcPr>
          <w:p w14:paraId="3674E0F0" w14:textId="77777777" w:rsidR="000C5A19" w:rsidRDefault="000C5A19">
            <w:pPr>
              <w:spacing w:line="240" w:lineRule="auto"/>
              <w:jc w:val="center"/>
              <w:rPr>
                <w:rFonts w:ascii="Calibri" w:eastAsia="Calibri" w:hAnsi="Calibri" w:cs="Calibri"/>
                <w:b/>
                <w:color w:val="000000"/>
              </w:rPr>
            </w:pPr>
            <w:r>
              <w:rPr>
                <w:rFonts w:ascii="Calibri" w:eastAsia="Calibri" w:hAnsi="Calibri" w:cs="Calibri"/>
                <w:b/>
                <w:color w:val="000000"/>
              </w:rPr>
              <w:t>7,16</w:t>
            </w:r>
          </w:p>
        </w:tc>
        <w:tc>
          <w:tcPr>
            <w:tcW w:w="2230" w:type="pct"/>
            <w:tcBorders>
              <w:top w:val="single" w:sz="4" w:space="0" w:color="5F900C"/>
              <w:left w:val="single" w:sz="4" w:space="0" w:color="5F900C"/>
              <w:bottom w:val="single" w:sz="4" w:space="0" w:color="5F900C"/>
              <w:right w:val="single" w:sz="12" w:space="0" w:color="5F900C"/>
            </w:tcBorders>
            <w:shd w:val="clear" w:color="auto" w:fill="FFFFFF"/>
            <w:vAlign w:val="center"/>
            <w:hideMark/>
          </w:tcPr>
          <w:p w14:paraId="3CE61E98" w14:textId="77777777" w:rsidR="000C5A19" w:rsidRDefault="000C5A19">
            <w:pPr>
              <w:spacing w:line="240" w:lineRule="auto"/>
              <w:jc w:val="center"/>
              <w:rPr>
                <w:rFonts w:ascii="Calibri" w:eastAsia="Calibri" w:hAnsi="Calibri" w:cs="Calibri"/>
                <w:b/>
                <w:color w:val="000000"/>
              </w:rPr>
            </w:pPr>
            <w:r>
              <w:rPr>
                <w:rFonts w:ascii="Calibri" w:eastAsia="Calibri" w:hAnsi="Calibri" w:cs="Calibri"/>
                <w:b/>
                <w:color w:val="000000"/>
              </w:rPr>
              <w:t>24,3</w:t>
            </w:r>
          </w:p>
        </w:tc>
      </w:tr>
      <w:tr w:rsidR="000C5A19" w14:paraId="63CD31A3" w14:textId="77777777" w:rsidTr="000C5A19">
        <w:trPr>
          <w:trHeight w:val="363"/>
          <w:jc w:val="center"/>
        </w:trPr>
        <w:tc>
          <w:tcPr>
            <w:tcW w:w="0" w:type="auto"/>
            <w:vMerge/>
            <w:tcBorders>
              <w:top w:val="single" w:sz="4" w:space="0" w:color="5F900C"/>
              <w:left w:val="single" w:sz="12" w:space="0" w:color="5F900C"/>
              <w:bottom w:val="single" w:sz="4" w:space="0" w:color="5F900C"/>
              <w:right w:val="single" w:sz="4" w:space="0" w:color="5F900C"/>
            </w:tcBorders>
            <w:vAlign w:val="center"/>
            <w:hideMark/>
          </w:tcPr>
          <w:p w14:paraId="58527544" w14:textId="77777777" w:rsidR="000C5A19" w:rsidRDefault="000C5A19">
            <w:pPr>
              <w:spacing w:after="0" w:line="276" w:lineRule="auto"/>
              <w:jc w:val="left"/>
              <w:rPr>
                <w:rFonts w:eastAsia="Times New Roman" w:cs="Calibri Light"/>
                <w:b/>
                <w:color w:val="000000"/>
                <w:sz w:val="20"/>
                <w:szCs w:val="20"/>
                <w:lang w:eastAsia="pl-PL"/>
              </w:rPr>
            </w:pPr>
          </w:p>
        </w:tc>
        <w:tc>
          <w:tcPr>
            <w:tcW w:w="4302"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6E6996DB" w14:textId="77777777" w:rsidR="000C5A19" w:rsidRDefault="000C5A19">
            <w:pPr>
              <w:spacing w:line="240" w:lineRule="auto"/>
              <w:jc w:val="center"/>
              <w:rPr>
                <w:rFonts w:ascii="Calibri" w:eastAsia="Calibri" w:hAnsi="Calibri" w:cs="Calibri"/>
                <w:b/>
                <w:color w:val="000000"/>
                <w:sz w:val="20"/>
              </w:rPr>
            </w:pPr>
            <w:r>
              <w:rPr>
                <w:rFonts w:ascii="Calibri" w:eastAsia="Calibri" w:hAnsi="Calibri" w:cs="Calibri"/>
                <w:b/>
                <w:color w:val="000000"/>
                <w:sz w:val="20"/>
              </w:rPr>
              <w:t>Emisja liniowa [Mg]</w:t>
            </w:r>
          </w:p>
        </w:tc>
      </w:tr>
      <w:tr w:rsidR="000C5A19" w14:paraId="72A3FFD6" w14:textId="77777777" w:rsidTr="000C5A19">
        <w:trPr>
          <w:trHeight w:val="363"/>
          <w:jc w:val="center"/>
        </w:trPr>
        <w:tc>
          <w:tcPr>
            <w:tcW w:w="0" w:type="auto"/>
            <w:vMerge/>
            <w:tcBorders>
              <w:top w:val="single" w:sz="4" w:space="0" w:color="5F900C"/>
              <w:left w:val="single" w:sz="12" w:space="0" w:color="5F900C"/>
              <w:bottom w:val="single" w:sz="4" w:space="0" w:color="5F900C"/>
              <w:right w:val="single" w:sz="4" w:space="0" w:color="5F900C"/>
            </w:tcBorders>
            <w:vAlign w:val="center"/>
            <w:hideMark/>
          </w:tcPr>
          <w:p w14:paraId="51F63193" w14:textId="77777777" w:rsidR="000C5A19" w:rsidRDefault="000C5A19">
            <w:pPr>
              <w:spacing w:after="0" w:line="276" w:lineRule="auto"/>
              <w:jc w:val="left"/>
              <w:rPr>
                <w:rFonts w:eastAsia="Times New Roman" w:cs="Calibri Light"/>
                <w:b/>
                <w:color w:val="000000"/>
                <w:sz w:val="20"/>
                <w:szCs w:val="20"/>
                <w:lang w:eastAsia="pl-PL"/>
              </w:rPr>
            </w:pPr>
          </w:p>
        </w:tc>
        <w:tc>
          <w:tcPr>
            <w:tcW w:w="2072" w:type="pct"/>
            <w:tcBorders>
              <w:top w:val="single" w:sz="4" w:space="0" w:color="5F900C"/>
              <w:left w:val="single" w:sz="4" w:space="0" w:color="5F900C"/>
              <w:bottom w:val="single" w:sz="4" w:space="0" w:color="5F900C"/>
              <w:right w:val="single" w:sz="12" w:space="0" w:color="5F900C"/>
            </w:tcBorders>
            <w:shd w:val="clear" w:color="auto" w:fill="41AC0C"/>
            <w:noWrap/>
            <w:vAlign w:val="center"/>
            <w:hideMark/>
          </w:tcPr>
          <w:p w14:paraId="6CD8BBCD" w14:textId="77777777" w:rsidR="000C5A19" w:rsidRDefault="000C5A19">
            <w:pPr>
              <w:spacing w:line="240" w:lineRule="auto"/>
              <w:jc w:val="center"/>
              <w:rPr>
                <w:rFonts w:ascii="Calibri" w:eastAsia="Calibri" w:hAnsi="Calibri" w:cs="Calibri"/>
                <w:b/>
                <w:color w:val="000000"/>
                <w:sz w:val="20"/>
              </w:rPr>
            </w:pPr>
            <w:r>
              <w:rPr>
                <w:rFonts w:ascii="Calibri" w:eastAsia="Calibri" w:hAnsi="Calibri" w:cs="Calibri"/>
                <w:b/>
                <w:color w:val="000000"/>
                <w:sz w:val="20"/>
              </w:rPr>
              <w:t>12986,96</w:t>
            </w:r>
          </w:p>
        </w:tc>
        <w:tc>
          <w:tcPr>
            <w:tcW w:w="2230" w:type="pct"/>
            <w:tcBorders>
              <w:top w:val="single" w:sz="4" w:space="0" w:color="5F900C"/>
              <w:left w:val="single" w:sz="4" w:space="0" w:color="5F900C"/>
              <w:bottom w:val="single" w:sz="4" w:space="0" w:color="5F900C"/>
              <w:right w:val="single" w:sz="12" w:space="0" w:color="5F900C"/>
            </w:tcBorders>
            <w:shd w:val="clear" w:color="auto" w:fill="FFFFFF"/>
            <w:vAlign w:val="center"/>
            <w:hideMark/>
          </w:tcPr>
          <w:p w14:paraId="51A99AC9" w14:textId="77777777" w:rsidR="000C5A19" w:rsidRDefault="000C5A19">
            <w:pPr>
              <w:spacing w:line="240" w:lineRule="auto"/>
              <w:jc w:val="center"/>
              <w:rPr>
                <w:rFonts w:ascii="Calibri" w:eastAsia="Calibri" w:hAnsi="Calibri" w:cs="Calibri"/>
                <w:b/>
                <w:color w:val="000000"/>
                <w:sz w:val="20"/>
              </w:rPr>
            </w:pPr>
            <w:r>
              <w:rPr>
                <w:rFonts w:ascii="Calibri" w:eastAsia="Calibri" w:hAnsi="Calibri" w:cs="Calibri"/>
                <w:b/>
                <w:color w:val="000000"/>
                <w:sz w:val="20"/>
              </w:rPr>
              <w:t>3229,60</w:t>
            </w:r>
          </w:p>
        </w:tc>
      </w:tr>
    </w:tbl>
    <w:p w14:paraId="017432CC" w14:textId="4646EB98" w:rsidR="00CF22E5" w:rsidRDefault="00CF22E5" w:rsidP="00CF22E5"/>
    <w:p w14:paraId="4452A5E1" w14:textId="77777777" w:rsidR="005B3AC1" w:rsidRPr="005B3AC1" w:rsidRDefault="005B3AC1" w:rsidP="005B3AC1">
      <w:pPr>
        <w:rPr>
          <w:rFonts w:eastAsia="Calibri" w:cs="Calibri Light"/>
        </w:rPr>
      </w:pPr>
      <w:bookmarkStart w:id="28" w:name="_Hlk495998800"/>
      <w:r w:rsidRPr="005B3AC1">
        <w:rPr>
          <w:rFonts w:eastAsia="Calibri" w:cs="Calibri Light"/>
        </w:rPr>
        <w:t>Na Podobszarze A rewitalizacji w  strefie społecznej wyznaczono 5 wskaźników, z czego aż 3 zostały przekroczone:</w:t>
      </w:r>
    </w:p>
    <w:p w14:paraId="31B28C2B" w14:textId="77777777" w:rsidR="005B3AC1" w:rsidRPr="005B3AC1" w:rsidRDefault="005B3AC1" w:rsidP="00925B96">
      <w:pPr>
        <w:numPr>
          <w:ilvl w:val="0"/>
          <w:numId w:val="30"/>
        </w:numPr>
        <w:contextualSpacing/>
        <w:rPr>
          <w:rFonts w:eastAsia="Calibri" w:cs="Calibri Light"/>
          <w:sz w:val="24"/>
        </w:rPr>
      </w:pPr>
      <w:r w:rsidRPr="005B3AC1">
        <w:rPr>
          <w:rFonts w:eastAsia="Times New Roman" w:cs="Calibri Light"/>
          <w:bCs/>
          <w:szCs w:val="20"/>
          <w:lang w:eastAsia="pl-PL"/>
        </w:rPr>
        <w:t>Liczba przyznanych świadczeń pomocy społecznej ze względu na ubóstwo na 100 mieszkańców;</w:t>
      </w:r>
    </w:p>
    <w:p w14:paraId="29B828E3" w14:textId="77777777" w:rsidR="005B3AC1" w:rsidRPr="005B3AC1" w:rsidRDefault="005B3AC1" w:rsidP="00925B96">
      <w:pPr>
        <w:numPr>
          <w:ilvl w:val="0"/>
          <w:numId w:val="30"/>
        </w:numPr>
        <w:contextualSpacing/>
        <w:rPr>
          <w:rFonts w:eastAsia="Calibri" w:cs="Calibri Light"/>
        </w:rPr>
      </w:pPr>
      <w:r w:rsidRPr="005B3AC1">
        <w:rPr>
          <w:rFonts w:eastAsia="Calibri" w:cs="Calibri Light"/>
        </w:rPr>
        <w:t>Liczba przyznanych świadczeń pomocy społecznej ze względu na niepełnosprawność na 100 mieszkańców;</w:t>
      </w:r>
    </w:p>
    <w:p w14:paraId="19054916" w14:textId="77777777" w:rsidR="005B3AC1" w:rsidRPr="005B3AC1" w:rsidRDefault="005B3AC1" w:rsidP="00925B96">
      <w:pPr>
        <w:numPr>
          <w:ilvl w:val="0"/>
          <w:numId w:val="30"/>
        </w:numPr>
        <w:contextualSpacing/>
        <w:rPr>
          <w:rFonts w:eastAsia="Calibri" w:cs="Calibri Light"/>
        </w:rPr>
      </w:pPr>
      <w:r w:rsidRPr="005B3AC1">
        <w:rPr>
          <w:rFonts w:eastAsia="Calibri" w:cs="Calibri Light"/>
        </w:rPr>
        <w:t>Liczba przyznanych świadczeń pomocy społecznej ze względu na długotrwałą lub ciężką chorobę na 100 mieszkańców.</w:t>
      </w:r>
    </w:p>
    <w:p w14:paraId="7AD18271" w14:textId="1FBAD181" w:rsidR="005B3AC1" w:rsidRPr="005B3AC1" w:rsidRDefault="005B3AC1" w:rsidP="005B3AC1">
      <w:pPr>
        <w:rPr>
          <w:rFonts w:eastAsia="Calibri" w:cs="Calibri Light"/>
          <w:color w:val="000000"/>
        </w:rPr>
      </w:pPr>
      <w:r w:rsidRPr="005B3AC1">
        <w:rPr>
          <w:rFonts w:eastAsia="Calibri" w:cs="Calibri Light"/>
          <w:color w:val="000000"/>
        </w:rPr>
        <w:t xml:space="preserve">Na terenie Podobszaru A stwierdzono wysoki problem ubóstwa, niepełnosprawności oraz długotrwałej i ciężkiej choroby. Osoby niepełnosprawne czy ciężko chore </w:t>
      </w:r>
      <w:r w:rsidRPr="005B3AC1">
        <w:rPr>
          <w:rFonts w:eastAsia="Calibri" w:cs="Calibri Light"/>
          <w:noProof/>
          <w:color w:val="000000"/>
          <w:lang w:eastAsia="pl-PL"/>
        </w:rPr>
        <w:t xml:space="preserve">bardzo często zmagają się z problemem wykluczenia społecznego. Istnieje wiele barier, które wzmagają poziom izolacji. </w:t>
      </w:r>
      <w:r w:rsidRPr="005B3AC1">
        <w:rPr>
          <w:rFonts w:eastAsia="Calibri" w:cs="Calibri Light"/>
          <w:noProof/>
          <w:lang w:eastAsia="pl-PL"/>
        </w:rPr>
        <w:t xml:space="preserve">Do najbardziej istotnych należą głównie bariery transportowe i architektoniczne wynikające zarówno z ograniczenia </w:t>
      </w:r>
      <w:r w:rsidR="00D32288">
        <w:rPr>
          <w:rFonts w:eastAsia="Calibri" w:cs="Calibri Light"/>
          <w:noProof/>
          <w:lang w:eastAsia="pl-PL"/>
        </w:rPr>
        <w:br/>
      </w:r>
      <w:r w:rsidRPr="005B3AC1">
        <w:rPr>
          <w:rFonts w:eastAsia="Calibri" w:cs="Calibri Light"/>
          <w:noProof/>
          <w:lang w:eastAsia="pl-PL"/>
        </w:rPr>
        <w:lastRenderedPageBreak/>
        <w:t xml:space="preserve">w poruszaniu się niepełnosprawnych jak i nieprzystosowania obiektów, instytucji czy środków transportu. </w:t>
      </w:r>
      <w:r w:rsidRPr="005B3AC1">
        <w:rPr>
          <w:rFonts w:eastAsia="Calibri" w:cs="Calibri Light"/>
          <w:noProof/>
          <w:color w:val="000000"/>
          <w:lang w:eastAsia="pl-PL"/>
        </w:rPr>
        <w:t xml:space="preserve"> </w:t>
      </w:r>
      <w:r w:rsidRPr="005B3AC1">
        <w:rPr>
          <w:rFonts w:eastAsia="Calibri" w:cs="Calibri Light"/>
        </w:rPr>
        <w:t xml:space="preserve">Z występowaniem tych problemów nierzadko wiąże się rezygnacja z pracy zarobkowej, jednocześnie przy konieczności poniesienia dużych wydatków na leczenie czy opiekę, czego następstwem jest często życie w ubóstwie. Na  podjęcie opieki nad osobą chorą często decyduje się rodzina. Rezultatem tego może być decyzja o zredukowaniu czasu poświęcanego na pracę zarobkową lub, w skrajnych przypadkach, całkowita rezygnacja z pracy, by zająć się schorowanym członkiem rodziny. </w:t>
      </w:r>
    </w:p>
    <w:p w14:paraId="528624C2" w14:textId="77777777" w:rsidR="005B3AC1" w:rsidRPr="005B3AC1" w:rsidRDefault="005B3AC1" w:rsidP="005B3AC1">
      <w:pPr>
        <w:rPr>
          <w:rFonts w:eastAsia="Calibri" w:cs="Calibri Light"/>
        </w:rPr>
      </w:pPr>
      <w:r w:rsidRPr="005B3AC1">
        <w:rPr>
          <w:rFonts w:eastAsia="Calibri" w:cs="Calibri Light"/>
        </w:rPr>
        <w:t>Wśród strefy przestrzenno-funkcjonalno-technicznej istotnym problemem zidentyfikowanym na terenie Podobszaru jest duża ilość zdegradowanych budynków w wysokim stopniu, które również tworzą barierę architektoniczną dla niepełnosprawnych, w wyniku nieprzystosowania ich do odpowiednich wymogów. Problem stanowi również brak</w:t>
      </w:r>
      <w:r w:rsidRPr="005B3AC1">
        <w:rPr>
          <w:rFonts w:eastAsia="Calibri" w:cs="Times New Roman"/>
        </w:rPr>
        <w:t xml:space="preserve"> komunikacji zbiorowej oraz bezpiecznych ciągów pieszo-rowerowych - czas oczekiwania na połączenia komunikacyjne jest zdecydowanie za długi.</w:t>
      </w:r>
    </w:p>
    <w:bookmarkEnd w:id="28"/>
    <w:p w14:paraId="7F3CFC1E" w14:textId="77777777" w:rsidR="005B3AC1" w:rsidRPr="005B3AC1" w:rsidRDefault="005B3AC1" w:rsidP="005B3AC1">
      <w:pPr>
        <w:rPr>
          <w:rFonts w:eastAsia="Calibri" w:cs="Calibri Light"/>
          <w:b/>
          <w:u w:val="single"/>
        </w:rPr>
      </w:pPr>
      <w:r w:rsidRPr="005B3AC1">
        <w:rPr>
          <w:rFonts w:eastAsia="Calibri" w:cs="Calibri Light"/>
          <w:b/>
          <w:u w:val="single"/>
        </w:rPr>
        <w:t>Potencjał rozwojowy podobszaru rewitalizacji</w:t>
      </w:r>
    </w:p>
    <w:p w14:paraId="61A0FC57" w14:textId="56AF1C98" w:rsidR="005B3AC1" w:rsidRPr="005B3AC1" w:rsidRDefault="005B3AC1" w:rsidP="005B3AC1">
      <w:pPr>
        <w:rPr>
          <w:rFonts w:eastAsia="Calibri" w:cs="Times New Roman"/>
          <w:color w:val="000000"/>
        </w:rPr>
      </w:pPr>
      <w:r w:rsidRPr="005B3AC1">
        <w:rPr>
          <w:rFonts w:eastAsia="Calibri" w:cs="Times New Roman"/>
        </w:rPr>
        <w:t xml:space="preserve">Podobszar A rewitalizacji </w:t>
      </w:r>
      <w:r w:rsidR="00A56785">
        <w:rPr>
          <w:rFonts w:eastAsia="Calibri" w:cs="Times New Roman"/>
        </w:rPr>
        <w:t xml:space="preserve"> - </w:t>
      </w:r>
      <w:r w:rsidRPr="005B3AC1">
        <w:rPr>
          <w:rFonts w:eastAsia="Calibri" w:cs="Times New Roman"/>
        </w:rPr>
        <w:t xml:space="preserve">teren Radziejowic, obejmuje centralną część gminy, gdzie są zlokalizowane główne obiekty użyteczności publicznej, tj. Urząd Gminy, Urząd Pocztowy, </w:t>
      </w:r>
      <w:r w:rsidR="00E37B3E" w:rsidRPr="00E37B3E">
        <w:rPr>
          <w:rFonts w:eastAsia="Calibri" w:cs="Times New Roman"/>
        </w:rPr>
        <w:t xml:space="preserve">Gminne Centrum Oświaty, </w:t>
      </w:r>
      <w:r w:rsidRPr="005B3AC1">
        <w:rPr>
          <w:rFonts w:eastAsia="Calibri" w:cs="Times New Roman"/>
        </w:rPr>
        <w:t xml:space="preserve">Szkoła Podstawowa im. Wł. </w:t>
      </w:r>
      <w:proofErr w:type="spellStart"/>
      <w:r w:rsidRPr="005B3AC1">
        <w:rPr>
          <w:rFonts w:eastAsia="Calibri" w:cs="Times New Roman"/>
        </w:rPr>
        <w:t>Rdzanowskiego</w:t>
      </w:r>
      <w:proofErr w:type="spellEnd"/>
      <w:r w:rsidR="00A56785">
        <w:rPr>
          <w:rFonts w:eastAsia="Calibri" w:cs="Times New Roman"/>
        </w:rPr>
        <w:t xml:space="preserve"> budynek 1 i budynek 2 z Hala sportową</w:t>
      </w:r>
      <w:r w:rsidRPr="005B3AC1">
        <w:rPr>
          <w:rFonts w:eastAsia="Calibri" w:cs="Times New Roman"/>
        </w:rPr>
        <w:t xml:space="preserve"> , </w:t>
      </w:r>
      <w:r w:rsidRPr="005B3AC1">
        <w:rPr>
          <w:rFonts w:eastAsia="Calibri" w:cs="Times New Roman"/>
          <w:color w:val="000000"/>
        </w:rPr>
        <w:t xml:space="preserve">Gminne Przedszkole, </w:t>
      </w:r>
      <w:r w:rsidRPr="005B3AC1">
        <w:rPr>
          <w:rFonts w:eastAsia="Calibri" w:cs="Times New Roman"/>
        </w:rPr>
        <w:t xml:space="preserve">Gminne Centrum Kultury „Powozownia”, </w:t>
      </w:r>
      <w:r w:rsidRPr="005B3AC1">
        <w:rPr>
          <w:rFonts w:eastAsia="Calibri" w:cs="Times New Roman"/>
          <w:color w:val="000000"/>
        </w:rPr>
        <w:t>Gminna Biblioteka Publiczna,  OSP</w:t>
      </w:r>
      <w:r w:rsidRPr="005B3AC1">
        <w:rPr>
          <w:rFonts w:eastAsia="Calibri" w:cs="Times New Roman"/>
        </w:rPr>
        <w:t xml:space="preserve">, </w:t>
      </w:r>
      <w:r w:rsidR="00E37B3E">
        <w:rPr>
          <w:rFonts w:eastAsia="Calibri" w:cs="Times New Roman"/>
        </w:rPr>
        <w:t>Zespół Pałacowo –Parkowy, Gminny Ośrodek Pomocy Społecznej,  Stacja Uzdatniania Wody, Kościół Parafialny z cmentarzem, punkty handlowo -usługowe</w:t>
      </w:r>
      <w:r w:rsidRPr="005B3AC1">
        <w:rPr>
          <w:rFonts w:eastAsia="Calibri" w:cs="Times New Roman"/>
        </w:rPr>
        <w:t xml:space="preserve"> także przychodnia zdrowia.</w:t>
      </w:r>
      <w:r w:rsidRPr="005B3AC1">
        <w:rPr>
          <w:rFonts w:eastAsia="Calibri" w:cs="Calibri Light"/>
        </w:rPr>
        <w:t xml:space="preserve"> </w:t>
      </w:r>
      <w:r w:rsidRPr="005B3AC1">
        <w:rPr>
          <w:rFonts w:eastAsia="Calibri" w:cs="Times New Roman"/>
        </w:rPr>
        <w:t xml:space="preserve">Takie miejsca użyteczności publicznej są potrzebne Gminie w celu sprzyjania wzrostowi aktywności, zaangażowania czy integracji mieszkańców. </w:t>
      </w:r>
      <w:r w:rsidRPr="005B3AC1">
        <w:rPr>
          <w:rFonts w:eastAsia="Calibri" w:cs="Calibri Light"/>
          <w:noProof/>
          <w:lang w:eastAsia="pl-PL"/>
        </w:rPr>
        <w:t xml:space="preserve">Jednakże potencjał tego miejsca nie jest jeszcze odpowiednio wykorzystany, gdyż mogłoby ono stać się szeroko rozwiniętą strefą kulturalno – społeczno – rekreacyjną ale </w:t>
      </w:r>
      <w:r w:rsidRPr="005B3AC1">
        <w:rPr>
          <w:rFonts w:eastAsia="Calibri" w:cs="Times New Roman"/>
        </w:rPr>
        <w:t>konieczna jest rewitalizacja większości z wymienionych</w:t>
      </w:r>
      <w:r w:rsidR="00E37B3E">
        <w:rPr>
          <w:rFonts w:eastAsia="Calibri" w:cs="Times New Roman"/>
        </w:rPr>
        <w:t xml:space="preserve"> obiektów tak aby spełniały normy i uwzględniały potrzeby mieszkańców znajdujących się w sytuacji kryzysowej. O</w:t>
      </w:r>
      <w:r w:rsidRPr="005B3AC1">
        <w:rPr>
          <w:rFonts w:eastAsia="Calibri" w:cs="Times New Roman"/>
        </w:rPr>
        <w:t xml:space="preserve">becnie </w:t>
      </w:r>
      <w:r w:rsidR="00E37B3E">
        <w:rPr>
          <w:rFonts w:eastAsia="Calibri" w:cs="Times New Roman"/>
        </w:rPr>
        <w:t xml:space="preserve"> w obiektach użyteczności publicznej występuje wiele barier architektonicznych  uniemożliwiających  lub utrudniających korzystanie z nich</w:t>
      </w:r>
      <w:r w:rsidRPr="005B3AC1">
        <w:rPr>
          <w:rFonts w:eastAsia="Calibri" w:cs="Times New Roman"/>
        </w:rPr>
        <w:t xml:space="preserve"> przez osoby starsze i niepełnosprawne. Brak jest odpowiednich barierek, podjazdów,</w:t>
      </w:r>
      <w:r w:rsidR="00E37B3E">
        <w:rPr>
          <w:rFonts w:eastAsia="Calibri" w:cs="Times New Roman"/>
        </w:rPr>
        <w:t xml:space="preserve"> wind i dźwigów </w:t>
      </w:r>
      <w:r w:rsidRPr="005B3AC1">
        <w:rPr>
          <w:rFonts w:eastAsia="Calibri" w:cs="Times New Roman"/>
        </w:rPr>
        <w:t>. Nieprzystosowanie budynków do potrzeb osób niepełnosprawnych powoduje brak zaangażowania tychże mieszkańców w życie społeczne i kulturalne Gminy. Problem ten występuje również w szkołach czy przedszkolach utrudniając dzieciom niepełnosprawnym możliwość nauki i rozwoju oraz integracji z rówieśnikami, wzmagając poziom wykluczenia. Budynki takie w przypadku nie podjęcia działań w celu poprawy warunków mogą stwarzać realne zagrożenie dla użytkowników.</w:t>
      </w:r>
    </w:p>
    <w:p w14:paraId="77FD6FBE" w14:textId="41014079" w:rsidR="005B3AC1" w:rsidRPr="005B3AC1" w:rsidRDefault="005B3AC1" w:rsidP="005B3AC1">
      <w:pPr>
        <w:rPr>
          <w:rFonts w:eastAsia="Calibri" w:cs="Times New Roman"/>
        </w:rPr>
      </w:pPr>
      <w:r w:rsidRPr="005B3AC1">
        <w:rPr>
          <w:rFonts w:eastAsia="Calibri" w:cs="Times New Roman"/>
        </w:rPr>
        <w:t>Obserwuje się także brak zainteresowania młodych ludzi wolontariatem w O</w:t>
      </w:r>
      <w:r w:rsidR="00D861C7">
        <w:rPr>
          <w:rFonts w:eastAsia="Calibri" w:cs="Times New Roman"/>
        </w:rPr>
        <w:t xml:space="preserve">chotniczej </w:t>
      </w:r>
      <w:r w:rsidRPr="005B3AC1">
        <w:rPr>
          <w:rFonts w:eastAsia="Calibri" w:cs="Times New Roman"/>
        </w:rPr>
        <w:t>S</w:t>
      </w:r>
      <w:r w:rsidR="00D861C7">
        <w:rPr>
          <w:rFonts w:eastAsia="Calibri" w:cs="Times New Roman"/>
        </w:rPr>
        <w:t xml:space="preserve">traży </w:t>
      </w:r>
      <w:r w:rsidRPr="005B3AC1">
        <w:rPr>
          <w:rFonts w:eastAsia="Calibri" w:cs="Times New Roman"/>
        </w:rPr>
        <w:t>P</w:t>
      </w:r>
      <w:r w:rsidR="00D861C7">
        <w:rPr>
          <w:rFonts w:eastAsia="Calibri" w:cs="Times New Roman"/>
        </w:rPr>
        <w:t>ożarnej</w:t>
      </w:r>
      <w:r w:rsidRPr="005B3AC1">
        <w:rPr>
          <w:rFonts w:eastAsia="Calibri" w:cs="Times New Roman"/>
        </w:rPr>
        <w:t xml:space="preserve">. </w:t>
      </w:r>
      <w:r w:rsidR="00D861C7">
        <w:rPr>
          <w:rFonts w:eastAsia="Calibri" w:cs="Times New Roman"/>
        </w:rPr>
        <w:t>Problem ten w dużej mierze wynika ze złego stanu technicznego i niewystarczającego zaplecza bojo</w:t>
      </w:r>
      <w:r w:rsidR="00D861C7">
        <w:rPr>
          <w:rFonts w:eastAsia="Calibri" w:cs="Times New Roman"/>
        </w:rPr>
        <w:lastRenderedPageBreak/>
        <w:t xml:space="preserve">wego jednostki. Młodzi ludzie chcą spędzać czas w  komfortowym środowisku a obiekt  </w:t>
      </w:r>
      <w:r w:rsidR="00403985">
        <w:rPr>
          <w:rFonts w:eastAsia="Calibri" w:cs="Times New Roman"/>
        </w:rPr>
        <w:t>wymaga termomodernizacji</w:t>
      </w:r>
      <w:r w:rsidRPr="005B3AC1">
        <w:rPr>
          <w:rFonts w:eastAsia="Calibri" w:cs="Times New Roman"/>
        </w:rPr>
        <w:t xml:space="preserve">. </w:t>
      </w:r>
      <w:r w:rsidR="00403985">
        <w:rPr>
          <w:rFonts w:eastAsia="Calibri" w:cs="Times New Roman"/>
        </w:rPr>
        <w:t xml:space="preserve">Lepsze warunki lokalowe i stworzenie </w:t>
      </w:r>
      <w:r w:rsidRPr="005B3AC1">
        <w:rPr>
          <w:rFonts w:eastAsia="Calibri" w:cs="Times New Roman"/>
        </w:rPr>
        <w:t>młodzieżowej drużyny ochotniczej straży pożarnej</w:t>
      </w:r>
      <w:r w:rsidR="00754B59">
        <w:rPr>
          <w:rFonts w:eastAsia="Calibri" w:cs="Times New Roman"/>
        </w:rPr>
        <w:t>, działania edukacyjne</w:t>
      </w:r>
      <w:r w:rsidRPr="005B3AC1">
        <w:rPr>
          <w:rFonts w:eastAsia="Calibri" w:cs="Times New Roman"/>
        </w:rPr>
        <w:t xml:space="preserve"> </w:t>
      </w:r>
      <w:r w:rsidR="00403985">
        <w:rPr>
          <w:rFonts w:eastAsia="Calibri" w:cs="Times New Roman"/>
        </w:rPr>
        <w:t>przyczynią się do zachowania ciągłości funkcjonowania OSP (młodzi zastąpią zasłużonych druhów).  Ponadto działania te zapewnią alte</w:t>
      </w:r>
      <w:r w:rsidR="00754B59">
        <w:rPr>
          <w:rFonts w:eastAsia="Calibri" w:cs="Times New Roman"/>
        </w:rPr>
        <w:t>r</w:t>
      </w:r>
      <w:r w:rsidR="00403985">
        <w:rPr>
          <w:rFonts w:eastAsia="Calibri" w:cs="Times New Roman"/>
        </w:rPr>
        <w:t>natywn</w:t>
      </w:r>
      <w:r w:rsidR="00754B59">
        <w:rPr>
          <w:rFonts w:eastAsia="Calibri" w:cs="Times New Roman"/>
        </w:rPr>
        <w:t>ą formę</w:t>
      </w:r>
      <w:r w:rsidR="00403985">
        <w:rPr>
          <w:rFonts w:eastAsia="Calibri" w:cs="Times New Roman"/>
        </w:rPr>
        <w:t xml:space="preserve"> spędzania czasu wolnego młodzieży, nauczą zasad wolontariatu, przyczynia się do integracji społeczności loka</w:t>
      </w:r>
      <w:r w:rsidR="00754B59">
        <w:rPr>
          <w:rFonts w:eastAsia="Calibri" w:cs="Times New Roman"/>
        </w:rPr>
        <w:t>l</w:t>
      </w:r>
      <w:r w:rsidR="00403985">
        <w:rPr>
          <w:rFonts w:eastAsia="Calibri" w:cs="Times New Roman"/>
        </w:rPr>
        <w:t>nej.</w:t>
      </w:r>
      <w:r w:rsidRPr="005B3AC1">
        <w:rPr>
          <w:rFonts w:eastAsia="Calibri" w:cs="Times New Roman"/>
        </w:rPr>
        <w:t xml:space="preserve"> </w:t>
      </w:r>
      <w:r w:rsidR="00754B59">
        <w:rPr>
          <w:rFonts w:eastAsia="Calibri" w:cs="Times New Roman"/>
        </w:rPr>
        <w:t xml:space="preserve">(PROJEKT VII – BEZPIECZEŃSTWO, Zadanie I </w:t>
      </w:r>
      <w:proofErr w:type="spellStart"/>
      <w:r w:rsidR="00754B59">
        <w:rPr>
          <w:rFonts w:eastAsia="Calibri" w:cs="Times New Roman"/>
        </w:rPr>
        <w:t>i</w:t>
      </w:r>
      <w:proofErr w:type="spellEnd"/>
      <w:r w:rsidR="00754B59">
        <w:rPr>
          <w:rFonts w:eastAsia="Calibri" w:cs="Times New Roman"/>
        </w:rPr>
        <w:t xml:space="preserve"> </w:t>
      </w:r>
      <w:r w:rsidR="00D921EA">
        <w:rPr>
          <w:rFonts w:eastAsia="Calibri" w:cs="Times New Roman"/>
        </w:rPr>
        <w:t>II</w:t>
      </w:r>
      <w:r w:rsidR="001976B6">
        <w:rPr>
          <w:rFonts w:eastAsia="Calibri" w:cs="Times New Roman"/>
        </w:rPr>
        <w:t>)</w:t>
      </w:r>
    </w:p>
    <w:p w14:paraId="50B4B991" w14:textId="77777777" w:rsidR="005B3AC1" w:rsidRPr="005B3AC1" w:rsidRDefault="005B3AC1" w:rsidP="005B3AC1">
      <w:pPr>
        <w:rPr>
          <w:rFonts w:eastAsia="Calibri" w:cs="Times New Roman"/>
        </w:rPr>
      </w:pPr>
      <w:r w:rsidRPr="005B3AC1">
        <w:rPr>
          <w:rFonts w:eastAsia="Calibri" w:cs="Times New Roman"/>
        </w:rPr>
        <w:t>Rewitalizacja budynków użyteczności publicznej w centrum Gminy pozytywnie wpłynie na wzrost bezpieczeństwa oraz atrakcyjności dla nowych przedsiębiorców, w celu lokowania w Radziejowicach swoich działalności i tworzenia nowych miejsc pracy, co pozwoli na zmniejszenie ubóstwa, które jest istotnym problemem w sołectwie.</w:t>
      </w:r>
    </w:p>
    <w:p w14:paraId="403FDF18" w14:textId="46E73678" w:rsidR="005B3AC1" w:rsidRPr="005B3AC1" w:rsidRDefault="005B3AC1" w:rsidP="005B3AC1">
      <w:pPr>
        <w:spacing w:after="0"/>
        <w:rPr>
          <w:rFonts w:eastAsia="Calibri" w:cs="Times New Roman"/>
        </w:rPr>
      </w:pPr>
      <w:r w:rsidRPr="005B3AC1">
        <w:rPr>
          <w:rFonts w:eastAsia="Calibri" w:cs="Times New Roman"/>
        </w:rPr>
        <w:t>Mieszkańcy podobszaru A podkreślają swój turystyczny i rekreacyjny charakter, mieszkańcy czynnie uprawiają sport, duże zainteresowanie sportem spowo</w:t>
      </w:r>
      <w:r w:rsidR="00754DD8">
        <w:rPr>
          <w:rFonts w:eastAsia="Calibri" w:cs="Times New Roman"/>
        </w:rPr>
        <w:t xml:space="preserve">dowało, że </w:t>
      </w:r>
      <w:r w:rsidRPr="005B3AC1">
        <w:rPr>
          <w:rFonts w:eastAsia="Calibri" w:cs="Times New Roman"/>
        </w:rPr>
        <w:t xml:space="preserve">Gmina zamierza wybudować nowe boisko, na terenie za Gminnym Ośrodkiem Pomocy Społecznej w sąsiedztwie Gimnazjum. Ma to być boisko wielofunkcyjne - boisko poliuretanowe wraz z bieżnią i skocznią. </w:t>
      </w:r>
    </w:p>
    <w:p w14:paraId="6D5E7960" w14:textId="77777777" w:rsidR="005B3AC1" w:rsidRPr="005B3AC1" w:rsidRDefault="005B3AC1" w:rsidP="005B3AC1">
      <w:pPr>
        <w:spacing w:after="0"/>
        <w:rPr>
          <w:rFonts w:eastAsia="Times New Roman" w:cs="Times New Roman"/>
          <w:color w:val="000000"/>
          <w:lang w:eastAsia="pl-PL"/>
        </w:rPr>
      </w:pPr>
    </w:p>
    <w:p w14:paraId="5C635A06" w14:textId="77777777" w:rsidR="005B3AC1" w:rsidRPr="005B3AC1" w:rsidRDefault="005B3AC1" w:rsidP="005B3AC1">
      <w:pPr>
        <w:spacing w:after="0" w:line="240" w:lineRule="auto"/>
        <w:rPr>
          <w:rFonts w:eastAsia="Calibri" w:cs="Times New Roman"/>
        </w:rPr>
      </w:pPr>
      <w:r w:rsidRPr="005B3AC1">
        <w:rPr>
          <w:rFonts w:eastAsia="Calibri" w:cs="Times New Roman"/>
          <w:noProof/>
          <w:lang w:eastAsia="pl-PL"/>
        </w:rPr>
        <w:drawing>
          <wp:inline distT="0" distB="0" distL="0" distR="0" wp14:anchorId="220172D3" wp14:editId="2C9ED275">
            <wp:extent cx="5699052" cy="3924363"/>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00989" cy="3925697"/>
                    </a:xfrm>
                    <a:prstGeom prst="rect">
                      <a:avLst/>
                    </a:prstGeom>
                    <a:noFill/>
                    <a:ln>
                      <a:noFill/>
                    </a:ln>
                  </pic:spPr>
                </pic:pic>
              </a:graphicData>
            </a:graphic>
          </wp:inline>
        </w:drawing>
      </w:r>
    </w:p>
    <w:p w14:paraId="6A8185A6" w14:textId="77777777" w:rsidR="005B3AC1" w:rsidRPr="005B3AC1" w:rsidRDefault="005B3AC1" w:rsidP="005B3AC1">
      <w:pPr>
        <w:spacing w:after="0" w:line="240" w:lineRule="auto"/>
        <w:rPr>
          <w:rFonts w:eastAsia="Calibri" w:cs="Times New Roman"/>
        </w:rPr>
      </w:pPr>
    </w:p>
    <w:p w14:paraId="05F1199C" w14:textId="77777777" w:rsidR="005B3AC1" w:rsidRPr="005B3AC1" w:rsidRDefault="005B3AC1" w:rsidP="005B3AC1">
      <w:pPr>
        <w:spacing w:after="0" w:line="240" w:lineRule="auto"/>
        <w:rPr>
          <w:rFonts w:eastAsia="Calibri" w:cs="Times New Roman"/>
        </w:rPr>
      </w:pPr>
    </w:p>
    <w:p w14:paraId="7D942901" w14:textId="77777777" w:rsidR="00D32288" w:rsidRDefault="00D32288" w:rsidP="00325FDA"/>
    <w:p w14:paraId="7FD9597E" w14:textId="4D333CA7" w:rsidR="00325FDA" w:rsidRDefault="00AF6C80" w:rsidP="00AF6C80">
      <w:pPr>
        <w:pStyle w:val="Nagwek2"/>
        <w:numPr>
          <w:ilvl w:val="0"/>
          <w:numId w:val="0"/>
        </w:numPr>
      </w:pPr>
      <w:bookmarkStart w:id="29" w:name="_Toc502216873"/>
      <w:r>
        <w:lastRenderedPageBreak/>
        <w:t xml:space="preserve">3.2 </w:t>
      </w:r>
      <w:r w:rsidR="00325FDA" w:rsidRPr="00EF3F54">
        <w:t xml:space="preserve">PODOBSZAR </w:t>
      </w:r>
      <w:r w:rsidR="005B3AC1">
        <w:t>B – KORYTÓW A</w:t>
      </w:r>
      <w:bookmarkEnd w:id="29"/>
    </w:p>
    <w:p w14:paraId="00646005" w14:textId="3CF83E73" w:rsidR="005B3AC1" w:rsidRDefault="005B3AC1" w:rsidP="005B3AC1">
      <w:pPr>
        <w:rPr>
          <w:rFonts w:cs="Calibri Light"/>
        </w:rPr>
      </w:pPr>
      <w:r>
        <w:rPr>
          <w:rFonts w:cs="Calibri Light"/>
        </w:rPr>
        <w:t>Sołectwo Korytów A zajmuje powierzchnię 2,02 km</w:t>
      </w:r>
      <w:r w:rsidRPr="00421879">
        <w:rPr>
          <w:rFonts w:cs="Calibri Light"/>
          <w:vertAlign w:val="superscript"/>
        </w:rPr>
        <w:t>2</w:t>
      </w:r>
      <w:r>
        <w:rPr>
          <w:rFonts w:cs="Calibri Light"/>
          <w:vertAlign w:val="superscript"/>
        </w:rPr>
        <w:t xml:space="preserve"> </w:t>
      </w:r>
      <w:r>
        <w:rPr>
          <w:rFonts w:cs="Calibri Light"/>
        </w:rPr>
        <w:t>i znajduje się w zachodniej części gminy Radziejowice. Korytów A sąsiaduje z następującymi sołectwami: Chroboty, Słabomierz i Korytów. Na terenie sołectwa zlokalizowana jest Szkoła Podstawowa.</w:t>
      </w:r>
    </w:p>
    <w:tbl>
      <w:tblPr>
        <w:tblStyle w:val="Tabelasiatki4akcent22"/>
        <w:tblW w:w="0" w:type="auto"/>
        <w:jc w:val="center"/>
        <w:tblBorders>
          <w:top w:val="single" w:sz="12" w:space="0" w:color="81C210"/>
          <w:left w:val="single" w:sz="12" w:space="0" w:color="81C210"/>
          <w:bottom w:val="single" w:sz="12" w:space="0" w:color="81C210"/>
          <w:right w:val="single" w:sz="12" w:space="0" w:color="81C210"/>
          <w:insideH w:val="single" w:sz="12" w:space="0" w:color="81C210"/>
          <w:insideV w:val="single" w:sz="12" w:space="0" w:color="81C210"/>
        </w:tblBorders>
        <w:tblLayout w:type="fixed"/>
        <w:tblLook w:val="04A0" w:firstRow="1" w:lastRow="0" w:firstColumn="1" w:lastColumn="0" w:noHBand="0" w:noVBand="1"/>
      </w:tblPr>
      <w:tblGrid>
        <w:gridCol w:w="3813"/>
        <w:gridCol w:w="3260"/>
      </w:tblGrid>
      <w:tr w:rsidR="00AE5419" w:rsidRPr="00AE5419" w14:paraId="769FF320" w14:textId="77777777" w:rsidTr="00BF76B1">
        <w:trPr>
          <w:cnfStyle w:val="100000000000" w:firstRow="1" w:lastRow="0" w:firstColumn="0" w:lastColumn="0" w:oddVBand="0" w:evenVBand="0" w:oddHBand="0" w:evenHBand="0" w:firstRowFirstColumn="0" w:firstRowLastColumn="0" w:lastRowFirstColumn="0" w:lastRowLastColumn="0"/>
          <w:trHeight w:val="509"/>
          <w:jc w:val="center"/>
        </w:trPr>
        <w:tc>
          <w:tcPr>
            <w:cnfStyle w:val="001000000000" w:firstRow="0" w:lastRow="0" w:firstColumn="1" w:lastColumn="0" w:oddVBand="0" w:evenVBand="0" w:oddHBand="0" w:evenHBand="0" w:firstRowFirstColumn="0" w:firstRowLastColumn="0" w:lastRowFirstColumn="0" w:lastRowLastColumn="0"/>
            <w:tcW w:w="3813" w:type="dxa"/>
            <w:tcBorders>
              <w:top w:val="single" w:sz="12" w:space="0" w:color="81C210"/>
              <w:left w:val="single" w:sz="12" w:space="0" w:color="81C210"/>
              <w:bottom w:val="single" w:sz="12" w:space="0" w:color="81C210"/>
              <w:right w:val="single" w:sz="12" w:space="0" w:color="81C210"/>
            </w:tcBorders>
            <w:shd w:val="clear" w:color="auto" w:fill="D0F590"/>
            <w:vAlign w:val="center"/>
            <w:hideMark/>
          </w:tcPr>
          <w:p w14:paraId="559CF3A6" w14:textId="77777777" w:rsidR="00AE5419" w:rsidRPr="00AE5419" w:rsidRDefault="00AE5419" w:rsidP="00AE5419">
            <w:pPr>
              <w:jc w:val="center"/>
              <w:rPr>
                <w:rFonts w:eastAsia="Calibri" w:cs="Calibri Light"/>
                <w:color w:val="000000"/>
              </w:rPr>
            </w:pPr>
            <w:r w:rsidRPr="00AE5419">
              <w:rPr>
                <w:rFonts w:eastAsia="Calibri" w:cs="Calibri Light"/>
                <w:color w:val="000000"/>
              </w:rPr>
              <w:t>Powierzchnia podobszaru</w:t>
            </w:r>
          </w:p>
        </w:tc>
        <w:tc>
          <w:tcPr>
            <w:tcW w:w="3260" w:type="dxa"/>
            <w:tcBorders>
              <w:top w:val="single" w:sz="12" w:space="0" w:color="81C210"/>
              <w:left w:val="single" w:sz="12" w:space="0" w:color="81C210"/>
              <w:bottom w:val="single" w:sz="12" w:space="0" w:color="81C210"/>
              <w:right w:val="single" w:sz="12" w:space="0" w:color="81C210"/>
            </w:tcBorders>
            <w:shd w:val="clear" w:color="auto" w:fill="D0F590"/>
            <w:vAlign w:val="center"/>
            <w:hideMark/>
          </w:tcPr>
          <w:p w14:paraId="013C0532" w14:textId="77777777" w:rsidR="00AE5419" w:rsidRPr="00AE5419" w:rsidRDefault="00AE5419" w:rsidP="00AE5419">
            <w:pPr>
              <w:jc w:val="center"/>
              <w:cnfStyle w:val="100000000000" w:firstRow="1" w:lastRow="0" w:firstColumn="0" w:lastColumn="0" w:oddVBand="0" w:evenVBand="0" w:oddHBand="0" w:evenHBand="0" w:firstRowFirstColumn="0" w:firstRowLastColumn="0" w:lastRowFirstColumn="0" w:lastRowLastColumn="0"/>
              <w:rPr>
                <w:rFonts w:eastAsia="Calibri" w:cs="Calibri Light"/>
                <w:color w:val="000000"/>
              </w:rPr>
            </w:pPr>
            <w:r w:rsidRPr="00AE5419">
              <w:rPr>
                <w:rFonts w:eastAsia="Calibri" w:cs="Calibri Light"/>
                <w:color w:val="000000"/>
              </w:rPr>
              <w:t>Liczba ludności podobszaru</w:t>
            </w:r>
          </w:p>
        </w:tc>
      </w:tr>
      <w:tr w:rsidR="00BF76B1" w:rsidRPr="00AE5419" w14:paraId="5D921ADC" w14:textId="77777777" w:rsidTr="00BF76B1">
        <w:trPr>
          <w:cnfStyle w:val="000000100000" w:firstRow="0" w:lastRow="0" w:firstColumn="0" w:lastColumn="0" w:oddVBand="0" w:evenVBand="0" w:oddHBand="1" w:evenHBand="0" w:firstRowFirstColumn="0" w:firstRowLastColumn="0" w:lastRowFirstColumn="0" w:lastRowLastColumn="0"/>
          <w:trHeight w:val="613"/>
          <w:jc w:val="center"/>
        </w:trPr>
        <w:tc>
          <w:tcPr>
            <w:cnfStyle w:val="001000000000" w:firstRow="0" w:lastRow="0" w:firstColumn="1" w:lastColumn="0" w:oddVBand="0" w:evenVBand="0" w:oddHBand="0" w:evenHBand="0" w:firstRowFirstColumn="0" w:firstRowLastColumn="0" w:lastRowFirstColumn="0" w:lastRowLastColumn="0"/>
            <w:tcW w:w="3813" w:type="dxa"/>
            <w:tcBorders>
              <w:top w:val="single" w:sz="12" w:space="0" w:color="81C210"/>
              <w:left w:val="single" w:sz="12" w:space="0" w:color="81C210"/>
              <w:bottom w:val="single" w:sz="12" w:space="0" w:color="81C210"/>
              <w:right w:val="single" w:sz="12" w:space="0" w:color="81C210"/>
            </w:tcBorders>
            <w:vAlign w:val="center"/>
          </w:tcPr>
          <w:p w14:paraId="713F1A05" w14:textId="77777777" w:rsidR="00AE5419" w:rsidRPr="00AE5419" w:rsidRDefault="00AE5419" w:rsidP="00AE5419">
            <w:pPr>
              <w:jc w:val="center"/>
              <w:rPr>
                <w:rFonts w:eastAsia="Calibri" w:cs="Calibri Light"/>
                <w:sz w:val="24"/>
              </w:rPr>
            </w:pPr>
            <w:r w:rsidRPr="00AE5419">
              <w:rPr>
                <w:rFonts w:eastAsia="Calibri" w:cs="Calibri Light"/>
                <w:sz w:val="24"/>
              </w:rPr>
              <w:t>0,10 km</w:t>
            </w:r>
            <w:r w:rsidRPr="00AE5419">
              <w:rPr>
                <w:rFonts w:eastAsia="Calibri" w:cs="Calibri Light"/>
                <w:sz w:val="24"/>
                <w:vertAlign w:val="superscript"/>
              </w:rPr>
              <w:t>2</w:t>
            </w:r>
          </w:p>
        </w:tc>
        <w:tc>
          <w:tcPr>
            <w:tcW w:w="3260" w:type="dxa"/>
            <w:tcBorders>
              <w:top w:val="single" w:sz="12" w:space="0" w:color="81C210"/>
              <w:left w:val="single" w:sz="12" w:space="0" w:color="81C210"/>
              <w:bottom w:val="single" w:sz="12" w:space="0" w:color="81C210"/>
              <w:right w:val="single" w:sz="12" w:space="0" w:color="81C210"/>
            </w:tcBorders>
            <w:vAlign w:val="center"/>
          </w:tcPr>
          <w:p w14:paraId="1CD61FE3" w14:textId="1D2947DD" w:rsidR="00AE5419" w:rsidRPr="00AE5419" w:rsidRDefault="00754DD8" w:rsidP="00AE5419">
            <w:pPr>
              <w:jc w:val="center"/>
              <w:cnfStyle w:val="000000100000" w:firstRow="0" w:lastRow="0" w:firstColumn="0" w:lastColumn="0" w:oddVBand="0" w:evenVBand="0" w:oddHBand="1" w:evenHBand="0" w:firstRowFirstColumn="0" w:firstRowLastColumn="0" w:lastRowFirstColumn="0" w:lastRowLastColumn="0"/>
              <w:rPr>
                <w:rFonts w:eastAsia="Calibri" w:cs="Calibri Light"/>
                <w:b/>
              </w:rPr>
            </w:pPr>
            <w:r>
              <w:rPr>
                <w:rFonts w:eastAsia="Calibri" w:cs="Calibri Light"/>
                <w:b/>
              </w:rPr>
              <w:t>10</w:t>
            </w:r>
          </w:p>
        </w:tc>
      </w:tr>
      <w:tr w:rsidR="00AE5419" w:rsidRPr="00AE5419" w14:paraId="03B1B686" w14:textId="77777777" w:rsidTr="00BF76B1">
        <w:trPr>
          <w:trHeight w:val="613"/>
          <w:jc w:val="center"/>
        </w:trPr>
        <w:tc>
          <w:tcPr>
            <w:cnfStyle w:val="001000000000" w:firstRow="0" w:lastRow="0" w:firstColumn="1" w:lastColumn="0" w:oddVBand="0" w:evenVBand="0" w:oddHBand="0" w:evenHBand="0" w:firstRowFirstColumn="0" w:firstRowLastColumn="0" w:lastRowFirstColumn="0" w:lastRowLastColumn="0"/>
            <w:tcW w:w="7073" w:type="dxa"/>
            <w:gridSpan w:val="2"/>
            <w:tcBorders>
              <w:top w:val="single" w:sz="12" w:space="0" w:color="81C210"/>
              <w:left w:val="single" w:sz="12" w:space="0" w:color="81C210"/>
              <w:bottom w:val="single" w:sz="12" w:space="0" w:color="81C210"/>
              <w:right w:val="single" w:sz="12" w:space="0" w:color="81C210"/>
            </w:tcBorders>
            <w:vAlign w:val="center"/>
            <w:hideMark/>
          </w:tcPr>
          <w:p w14:paraId="491D4A21" w14:textId="77777777" w:rsidR="00AE5419" w:rsidRPr="00AE5419" w:rsidRDefault="00AE5419" w:rsidP="00AE5419">
            <w:pPr>
              <w:jc w:val="center"/>
              <w:rPr>
                <w:rFonts w:eastAsia="Calibri" w:cs="Calibri Light"/>
              </w:rPr>
            </w:pPr>
            <w:r w:rsidRPr="00AE5419">
              <w:rPr>
                <w:rFonts w:eastAsia="Calibri" w:cs="Calibri Light"/>
                <w:noProof/>
                <w:lang w:eastAsia="pl-PL"/>
              </w:rPr>
              <w:drawing>
                <wp:inline distT="0" distB="0" distL="0" distR="0" wp14:anchorId="53B3E0AF" wp14:editId="0ECF111F">
                  <wp:extent cx="3656616" cy="5172075"/>
                  <wp:effectExtent l="0" t="0" r="127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KORYTÓW A.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60417" cy="5177451"/>
                          </a:xfrm>
                          <a:prstGeom prst="rect">
                            <a:avLst/>
                          </a:prstGeom>
                        </pic:spPr>
                      </pic:pic>
                    </a:graphicData>
                  </a:graphic>
                </wp:inline>
              </w:drawing>
            </w:r>
          </w:p>
        </w:tc>
      </w:tr>
    </w:tbl>
    <w:p w14:paraId="1A8090AE" w14:textId="513B20F3" w:rsidR="00AE5419" w:rsidRDefault="00AE5419" w:rsidP="005B3AC1">
      <w:pPr>
        <w:rPr>
          <w:rFonts w:cs="Calibri Light"/>
        </w:rPr>
      </w:pPr>
    </w:p>
    <w:p w14:paraId="646BFDE4" w14:textId="1DF7F816" w:rsidR="00AE5419" w:rsidRDefault="00AE5419" w:rsidP="005B3AC1">
      <w:pPr>
        <w:rPr>
          <w:rFonts w:cs="Calibri Light"/>
        </w:rPr>
      </w:pPr>
    </w:p>
    <w:p w14:paraId="4CF518D1" w14:textId="71C5E5EF" w:rsidR="00AE5419" w:rsidRDefault="00AE5419" w:rsidP="005B3AC1">
      <w:pPr>
        <w:rPr>
          <w:rFonts w:cs="Calibri Light"/>
        </w:rPr>
      </w:pPr>
    </w:p>
    <w:p w14:paraId="7315B4D9" w14:textId="51F43D34" w:rsidR="005B3AC1" w:rsidRDefault="005B3AC1" w:rsidP="005B3AC1">
      <w:pPr>
        <w:pStyle w:val="Nagwek3"/>
      </w:pPr>
      <w:bookmarkStart w:id="30" w:name="_Toc502216874"/>
      <w:r>
        <w:lastRenderedPageBreak/>
        <w:t xml:space="preserve">Diagnoza </w:t>
      </w:r>
      <w:r w:rsidR="00B911B9">
        <w:t>pod</w:t>
      </w:r>
      <w:r>
        <w:t>obszaru rewitalizacji</w:t>
      </w:r>
      <w:bookmarkEnd w:id="30"/>
    </w:p>
    <w:p w14:paraId="506916CC" w14:textId="77777777" w:rsidR="00187FCB" w:rsidRPr="00A650BD" w:rsidRDefault="00187FCB" w:rsidP="00187FCB">
      <w:pPr>
        <w:rPr>
          <w:rFonts w:cs="Calibri Light"/>
        </w:rPr>
      </w:pPr>
      <w:r>
        <w:rPr>
          <w:rFonts w:cs="Calibri Light"/>
        </w:rPr>
        <w:t>Diagnoza dla Podobszaru Korytów A</w:t>
      </w:r>
      <w:r w:rsidRPr="00A650BD">
        <w:rPr>
          <w:rFonts w:cs="Calibri Light"/>
        </w:rPr>
        <w:t xml:space="preserve"> stanowi uszczegółowienie diagnozy przeprowadzonej dla Gminy na potrzeby wyznaczenia obszaru zdegradowanego i obszaru rewitalizacji. Zaprezentowane</w:t>
      </w:r>
      <w:r>
        <w:rPr>
          <w:rFonts w:cs="Calibri Light"/>
        </w:rPr>
        <w:t xml:space="preserve"> </w:t>
      </w:r>
      <w:r w:rsidRPr="00A650BD">
        <w:rPr>
          <w:rFonts w:cs="Calibri Light"/>
        </w:rPr>
        <w:t xml:space="preserve">dane stanowią kompensację wyników diagnozy </w:t>
      </w:r>
      <w:r>
        <w:rPr>
          <w:rFonts w:cs="Calibri Light"/>
        </w:rPr>
        <w:t>dla podobszaru rewitalizacji – Korytów A</w:t>
      </w:r>
      <w:r w:rsidRPr="00A650BD">
        <w:rPr>
          <w:rFonts w:cs="Calibri Light"/>
        </w:rPr>
        <w:t xml:space="preserve">. Poniższa tabela wskazuje syntezę wyników dla przyjętych wartości wskaźników opisujących sytuację społeczną, gospodarczą, </w:t>
      </w:r>
      <w:r>
        <w:rPr>
          <w:rFonts w:cs="Calibri Light"/>
        </w:rPr>
        <w:t xml:space="preserve">środowiskową oraz </w:t>
      </w:r>
      <w:r w:rsidRPr="00A650BD">
        <w:rPr>
          <w:rFonts w:cs="Calibri Light"/>
        </w:rPr>
        <w:t>prze</w:t>
      </w:r>
      <w:r>
        <w:rPr>
          <w:rFonts w:cs="Calibri Light"/>
        </w:rPr>
        <w:t xml:space="preserve">strzenno-funkcjonalną </w:t>
      </w:r>
      <w:r w:rsidRPr="00A650BD">
        <w:rPr>
          <w:rFonts w:cs="Calibri Light"/>
        </w:rPr>
        <w:t xml:space="preserve">na wskazanym Podobszarze w przeliczeniu na </w:t>
      </w:r>
      <w:r>
        <w:rPr>
          <w:rFonts w:cs="Calibri Light"/>
        </w:rPr>
        <w:t>100 mieszkańców oraz km</w:t>
      </w:r>
      <w:r w:rsidRPr="00BE670D">
        <w:rPr>
          <w:rFonts w:cs="Calibri Light"/>
          <w:vertAlign w:val="superscript"/>
        </w:rPr>
        <w:t>2</w:t>
      </w:r>
      <w:r>
        <w:rPr>
          <w:rFonts w:cs="Calibri Light"/>
        </w:rPr>
        <w:t>.</w:t>
      </w:r>
    </w:p>
    <w:tbl>
      <w:tblPr>
        <w:tblW w:w="4998" w:type="pct"/>
        <w:jc w:val="center"/>
        <w:tblBorders>
          <w:top w:val="single" w:sz="4" w:space="0" w:color="5F900C"/>
          <w:left w:val="single" w:sz="4" w:space="0" w:color="5F900C"/>
          <w:bottom w:val="single" w:sz="4" w:space="0" w:color="5F900C"/>
          <w:right w:val="single" w:sz="4" w:space="0" w:color="5F900C"/>
          <w:insideH w:val="single" w:sz="4" w:space="0" w:color="5F900C"/>
          <w:insideV w:val="single" w:sz="4" w:space="0" w:color="5F900C"/>
        </w:tblBorders>
        <w:tblLayout w:type="fixed"/>
        <w:tblCellMar>
          <w:left w:w="70" w:type="dxa"/>
          <w:right w:w="70" w:type="dxa"/>
        </w:tblCellMar>
        <w:tblLook w:val="04A0" w:firstRow="1" w:lastRow="0" w:firstColumn="1" w:lastColumn="0" w:noHBand="0" w:noVBand="1"/>
      </w:tblPr>
      <w:tblGrid>
        <w:gridCol w:w="1121"/>
        <w:gridCol w:w="3888"/>
        <w:gridCol w:w="70"/>
        <w:gridCol w:w="3959"/>
      </w:tblGrid>
      <w:tr w:rsidR="00187FCB" w:rsidRPr="00187FCB" w14:paraId="4107E0EC" w14:textId="77777777" w:rsidTr="00187FCB">
        <w:trPr>
          <w:trHeight w:val="508"/>
          <w:jc w:val="center"/>
        </w:trPr>
        <w:tc>
          <w:tcPr>
            <w:tcW w:w="620" w:type="pct"/>
            <w:vMerge w:val="restart"/>
            <w:tcBorders>
              <w:top w:val="single" w:sz="12" w:space="0" w:color="5F900C"/>
              <w:left w:val="single" w:sz="12" w:space="0" w:color="5F900C"/>
              <w:bottom w:val="single" w:sz="12" w:space="0" w:color="5F900C"/>
              <w:right w:val="single" w:sz="4" w:space="0" w:color="5F900C"/>
            </w:tcBorders>
            <w:shd w:val="clear" w:color="auto" w:fill="FFFFFF"/>
            <w:noWrap/>
            <w:vAlign w:val="center"/>
            <w:hideMark/>
          </w:tcPr>
          <w:p w14:paraId="6866B8D6" w14:textId="77777777" w:rsidR="00187FCB" w:rsidRPr="00187FCB" w:rsidRDefault="00187FCB" w:rsidP="00187FCB">
            <w:pPr>
              <w:spacing w:after="0" w:line="240" w:lineRule="auto"/>
              <w:jc w:val="center"/>
              <w:rPr>
                <w:rFonts w:eastAsia="Times New Roman" w:cs="Calibri Light"/>
                <w:b/>
                <w:bCs/>
                <w:color w:val="000000"/>
                <w:sz w:val="20"/>
                <w:szCs w:val="20"/>
                <w:lang w:eastAsia="pl-PL"/>
              </w:rPr>
            </w:pPr>
            <w:r w:rsidRPr="00187FCB">
              <w:rPr>
                <w:rFonts w:eastAsia="Times New Roman" w:cs="Calibri Light"/>
                <w:b/>
                <w:bCs/>
                <w:color w:val="000000"/>
                <w:sz w:val="20"/>
                <w:szCs w:val="20"/>
                <w:lang w:eastAsia="pl-PL"/>
              </w:rPr>
              <w:t>Grupa</w:t>
            </w:r>
          </w:p>
        </w:tc>
        <w:tc>
          <w:tcPr>
            <w:tcW w:w="4380" w:type="pct"/>
            <w:gridSpan w:val="3"/>
            <w:tcBorders>
              <w:top w:val="single" w:sz="12" w:space="0" w:color="5F900C"/>
              <w:left w:val="single" w:sz="4" w:space="0" w:color="5F900C"/>
              <w:bottom w:val="single" w:sz="4" w:space="0" w:color="5F900C"/>
              <w:right w:val="single" w:sz="12" w:space="0" w:color="5F900C"/>
            </w:tcBorders>
            <w:shd w:val="clear" w:color="auto" w:fill="FFFFFF"/>
            <w:noWrap/>
            <w:vAlign w:val="center"/>
            <w:hideMark/>
          </w:tcPr>
          <w:p w14:paraId="47CDE646" w14:textId="77777777" w:rsidR="00187FCB" w:rsidRPr="00187FCB" w:rsidRDefault="00187FCB" w:rsidP="00187FCB">
            <w:pPr>
              <w:spacing w:after="0" w:line="240" w:lineRule="auto"/>
              <w:jc w:val="center"/>
              <w:rPr>
                <w:rFonts w:eastAsia="Times New Roman" w:cs="Calibri Light"/>
                <w:b/>
                <w:bCs/>
                <w:color w:val="000000"/>
                <w:sz w:val="20"/>
                <w:szCs w:val="20"/>
                <w:lang w:eastAsia="pl-PL"/>
              </w:rPr>
            </w:pPr>
            <w:r w:rsidRPr="00187FCB">
              <w:rPr>
                <w:rFonts w:eastAsia="Times New Roman" w:cs="Calibri Light"/>
                <w:b/>
                <w:bCs/>
                <w:color w:val="000000"/>
                <w:sz w:val="20"/>
                <w:szCs w:val="20"/>
                <w:lang w:eastAsia="pl-PL"/>
              </w:rPr>
              <w:t>Wskaźnik cząstkowy</w:t>
            </w:r>
          </w:p>
        </w:tc>
      </w:tr>
      <w:tr w:rsidR="00187FCB" w:rsidRPr="00187FCB" w14:paraId="27B473A1" w14:textId="77777777" w:rsidTr="00187FCB">
        <w:trPr>
          <w:trHeight w:val="330"/>
          <w:jc w:val="center"/>
        </w:trPr>
        <w:tc>
          <w:tcPr>
            <w:tcW w:w="620" w:type="pct"/>
            <w:vMerge/>
            <w:tcBorders>
              <w:top w:val="single" w:sz="12" w:space="0" w:color="5F900C"/>
              <w:left w:val="single" w:sz="12" w:space="0" w:color="5F900C"/>
              <w:bottom w:val="single" w:sz="12" w:space="0" w:color="5F900C"/>
              <w:right w:val="single" w:sz="4" w:space="0" w:color="5F900C"/>
            </w:tcBorders>
            <w:vAlign w:val="center"/>
            <w:hideMark/>
          </w:tcPr>
          <w:p w14:paraId="664CA13D" w14:textId="77777777" w:rsidR="00187FCB" w:rsidRPr="00187FCB" w:rsidRDefault="00187FCB" w:rsidP="00187FCB">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12" w:space="0" w:color="5F900C"/>
              <w:right w:val="single" w:sz="4" w:space="0" w:color="5F900C"/>
            </w:tcBorders>
            <w:shd w:val="clear" w:color="auto" w:fill="FFFFFF"/>
            <w:noWrap/>
            <w:vAlign w:val="center"/>
            <w:hideMark/>
          </w:tcPr>
          <w:p w14:paraId="24D28365" w14:textId="77777777" w:rsidR="00187FCB" w:rsidRPr="00187FCB" w:rsidRDefault="00187FCB" w:rsidP="00187FCB">
            <w:pPr>
              <w:spacing w:after="0" w:line="240" w:lineRule="auto"/>
              <w:jc w:val="center"/>
              <w:rPr>
                <w:rFonts w:eastAsia="Times New Roman" w:cs="Calibri Light"/>
                <w:bCs/>
                <w:color w:val="000000"/>
                <w:sz w:val="20"/>
                <w:szCs w:val="20"/>
                <w:lang w:eastAsia="pl-PL"/>
              </w:rPr>
            </w:pPr>
            <w:r w:rsidRPr="00187FCB">
              <w:rPr>
                <w:rFonts w:eastAsia="Times New Roman" w:cs="Calibri Light"/>
                <w:b/>
                <w:bCs/>
                <w:color w:val="000000"/>
                <w:sz w:val="20"/>
                <w:szCs w:val="20"/>
                <w:lang w:eastAsia="pl-PL"/>
              </w:rPr>
              <w:t>Podobszar  rewitalizacji B</w:t>
            </w:r>
          </w:p>
        </w:tc>
        <w:tc>
          <w:tcPr>
            <w:tcW w:w="2229" w:type="pct"/>
            <w:gridSpan w:val="2"/>
            <w:tcBorders>
              <w:top w:val="single" w:sz="4" w:space="0" w:color="5F900C"/>
              <w:left w:val="single" w:sz="4" w:space="0" w:color="5F900C"/>
              <w:bottom w:val="single" w:sz="12" w:space="0" w:color="5F900C"/>
              <w:right w:val="single" w:sz="12" w:space="0" w:color="5F900C"/>
            </w:tcBorders>
            <w:shd w:val="clear" w:color="auto" w:fill="FFFFFF"/>
            <w:noWrap/>
            <w:vAlign w:val="center"/>
            <w:hideMark/>
          </w:tcPr>
          <w:p w14:paraId="3B077230" w14:textId="77777777" w:rsidR="00187FCB" w:rsidRPr="00187FCB" w:rsidRDefault="00187FCB" w:rsidP="00187FCB">
            <w:pPr>
              <w:spacing w:after="0" w:line="240" w:lineRule="auto"/>
              <w:jc w:val="center"/>
              <w:rPr>
                <w:rFonts w:eastAsia="Times New Roman" w:cs="Calibri Light"/>
                <w:b/>
                <w:bCs/>
                <w:color w:val="000000"/>
                <w:sz w:val="20"/>
                <w:szCs w:val="20"/>
                <w:lang w:eastAsia="pl-PL"/>
              </w:rPr>
            </w:pPr>
            <w:r w:rsidRPr="00187FCB">
              <w:rPr>
                <w:rFonts w:eastAsia="Times New Roman" w:cs="Calibri Light"/>
                <w:b/>
                <w:bCs/>
                <w:color w:val="000000"/>
                <w:sz w:val="20"/>
                <w:szCs w:val="20"/>
                <w:lang w:eastAsia="pl-PL"/>
              </w:rPr>
              <w:t>Gmina Radziejowice</w:t>
            </w:r>
          </w:p>
        </w:tc>
      </w:tr>
      <w:tr w:rsidR="00187FCB" w:rsidRPr="00187FCB" w14:paraId="4D491987" w14:textId="77777777" w:rsidTr="00187FCB">
        <w:trPr>
          <w:trHeight w:val="495"/>
          <w:jc w:val="center"/>
        </w:trPr>
        <w:tc>
          <w:tcPr>
            <w:tcW w:w="620" w:type="pct"/>
            <w:vMerge w:val="restart"/>
            <w:tcBorders>
              <w:top w:val="single" w:sz="12" w:space="0" w:color="5F900C"/>
              <w:left w:val="single" w:sz="12" w:space="0" w:color="5F900C"/>
              <w:bottom w:val="single" w:sz="4" w:space="0" w:color="5F900C"/>
              <w:right w:val="single" w:sz="4" w:space="0" w:color="5F900C"/>
            </w:tcBorders>
            <w:shd w:val="clear" w:color="auto" w:fill="FFFFFF"/>
            <w:noWrap/>
            <w:textDirection w:val="btLr"/>
            <w:vAlign w:val="center"/>
            <w:hideMark/>
          </w:tcPr>
          <w:p w14:paraId="50C4B94F" w14:textId="77777777" w:rsidR="00187FCB" w:rsidRPr="00187FCB" w:rsidRDefault="00187FCB" w:rsidP="00187FCB">
            <w:pPr>
              <w:spacing w:after="0" w:line="240" w:lineRule="auto"/>
              <w:ind w:left="113" w:right="113"/>
              <w:jc w:val="center"/>
              <w:rPr>
                <w:rFonts w:eastAsia="Times New Roman" w:cs="Calibri Light"/>
                <w:b/>
                <w:bCs/>
                <w:color w:val="000000"/>
                <w:sz w:val="20"/>
                <w:szCs w:val="20"/>
                <w:lang w:eastAsia="pl-PL"/>
              </w:rPr>
            </w:pPr>
            <w:r w:rsidRPr="00187FCB">
              <w:rPr>
                <w:rFonts w:eastAsia="Times New Roman" w:cs="Calibri Light"/>
                <w:b/>
                <w:bCs/>
                <w:color w:val="000000"/>
                <w:sz w:val="20"/>
                <w:szCs w:val="20"/>
                <w:lang w:eastAsia="pl-PL"/>
              </w:rPr>
              <w:t>Strefa społeczna</w:t>
            </w:r>
          </w:p>
        </w:tc>
        <w:tc>
          <w:tcPr>
            <w:tcW w:w="4380" w:type="pct"/>
            <w:gridSpan w:val="3"/>
            <w:tcBorders>
              <w:top w:val="single" w:sz="12" w:space="0" w:color="5F900C"/>
              <w:left w:val="single" w:sz="4" w:space="0" w:color="5F900C"/>
              <w:bottom w:val="single" w:sz="4" w:space="0" w:color="5F900C"/>
              <w:right w:val="single" w:sz="12" w:space="0" w:color="5F900C"/>
            </w:tcBorders>
            <w:shd w:val="clear" w:color="auto" w:fill="FFFFFF"/>
            <w:noWrap/>
            <w:vAlign w:val="center"/>
            <w:hideMark/>
          </w:tcPr>
          <w:p w14:paraId="2605F307" w14:textId="77777777" w:rsidR="00187FCB" w:rsidRPr="00187FCB" w:rsidRDefault="00187FCB" w:rsidP="00187FCB">
            <w:pPr>
              <w:spacing w:after="0" w:line="240" w:lineRule="auto"/>
              <w:jc w:val="center"/>
              <w:rPr>
                <w:rFonts w:eastAsia="Times New Roman" w:cs="Calibri Light"/>
                <w:b/>
                <w:bCs/>
                <w:sz w:val="20"/>
                <w:szCs w:val="20"/>
                <w:lang w:eastAsia="pl-PL"/>
              </w:rPr>
            </w:pPr>
            <w:r w:rsidRPr="00187FCB">
              <w:rPr>
                <w:rFonts w:eastAsia="Times New Roman" w:cs="Calibri Light"/>
                <w:b/>
                <w:bCs/>
                <w:sz w:val="20"/>
                <w:szCs w:val="20"/>
                <w:lang w:eastAsia="pl-PL"/>
              </w:rPr>
              <w:t>Liczba przyznanych świadczeń pomocy społecznej ze względu na ubóstwo na 100 mieszkańców Podobszaru B</w:t>
            </w:r>
          </w:p>
        </w:tc>
      </w:tr>
      <w:tr w:rsidR="00187FCB" w:rsidRPr="00187FCB" w14:paraId="5B15D8EC" w14:textId="77777777" w:rsidTr="00187FCB">
        <w:trPr>
          <w:trHeight w:val="315"/>
          <w:jc w:val="center"/>
        </w:trPr>
        <w:tc>
          <w:tcPr>
            <w:tcW w:w="620" w:type="pct"/>
            <w:vMerge/>
            <w:tcBorders>
              <w:top w:val="single" w:sz="12" w:space="0" w:color="5F900C"/>
              <w:left w:val="single" w:sz="12" w:space="0" w:color="5F900C"/>
              <w:bottom w:val="single" w:sz="4" w:space="0" w:color="5F900C"/>
              <w:right w:val="single" w:sz="4" w:space="0" w:color="5F900C"/>
            </w:tcBorders>
            <w:vAlign w:val="center"/>
            <w:hideMark/>
          </w:tcPr>
          <w:p w14:paraId="08651C8C" w14:textId="77777777" w:rsidR="00187FCB" w:rsidRPr="00187FCB" w:rsidRDefault="00187FCB" w:rsidP="00187FCB">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41AC0C"/>
            <w:noWrap/>
            <w:vAlign w:val="center"/>
            <w:hideMark/>
          </w:tcPr>
          <w:p w14:paraId="2A04EBCC" w14:textId="77777777" w:rsidR="00187FCB" w:rsidRPr="00187FCB" w:rsidRDefault="00187FCB" w:rsidP="00187FCB">
            <w:pPr>
              <w:spacing w:line="240" w:lineRule="auto"/>
              <w:jc w:val="center"/>
              <w:rPr>
                <w:rFonts w:eastAsia="Calibri" w:cs="Calibri Light"/>
                <w:b/>
                <w:color w:val="000000"/>
                <w:sz w:val="20"/>
              </w:rPr>
            </w:pPr>
            <w:r w:rsidRPr="00187FCB">
              <w:rPr>
                <w:rFonts w:eastAsia="Calibri" w:cs="Calibri Light"/>
                <w:b/>
                <w:color w:val="000000"/>
                <w:sz w:val="20"/>
              </w:rPr>
              <w:t>1,20</w:t>
            </w:r>
          </w:p>
        </w:tc>
        <w:tc>
          <w:tcPr>
            <w:tcW w:w="2229"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19D6A8C9" w14:textId="77777777" w:rsidR="00187FCB" w:rsidRPr="00187FCB" w:rsidRDefault="00187FCB" w:rsidP="00187FCB">
            <w:pPr>
              <w:spacing w:after="0" w:line="240" w:lineRule="auto"/>
              <w:jc w:val="center"/>
              <w:rPr>
                <w:rFonts w:eastAsia="Times New Roman" w:cs="Calibri Light"/>
                <w:b/>
                <w:sz w:val="20"/>
                <w:szCs w:val="20"/>
                <w:lang w:eastAsia="pl-PL"/>
              </w:rPr>
            </w:pPr>
            <w:r w:rsidRPr="00187FCB">
              <w:rPr>
                <w:rFonts w:eastAsia="Times New Roman" w:cs="Calibri Light"/>
                <w:b/>
                <w:sz w:val="20"/>
                <w:szCs w:val="20"/>
                <w:lang w:eastAsia="pl-PL"/>
              </w:rPr>
              <w:t>1</w:t>
            </w:r>
          </w:p>
        </w:tc>
      </w:tr>
      <w:tr w:rsidR="00187FCB" w:rsidRPr="00187FCB" w14:paraId="75B823D2" w14:textId="77777777" w:rsidTr="00187FCB">
        <w:trPr>
          <w:trHeight w:val="540"/>
          <w:jc w:val="center"/>
        </w:trPr>
        <w:tc>
          <w:tcPr>
            <w:tcW w:w="620" w:type="pct"/>
            <w:vMerge/>
            <w:tcBorders>
              <w:top w:val="single" w:sz="12" w:space="0" w:color="5F900C"/>
              <w:left w:val="single" w:sz="12" w:space="0" w:color="5F900C"/>
              <w:bottom w:val="single" w:sz="4" w:space="0" w:color="5F900C"/>
              <w:right w:val="single" w:sz="4" w:space="0" w:color="5F900C"/>
            </w:tcBorders>
            <w:vAlign w:val="center"/>
            <w:hideMark/>
          </w:tcPr>
          <w:p w14:paraId="702FAE86" w14:textId="77777777" w:rsidR="00187FCB" w:rsidRPr="00187FCB" w:rsidRDefault="00187FCB" w:rsidP="00187FCB">
            <w:pPr>
              <w:spacing w:after="0"/>
              <w:jc w:val="center"/>
              <w:rPr>
                <w:rFonts w:eastAsia="Times New Roman" w:cs="Calibri Light"/>
                <w:b/>
                <w:bCs/>
                <w:color w:val="000000"/>
                <w:sz w:val="20"/>
                <w:szCs w:val="20"/>
                <w:lang w:eastAsia="pl-PL"/>
              </w:rPr>
            </w:pPr>
          </w:p>
        </w:tc>
        <w:tc>
          <w:tcPr>
            <w:tcW w:w="4380"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70472DE2" w14:textId="77777777" w:rsidR="00187FCB" w:rsidRPr="00187FCB" w:rsidRDefault="00187FCB" w:rsidP="00187FCB">
            <w:pPr>
              <w:spacing w:after="0" w:line="240" w:lineRule="auto"/>
              <w:jc w:val="center"/>
              <w:rPr>
                <w:rFonts w:eastAsia="Times New Roman" w:cs="Calibri Light"/>
                <w:b/>
                <w:bCs/>
                <w:sz w:val="20"/>
                <w:szCs w:val="20"/>
                <w:lang w:eastAsia="pl-PL"/>
              </w:rPr>
            </w:pPr>
            <w:r w:rsidRPr="00187FCB">
              <w:rPr>
                <w:rFonts w:eastAsia="Calibri" w:cs="Calibri Light"/>
                <w:b/>
                <w:sz w:val="20"/>
                <w:szCs w:val="20"/>
              </w:rPr>
              <w:t>Liczba przyznanych świadczeń pomocy społecznej ze względu na niepełnosprawność na 100 mieszkańców Podobszaru B</w:t>
            </w:r>
          </w:p>
        </w:tc>
      </w:tr>
      <w:tr w:rsidR="00187FCB" w:rsidRPr="00187FCB" w14:paraId="70F1D588" w14:textId="77777777" w:rsidTr="00187FCB">
        <w:trPr>
          <w:trHeight w:val="315"/>
          <w:jc w:val="center"/>
        </w:trPr>
        <w:tc>
          <w:tcPr>
            <w:tcW w:w="620" w:type="pct"/>
            <w:vMerge/>
            <w:tcBorders>
              <w:top w:val="single" w:sz="12" w:space="0" w:color="5F900C"/>
              <w:left w:val="single" w:sz="12" w:space="0" w:color="5F900C"/>
              <w:bottom w:val="single" w:sz="4" w:space="0" w:color="5F900C"/>
              <w:right w:val="single" w:sz="4" w:space="0" w:color="5F900C"/>
            </w:tcBorders>
            <w:vAlign w:val="center"/>
            <w:hideMark/>
          </w:tcPr>
          <w:p w14:paraId="34431EB5" w14:textId="77777777" w:rsidR="00187FCB" w:rsidRPr="00187FCB" w:rsidRDefault="00187FCB" w:rsidP="00187FCB">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0DFDE37E" w14:textId="77777777" w:rsidR="00187FCB" w:rsidRPr="00187FCB" w:rsidRDefault="00187FCB" w:rsidP="00187FCB">
            <w:pPr>
              <w:spacing w:after="0" w:line="240" w:lineRule="auto"/>
              <w:jc w:val="center"/>
              <w:rPr>
                <w:rFonts w:eastAsia="Times New Roman" w:cs="Calibri Light"/>
                <w:b/>
                <w:sz w:val="20"/>
                <w:szCs w:val="20"/>
                <w:lang w:eastAsia="pl-PL"/>
              </w:rPr>
            </w:pPr>
            <w:r w:rsidRPr="00187FCB">
              <w:rPr>
                <w:rFonts w:eastAsia="Times New Roman" w:cs="Calibri Light"/>
                <w:b/>
                <w:sz w:val="20"/>
                <w:szCs w:val="20"/>
                <w:lang w:eastAsia="pl-PL"/>
              </w:rPr>
              <w:t>0,66</w:t>
            </w:r>
          </w:p>
        </w:tc>
        <w:tc>
          <w:tcPr>
            <w:tcW w:w="2229"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600D152A" w14:textId="77777777" w:rsidR="00187FCB" w:rsidRPr="00187FCB" w:rsidRDefault="00187FCB" w:rsidP="00187FCB">
            <w:pPr>
              <w:spacing w:after="0" w:line="240" w:lineRule="auto"/>
              <w:jc w:val="center"/>
              <w:rPr>
                <w:rFonts w:eastAsia="Times New Roman" w:cs="Calibri Light"/>
                <w:b/>
                <w:sz w:val="20"/>
                <w:szCs w:val="20"/>
                <w:lang w:eastAsia="pl-PL"/>
              </w:rPr>
            </w:pPr>
            <w:r w:rsidRPr="00187FCB">
              <w:rPr>
                <w:rFonts w:eastAsia="Times New Roman" w:cs="Calibri Light"/>
                <w:b/>
                <w:sz w:val="20"/>
                <w:szCs w:val="20"/>
                <w:lang w:eastAsia="pl-PL"/>
              </w:rPr>
              <w:t>0,85</w:t>
            </w:r>
          </w:p>
        </w:tc>
      </w:tr>
      <w:tr w:rsidR="00187FCB" w:rsidRPr="00187FCB" w14:paraId="07AD2BDD" w14:textId="77777777" w:rsidTr="00187FCB">
        <w:trPr>
          <w:trHeight w:val="375"/>
          <w:jc w:val="center"/>
        </w:trPr>
        <w:tc>
          <w:tcPr>
            <w:tcW w:w="620" w:type="pct"/>
            <w:vMerge/>
            <w:tcBorders>
              <w:top w:val="single" w:sz="12" w:space="0" w:color="5F900C"/>
              <w:left w:val="single" w:sz="12" w:space="0" w:color="5F900C"/>
              <w:bottom w:val="single" w:sz="4" w:space="0" w:color="5F900C"/>
              <w:right w:val="single" w:sz="4" w:space="0" w:color="5F900C"/>
            </w:tcBorders>
            <w:vAlign w:val="center"/>
            <w:hideMark/>
          </w:tcPr>
          <w:p w14:paraId="0899A41E" w14:textId="77777777" w:rsidR="00187FCB" w:rsidRPr="00187FCB" w:rsidRDefault="00187FCB" w:rsidP="00187FCB">
            <w:pPr>
              <w:spacing w:after="0"/>
              <w:jc w:val="center"/>
              <w:rPr>
                <w:rFonts w:eastAsia="Times New Roman" w:cs="Calibri Light"/>
                <w:b/>
                <w:bCs/>
                <w:color w:val="000000"/>
                <w:sz w:val="20"/>
                <w:szCs w:val="20"/>
                <w:lang w:eastAsia="pl-PL"/>
              </w:rPr>
            </w:pPr>
          </w:p>
        </w:tc>
        <w:tc>
          <w:tcPr>
            <w:tcW w:w="4380"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939C0FC" w14:textId="77777777" w:rsidR="00187FCB" w:rsidRPr="00187FCB" w:rsidRDefault="00187FCB" w:rsidP="00187FCB">
            <w:pPr>
              <w:spacing w:after="0" w:line="240" w:lineRule="auto"/>
              <w:jc w:val="center"/>
              <w:rPr>
                <w:rFonts w:eastAsia="Times New Roman" w:cs="Calibri Light"/>
                <w:b/>
                <w:bCs/>
                <w:sz w:val="20"/>
                <w:szCs w:val="20"/>
                <w:lang w:eastAsia="pl-PL"/>
              </w:rPr>
            </w:pPr>
            <w:r w:rsidRPr="00187FCB">
              <w:rPr>
                <w:rFonts w:eastAsia="Calibri" w:cs="Calibri Light"/>
                <w:b/>
                <w:sz w:val="20"/>
                <w:szCs w:val="20"/>
              </w:rPr>
              <w:t>Liczba przyznanych świadczeń pomocy społecznej ze względu na długotrwałą lub ciężką chorobę na 100 mieszkańców Podobszaru B</w:t>
            </w:r>
          </w:p>
        </w:tc>
      </w:tr>
      <w:tr w:rsidR="00187FCB" w:rsidRPr="00187FCB" w14:paraId="2E044A9E" w14:textId="77777777" w:rsidTr="00187FCB">
        <w:trPr>
          <w:trHeight w:val="315"/>
          <w:jc w:val="center"/>
        </w:trPr>
        <w:tc>
          <w:tcPr>
            <w:tcW w:w="620" w:type="pct"/>
            <w:vMerge/>
            <w:tcBorders>
              <w:top w:val="single" w:sz="12" w:space="0" w:color="5F900C"/>
              <w:left w:val="single" w:sz="12" w:space="0" w:color="5F900C"/>
              <w:bottom w:val="single" w:sz="4" w:space="0" w:color="5F900C"/>
              <w:right w:val="single" w:sz="4" w:space="0" w:color="5F900C"/>
            </w:tcBorders>
            <w:vAlign w:val="center"/>
            <w:hideMark/>
          </w:tcPr>
          <w:p w14:paraId="19786620" w14:textId="77777777" w:rsidR="00187FCB" w:rsidRPr="00187FCB" w:rsidRDefault="00187FCB" w:rsidP="00187FCB">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41AC0C"/>
            <w:noWrap/>
            <w:vAlign w:val="center"/>
            <w:hideMark/>
          </w:tcPr>
          <w:p w14:paraId="3AF28CE0" w14:textId="77777777" w:rsidR="00187FCB" w:rsidRPr="00187FCB" w:rsidRDefault="00187FCB" w:rsidP="00187FCB">
            <w:pPr>
              <w:spacing w:after="0" w:line="240" w:lineRule="auto"/>
              <w:jc w:val="center"/>
              <w:rPr>
                <w:rFonts w:eastAsia="Times New Roman" w:cs="Calibri Light"/>
                <w:b/>
                <w:sz w:val="20"/>
                <w:szCs w:val="20"/>
                <w:lang w:eastAsia="pl-PL"/>
              </w:rPr>
            </w:pPr>
            <w:r w:rsidRPr="00187FCB">
              <w:rPr>
                <w:rFonts w:eastAsia="Times New Roman" w:cs="Calibri Light"/>
                <w:b/>
                <w:sz w:val="20"/>
                <w:szCs w:val="20"/>
                <w:lang w:eastAsia="pl-PL"/>
              </w:rPr>
              <w:t>1,60</w:t>
            </w:r>
          </w:p>
        </w:tc>
        <w:tc>
          <w:tcPr>
            <w:tcW w:w="2229"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6135082" w14:textId="77777777" w:rsidR="00187FCB" w:rsidRPr="00187FCB" w:rsidRDefault="00187FCB" w:rsidP="00187FCB">
            <w:pPr>
              <w:spacing w:after="0" w:line="240" w:lineRule="auto"/>
              <w:jc w:val="center"/>
              <w:rPr>
                <w:rFonts w:eastAsia="Times New Roman" w:cs="Calibri Light"/>
                <w:b/>
                <w:sz w:val="20"/>
                <w:szCs w:val="20"/>
                <w:lang w:eastAsia="pl-PL"/>
              </w:rPr>
            </w:pPr>
            <w:r w:rsidRPr="00187FCB">
              <w:rPr>
                <w:rFonts w:eastAsia="Times New Roman" w:cs="Calibri Light"/>
                <w:b/>
                <w:sz w:val="20"/>
                <w:szCs w:val="20"/>
                <w:lang w:eastAsia="pl-PL"/>
              </w:rPr>
              <w:t>0,78</w:t>
            </w:r>
          </w:p>
        </w:tc>
      </w:tr>
      <w:tr w:rsidR="00187FCB" w:rsidRPr="00187FCB" w14:paraId="3800E55B" w14:textId="77777777" w:rsidTr="00187FCB">
        <w:trPr>
          <w:trHeight w:val="432"/>
          <w:jc w:val="center"/>
        </w:trPr>
        <w:tc>
          <w:tcPr>
            <w:tcW w:w="620" w:type="pct"/>
            <w:vMerge/>
            <w:tcBorders>
              <w:top w:val="single" w:sz="12" w:space="0" w:color="5F900C"/>
              <w:left w:val="single" w:sz="12" w:space="0" w:color="5F900C"/>
              <w:bottom w:val="single" w:sz="4" w:space="0" w:color="5F900C"/>
              <w:right w:val="single" w:sz="4" w:space="0" w:color="5F900C"/>
            </w:tcBorders>
            <w:vAlign w:val="center"/>
            <w:hideMark/>
          </w:tcPr>
          <w:p w14:paraId="75AF5C7F" w14:textId="77777777" w:rsidR="00187FCB" w:rsidRPr="00187FCB" w:rsidRDefault="00187FCB" w:rsidP="00187FCB">
            <w:pPr>
              <w:spacing w:after="0"/>
              <w:jc w:val="center"/>
              <w:rPr>
                <w:rFonts w:eastAsia="Times New Roman" w:cs="Calibri Light"/>
                <w:b/>
                <w:bCs/>
                <w:color w:val="000000"/>
                <w:sz w:val="20"/>
                <w:szCs w:val="20"/>
                <w:lang w:eastAsia="pl-PL"/>
              </w:rPr>
            </w:pPr>
          </w:p>
        </w:tc>
        <w:tc>
          <w:tcPr>
            <w:tcW w:w="4380"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637C70D1" w14:textId="77777777" w:rsidR="00187FCB" w:rsidRPr="00187FCB" w:rsidRDefault="00187FCB" w:rsidP="00187FCB">
            <w:pPr>
              <w:spacing w:after="0" w:line="256" w:lineRule="auto"/>
              <w:jc w:val="center"/>
              <w:rPr>
                <w:rFonts w:eastAsia="Times New Roman" w:cs="Calibri Light"/>
                <w:b/>
                <w:sz w:val="20"/>
                <w:szCs w:val="20"/>
                <w:lang w:eastAsia="pl-PL"/>
              </w:rPr>
            </w:pPr>
            <w:r w:rsidRPr="00187FCB">
              <w:rPr>
                <w:rFonts w:eastAsia="Times New Roman" w:cs="Calibri Light"/>
                <w:b/>
                <w:sz w:val="20"/>
                <w:szCs w:val="20"/>
                <w:lang w:eastAsia="pl-PL"/>
              </w:rPr>
              <w:t>Liczba wydanych niebieskich kart na 100 mieszkańców Podobszaru B</w:t>
            </w:r>
          </w:p>
        </w:tc>
      </w:tr>
      <w:tr w:rsidR="00187FCB" w:rsidRPr="00187FCB" w14:paraId="3C5F44F2" w14:textId="77777777" w:rsidTr="00187FCB">
        <w:trPr>
          <w:trHeight w:val="315"/>
          <w:jc w:val="center"/>
        </w:trPr>
        <w:tc>
          <w:tcPr>
            <w:tcW w:w="620" w:type="pct"/>
            <w:vMerge/>
            <w:tcBorders>
              <w:top w:val="single" w:sz="12" w:space="0" w:color="5F900C"/>
              <w:left w:val="single" w:sz="12" w:space="0" w:color="5F900C"/>
              <w:bottom w:val="single" w:sz="4" w:space="0" w:color="5F900C"/>
              <w:right w:val="single" w:sz="4" w:space="0" w:color="5F900C"/>
            </w:tcBorders>
            <w:vAlign w:val="center"/>
            <w:hideMark/>
          </w:tcPr>
          <w:p w14:paraId="156BAF53" w14:textId="77777777" w:rsidR="00187FCB" w:rsidRPr="00187FCB" w:rsidRDefault="00187FCB" w:rsidP="00187FCB">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5F31BFC5" w14:textId="77777777" w:rsidR="00187FCB" w:rsidRPr="00187FCB" w:rsidRDefault="00187FCB" w:rsidP="00187FCB">
            <w:pPr>
              <w:spacing w:after="0" w:line="240" w:lineRule="auto"/>
              <w:jc w:val="center"/>
              <w:rPr>
                <w:rFonts w:eastAsia="Times New Roman" w:cs="Calibri Light"/>
                <w:b/>
                <w:sz w:val="20"/>
                <w:szCs w:val="20"/>
                <w:lang w:eastAsia="pl-PL"/>
              </w:rPr>
            </w:pPr>
            <w:r w:rsidRPr="00187FCB">
              <w:rPr>
                <w:rFonts w:eastAsia="Times New Roman" w:cs="Calibri Light"/>
                <w:b/>
                <w:sz w:val="20"/>
                <w:szCs w:val="20"/>
                <w:lang w:eastAsia="pl-PL"/>
              </w:rPr>
              <w:t>0</w:t>
            </w:r>
          </w:p>
        </w:tc>
        <w:tc>
          <w:tcPr>
            <w:tcW w:w="2229"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1296C063" w14:textId="77777777" w:rsidR="00187FCB" w:rsidRPr="00187FCB" w:rsidRDefault="00187FCB" w:rsidP="00187FCB">
            <w:pPr>
              <w:spacing w:after="0" w:line="240" w:lineRule="auto"/>
              <w:jc w:val="center"/>
              <w:rPr>
                <w:rFonts w:eastAsia="Times New Roman" w:cs="Calibri Light"/>
                <w:b/>
                <w:sz w:val="20"/>
                <w:szCs w:val="20"/>
                <w:lang w:eastAsia="pl-PL"/>
              </w:rPr>
            </w:pPr>
            <w:r w:rsidRPr="00187FCB">
              <w:rPr>
                <w:rFonts w:eastAsia="Times New Roman" w:cs="Calibri Light"/>
                <w:b/>
                <w:sz w:val="20"/>
                <w:szCs w:val="20"/>
                <w:lang w:eastAsia="pl-PL"/>
              </w:rPr>
              <w:t>0,20</w:t>
            </w:r>
          </w:p>
        </w:tc>
      </w:tr>
      <w:tr w:rsidR="00187FCB" w:rsidRPr="00187FCB" w14:paraId="03AA26A5" w14:textId="77777777" w:rsidTr="00187FCB">
        <w:trPr>
          <w:trHeight w:val="371"/>
          <w:jc w:val="center"/>
        </w:trPr>
        <w:tc>
          <w:tcPr>
            <w:tcW w:w="620" w:type="pct"/>
            <w:vMerge/>
            <w:tcBorders>
              <w:top w:val="single" w:sz="12" w:space="0" w:color="5F900C"/>
              <w:left w:val="single" w:sz="12" w:space="0" w:color="5F900C"/>
              <w:bottom w:val="single" w:sz="4" w:space="0" w:color="5F900C"/>
              <w:right w:val="single" w:sz="4" w:space="0" w:color="5F900C"/>
            </w:tcBorders>
            <w:vAlign w:val="center"/>
            <w:hideMark/>
          </w:tcPr>
          <w:p w14:paraId="2DE4CD7C" w14:textId="77777777" w:rsidR="00187FCB" w:rsidRPr="00187FCB" w:rsidRDefault="00187FCB" w:rsidP="00187FCB">
            <w:pPr>
              <w:spacing w:after="0"/>
              <w:jc w:val="center"/>
              <w:rPr>
                <w:rFonts w:eastAsia="Times New Roman" w:cs="Calibri Light"/>
                <w:b/>
                <w:bCs/>
                <w:color w:val="000000"/>
                <w:sz w:val="20"/>
                <w:szCs w:val="20"/>
                <w:lang w:eastAsia="pl-PL"/>
              </w:rPr>
            </w:pPr>
          </w:p>
        </w:tc>
        <w:tc>
          <w:tcPr>
            <w:tcW w:w="4380"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3DABD228" w14:textId="77777777" w:rsidR="00187FCB" w:rsidRPr="00187FCB" w:rsidRDefault="00187FCB" w:rsidP="00187FCB">
            <w:pPr>
              <w:spacing w:after="0" w:line="240" w:lineRule="auto"/>
              <w:jc w:val="center"/>
              <w:rPr>
                <w:rFonts w:eastAsia="Times New Roman" w:cs="Calibri Light"/>
                <w:b/>
                <w:bCs/>
                <w:sz w:val="20"/>
                <w:szCs w:val="20"/>
                <w:lang w:eastAsia="pl-PL"/>
              </w:rPr>
            </w:pPr>
            <w:r w:rsidRPr="00187FCB">
              <w:rPr>
                <w:rFonts w:eastAsia="Calibri" w:cs="Calibri Light"/>
                <w:b/>
                <w:sz w:val="20"/>
                <w:szCs w:val="20"/>
              </w:rPr>
              <w:t>Frekwencja wyborcza</w:t>
            </w:r>
          </w:p>
        </w:tc>
      </w:tr>
      <w:tr w:rsidR="00187FCB" w:rsidRPr="00187FCB" w14:paraId="6F3E8B49" w14:textId="77777777" w:rsidTr="00187FCB">
        <w:trPr>
          <w:trHeight w:val="20"/>
          <w:jc w:val="center"/>
        </w:trPr>
        <w:tc>
          <w:tcPr>
            <w:tcW w:w="620" w:type="pct"/>
            <w:vMerge/>
            <w:tcBorders>
              <w:top w:val="single" w:sz="12" w:space="0" w:color="5F900C"/>
              <w:left w:val="single" w:sz="12" w:space="0" w:color="5F900C"/>
              <w:bottom w:val="single" w:sz="4" w:space="0" w:color="5F900C"/>
              <w:right w:val="single" w:sz="4" w:space="0" w:color="5F900C"/>
            </w:tcBorders>
            <w:vAlign w:val="center"/>
            <w:hideMark/>
          </w:tcPr>
          <w:p w14:paraId="319940D0" w14:textId="77777777" w:rsidR="00187FCB" w:rsidRPr="00187FCB" w:rsidRDefault="00187FCB" w:rsidP="00187FCB">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5F58403B" w14:textId="77777777" w:rsidR="00187FCB" w:rsidRPr="00187FCB" w:rsidRDefault="00187FCB" w:rsidP="00187FCB">
            <w:pPr>
              <w:spacing w:line="240" w:lineRule="auto"/>
              <w:jc w:val="center"/>
              <w:rPr>
                <w:rFonts w:eastAsia="Calibri" w:cs="Times New Roman"/>
                <w:color w:val="000000"/>
                <w:sz w:val="20"/>
                <w:szCs w:val="20"/>
              </w:rPr>
            </w:pPr>
            <w:r w:rsidRPr="00187FCB">
              <w:rPr>
                <w:rFonts w:eastAsia="Calibri" w:cs="Times New Roman"/>
                <w:b/>
                <w:color w:val="000000"/>
                <w:sz w:val="20"/>
                <w:szCs w:val="20"/>
              </w:rPr>
              <w:t>53,05</w:t>
            </w:r>
            <w:r w:rsidRPr="00187FCB">
              <w:rPr>
                <w:rFonts w:eastAsia="Calibri" w:cs="Times New Roman"/>
                <w:color w:val="000000"/>
                <w:sz w:val="20"/>
                <w:szCs w:val="20"/>
              </w:rPr>
              <w:t xml:space="preserve"> </w:t>
            </w:r>
            <w:r w:rsidRPr="00187FCB">
              <w:rPr>
                <w:rFonts w:eastAsia="Times New Roman" w:cs="Times New Roman"/>
                <w:b/>
                <w:color w:val="000000"/>
                <w:sz w:val="20"/>
                <w:szCs w:val="20"/>
                <w:lang w:eastAsia="pl-PL"/>
              </w:rPr>
              <w:t>%</w:t>
            </w:r>
          </w:p>
        </w:tc>
        <w:tc>
          <w:tcPr>
            <w:tcW w:w="2229"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57A4FB03" w14:textId="77777777" w:rsidR="00187FCB" w:rsidRPr="00187FCB" w:rsidRDefault="00187FCB" w:rsidP="00187FCB">
            <w:pPr>
              <w:spacing w:after="0" w:line="240" w:lineRule="auto"/>
              <w:jc w:val="center"/>
              <w:rPr>
                <w:rFonts w:eastAsia="Times New Roman" w:cs="Calibri Light"/>
                <w:b/>
                <w:sz w:val="20"/>
                <w:szCs w:val="20"/>
                <w:lang w:eastAsia="pl-PL"/>
              </w:rPr>
            </w:pPr>
            <w:r w:rsidRPr="00187FCB">
              <w:rPr>
                <w:rFonts w:eastAsia="Times New Roman" w:cs="Calibri Light"/>
                <w:b/>
                <w:sz w:val="20"/>
                <w:szCs w:val="20"/>
                <w:lang w:eastAsia="pl-PL"/>
              </w:rPr>
              <w:t>53,01%</w:t>
            </w:r>
          </w:p>
        </w:tc>
      </w:tr>
      <w:tr w:rsidR="00187FCB" w:rsidRPr="00187FCB" w14:paraId="4480B0B0" w14:textId="77777777" w:rsidTr="00187FCB">
        <w:trPr>
          <w:trHeight w:val="534"/>
          <w:jc w:val="center"/>
        </w:trPr>
        <w:tc>
          <w:tcPr>
            <w:tcW w:w="620" w:type="pct"/>
            <w:vMerge w:val="restart"/>
            <w:tcBorders>
              <w:top w:val="single" w:sz="4" w:space="0" w:color="5F900C"/>
              <w:left w:val="single" w:sz="12" w:space="0" w:color="5F900C"/>
              <w:bottom w:val="single" w:sz="4" w:space="0" w:color="5F900C"/>
              <w:right w:val="single" w:sz="4" w:space="0" w:color="5F900C"/>
            </w:tcBorders>
            <w:noWrap/>
            <w:textDirection w:val="btLr"/>
            <w:vAlign w:val="center"/>
            <w:hideMark/>
          </w:tcPr>
          <w:p w14:paraId="4D72709F" w14:textId="77777777" w:rsidR="00187FCB" w:rsidRPr="00187FCB" w:rsidRDefault="00187FCB" w:rsidP="00187FCB">
            <w:pPr>
              <w:spacing w:after="0" w:line="240" w:lineRule="auto"/>
              <w:ind w:left="113" w:right="113"/>
              <w:jc w:val="center"/>
              <w:rPr>
                <w:rFonts w:eastAsia="Times New Roman" w:cs="Calibri Light"/>
                <w:b/>
                <w:color w:val="000000"/>
                <w:sz w:val="20"/>
                <w:szCs w:val="20"/>
                <w:lang w:eastAsia="pl-PL"/>
              </w:rPr>
            </w:pPr>
            <w:r w:rsidRPr="00187FCB">
              <w:rPr>
                <w:rFonts w:eastAsia="Times New Roman" w:cs="Calibri Light"/>
                <w:b/>
                <w:color w:val="000000"/>
                <w:sz w:val="20"/>
                <w:szCs w:val="20"/>
                <w:lang w:eastAsia="pl-PL"/>
              </w:rPr>
              <w:t>Strefa gospodarcza</w:t>
            </w:r>
          </w:p>
        </w:tc>
        <w:tc>
          <w:tcPr>
            <w:tcW w:w="4380"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3A575C67" w14:textId="77777777" w:rsidR="00187FCB" w:rsidRPr="00187FCB" w:rsidRDefault="00187FCB" w:rsidP="00187FCB">
            <w:pPr>
              <w:spacing w:after="0" w:line="240" w:lineRule="auto"/>
              <w:jc w:val="center"/>
              <w:rPr>
                <w:rFonts w:eastAsia="Times New Roman" w:cs="Calibri Light"/>
                <w:b/>
                <w:bCs/>
                <w:sz w:val="20"/>
                <w:szCs w:val="20"/>
                <w:lang w:eastAsia="pl-PL"/>
              </w:rPr>
            </w:pPr>
            <w:r w:rsidRPr="00187FCB">
              <w:rPr>
                <w:rFonts w:eastAsia="Times New Roman" w:cs="Calibri Light"/>
                <w:b/>
                <w:bCs/>
                <w:sz w:val="20"/>
                <w:szCs w:val="20"/>
                <w:lang w:eastAsia="pl-PL"/>
              </w:rPr>
              <w:t>Liczba podmiotów gospodarczych na 100 mieszkańców Podobszaru B</w:t>
            </w:r>
          </w:p>
        </w:tc>
      </w:tr>
      <w:tr w:rsidR="00187FCB" w:rsidRPr="00187FCB" w14:paraId="3B428613" w14:textId="77777777" w:rsidTr="00187FCB">
        <w:trPr>
          <w:trHeight w:val="416"/>
          <w:jc w:val="center"/>
        </w:trPr>
        <w:tc>
          <w:tcPr>
            <w:tcW w:w="620" w:type="pct"/>
            <w:vMerge/>
            <w:tcBorders>
              <w:top w:val="single" w:sz="4" w:space="0" w:color="5F900C"/>
              <w:left w:val="single" w:sz="12" w:space="0" w:color="5F900C"/>
              <w:bottom w:val="single" w:sz="4" w:space="0" w:color="5F900C"/>
              <w:right w:val="single" w:sz="4" w:space="0" w:color="5F900C"/>
            </w:tcBorders>
            <w:vAlign w:val="center"/>
            <w:hideMark/>
          </w:tcPr>
          <w:p w14:paraId="18071E8A" w14:textId="77777777" w:rsidR="00187FCB" w:rsidRPr="00187FCB" w:rsidRDefault="00187FCB" w:rsidP="00187FCB">
            <w:pPr>
              <w:spacing w:after="0"/>
              <w:jc w:val="center"/>
              <w:rPr>
                <w:rFonts w:eastAsia="Times New Roman" w:cs="Calibri Light"/>
                <w:b/>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642B5C5D" w14:textId="77777777" w:rsidR="00187FCB" w:rsidRPr="00187FCB" w:rsidRDefault="00187FCB" w:rsidP="00187FCB">
            <w:pPr>
              <w:spacing w:line="240" w:lineRule="auto"/>
              <w:jc w:val="center"/>
              <w:rPr>
                <w:rFonts w:ascii="Calibri" w:eastAsia="Calibri" w:hAnsi="Calibri" w:cs="Calibri"/>
                <w:b/>
                <w:color w:val="000000"/>
                <w:sz w:val="20"/>
              </w:rPr>
            </w:pPr>
            <w:r w:rsidRPr="00187FCB">
              <w:rPr>
                <w:rFonts w:ascii="Calibri" w:eastAsia="Calibri" w:hAnsi="Calibri" w:cs="Calibri"/>
                <w:b/>
                <w:color w:val="000000"/>
                <w:sz w:val="20"/>
              </w:rPr>
              <w:t>10,64</w:t>
            </w:r>
          </w:p>
        </w:tc>
        <w:tc>
          <w:tcPr>
            <w:tcW w:w="2229"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6E833985" w14:textId="77777777" w:rsidR="00187FCB" w:rsidRPr="00187FCB" w:rsidRDefault="00187FCB" w:rsidP="00187FCB">
            <w:pPr>
              <w:spacing w:after="0" w:line="240" w:lineRule="auto"/>
              <w:jc w:val="center"/>
              <w:rPr>
                <w:rFonts w:eastAsia="Times New Roman" w:cs="Calibri Light"/>
                <w:b/>
                <w:sz w:val="20"/>
                <w:szCs w:val="20"/>
                <w:lang w:eastAsia="pl-PL"/>
              </w:rPr>
            </w:pPr>
            <w:r w:rsidRPr="00187FCB">
              <w:rPr>
                <w:rFonts w:eastAsia="Times New Roman" w:cs="Calibri Light"/>
                <w:b/>
                <w:sz w:val="20"/>
                <w:szCs w:val="20"/>
                <w:lang w:eastAsia="pl-PL"/>
              </w:rPr>
              <w:t>6,87</w:t>
            </w:r>
          </w:p>
        </w:tc>
      </w:tr>
      <w:tr w:rsidR="00187FCB" w:rsidRPr="00187FCB" w14:paraId="5D3F094B" w14:textId="77777777" w:rsidTr="00187FCB">
        <w:trPr>
          <w:trHeight w:val="716"/>
          <w:jc w:val="center"/>
        </w:trPr>
        <w:tc>
          <w:tcPr>
            <w:tcW w:w="620" w:type="pct"/>
            <w:vMerge w:val="restart"/>
            <w:tcBorders>
              <w:top w:val="single" w:sz="4" w:space="0" w:color="5F900C"/>
              <w:left w:val="single" w:sz="12" w:space="0" w:color="5F900C"/>
              <w:bottom w:val="single" w:sz="4" w:space="0" w:color="5F900C"/>
              <w:right w:val="single" w:sz="4" w:space="0" w:color="5F900C"/>
            </w:tcBorders>
            <w:noWrap/>
            <w:textDirection w:val="btLr"/>
            <w:vAlign w:val="center"/>
            <w:hideMark/>
          </w:tcPr>
          <w:p w14:paraId="021E49F8" w14:textId="77777777" w:rsidR="00187FCB" w:rsidRPr="00187FCB" w:rsidRDefault="00187FCB" w:rsidP="00187FCB">
            <w:pPr>
              <w:spacing w:after="0" w:line="240" w:lineRule="auto"/>
              <w:ind w:left="113" w:right="113"/>
              <w:jc w:val="center"/>
              <w:rPr>
                <w:rFonts w:eastAsia="Times New Roman" w:cs="Calibri Light"/>
                <w:b/>
                <w:color w:val="000000"/>
                <w:sz w:val="20"/>
                <w:szCs w:val="20"/>
                <w:lang w:eastAsia="pl-PL"/>
              </w:rPr>
            </w:pPr>
            <w:r w:rsidRPr="00187FCB">
              <w:rPr>
                <w:rFonts w:eastAsia="Times New Roman" w:cs="Calibri Light"/>
                <w:b/>
                <w:color w:val="000000"/>
                <w:sz w:val="20"/>
                <w:szCs w:val="20"/>
                <w:lang w:eastAsia="pl-PL"/>
              </w:rPr>
              <w:t>Strefa przestrzenno-funkcjonalna</w:t>
            </w:r>
          </w:p>
        </w:tc>
        <w:tc>
          <w:tcPr>
            <w:tcW w:w="4380"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5F085202" w14:textId="77777777" w:rsidR="00187FCB" w:rsidRPr="00187FCB" w:rsidRDefault="00187FCB" w:rsidP="00187FCB">
            <w:pPr>
              <w:spacing w:after="0" w:line="240" w:lineRule="auto"/>
              <w:jc w:val="center"/>
              <w:rPr>
                <w:rFonts w:eastAsia="Times New Roman" w:cs="Calibri Light"/>
                <w:b/>
                <w:sz w:val="20"/>
                <w:szCs w:val="20"/>
                <w:lang w:eastAsia="pl-PL"/>
              </w:rPr>
            </w:pPr>
            <w:r w:rsidRPr="00187FCB">
              <w:rPr>
                <w:rFonts w:eastAsia="Times New Roman" w:cs="Calibri Light"/>
                <w:b/>
                <w:sz w:val="20"/>
                <w:szCs w:val="20"/>
                <w:lang w:eastAsia="pl-PL"/>
              </w:rPr>
              <w:t>Liczba zdegradowanych budynków publicznych na km</w:t>
            </w:r>
            <w:r w:rsidRPr="00187FCB">
              <w:rPr>
                <w:rFonts w:eastAsia="Times New Roman" w:cs="Calibri Light"/>
                <w:b/>
                <w:sz w:val="20"/>
                <w:szCs w:val="20"/>
                <w:vertAlign w:val="superscript"/>
                <w:lang w:eastAsia="pl-PL"/>
              </w:rPr>
              <w:t>2</w:t>
            </w:r>
          </w:p>
        </w:tc>
      </w:tr>
      <w:tr w:rsidR="00187FCB" w:rsidRPr="00187FCB" w14:paraId="05FADA2C" w14:textId="77777777" w:rsidTr="00187FCB">
        <w:trPr>
          <w:trHeight w:val="567"/>
          <w:jc w:val="center"/>
        </w:trPr>
        <w:tc>
          <w:tcPr>
            <w:tcW w:w="620" w:type="pct"/>
            <w:vMerge/>
            <w:tcBorders>
              <w:top w:val="single" w:sz="4" w:space="0" w:color="5F900C"/>
              <w:left w:val="single" w:sz="12" w:space="0" w:color="5F900C"/>
              <w:bottom w:val="single" w:sz="4" w:space="0" w:color="5F900C"/>
              <w:right w:val="single" w:sz="4" w:space="0" w:color="5F900C"/>
            </w:tcBorders>
            <w:vAlign w:val="center"/>
            <w:hideMark/>
          </w:tcPr>
          <w:p w14:paraId="565468AC" w14:textId="77777777" w:rsidR="00187FCB" w:rsidRPr="00187FCB" w:rsidRDefault="00187FCB" w:rsidP="00187FCB">
            <w:pPr>
              <w:spacing w:after="0"/>
              <w:jc w:val="center"/>
              <w:rPr>
                <w:rFonts w:eastAsia="Times New Roman" w:cs="Calibri Light"/>
                <w:b/>
                <w:color w:val="000000"/>
                <w:sz w:val="20"/>
                <w:szCs w:val="20"/>
                <w:lang w:eastAsia="pl-PL"/>
              </w:rPr>
            </w:pPr>
          </w:p>
        </w:tc>
        <w:tc>
          <w:tcPr>
            <w:tcW w:w="2190" w:type="pct"/>
            <w:gridSpan w:val="2"/>
            <w:tcBorders>
              <w:top w:val="single" w:sz="4" w:space="0" w:color="5F900C"/>
              <w:left w:val="single" w:sz="4" w:space="0" w:color="5F900C"/>
              <w:bottom w:val="single" w:sz="4" w:space="0" w:color="5F900C"/>
              <w:right w:val="single" w:sz="12" w:space="0" w:color="5F900C"/>
            </w:tcBorders>
            <w:shd w:val="clear" w:color="auto" w:fill="41AC0C"/>
            <w:noWrap/>
            <w:vAlign w:val="center"/>
          </w:tcPr>
          <w:p w14:paraId="7F4073EF" w14:textId="77777777" w:rsidR="00187FCB" w:rsidRPr="00187FCB" w:rsidRDefault="00187FCB" w:rsidP="00187FCB">
            <w:pPr>
              <w:spacing w:after="0" w:line="240" w:lineRule="auto"/>
              <w:jc w:val="center"/>
              <w:rPr>
                <w:rFonts w:eastAsia="Times New Roman" w:cs="Calibri Light"/>
                <w:b/>
                <w:sz w:val="20"/>
                <w:szCs w:val="20"/>
                <w:lang w:eastAsia="pl-PL"/>
              </w:rPr>
            </w:pPr>
            <w:r w:rsidRPr="00187FCB">
              <w:rPr>
                <w:rFonts w:eastAsia="Times New Roman" w:cs="Calibri Light"/>
                <w:b/>
                <w:sz w:val="20"/>
                <w:szCs w:val="20"/>
                <w:lang w:eastAsia="pl-PL"/>
              </w:rPr>
              <w:t>0,50</w:t>
            </w:r>
          </w:p>
        </w:tc>
        <w:tc>
          <w:tcPr>
            <w:tcW w:w="2191" w:type="pct"/>
            <w:tcBorders>
              <w:top w:val="single" w:sz="4" w:space="0" w:color="5F900C"/>
              <w:left w:val="single" w:sz="4" w:space="0" w:color="5F900C"/>
              <w:bottom w:val="single" w:sz="4" w:space="0" w:color="5F900C"/>
              <w:right w:val="single" w:sz="12" w:space="0" w:color="5F900C"/>
            </w:tcBorders>
            <w:shd w:val="clear" w:color="auto" w:fill="FFFFFF"/>
            <w:vAlign w:val="center"/>
          </w:tcPr>
          <w:p w14:paraId="66AC95C7" w14:textId="77777777" w:rsidR="00187FCB" w:rsidRPr="00187FCB" w:rsidRDefault="00187FCB" w:rsidP="00187FCB">
            <w:pPr>
              <w:spacing w:after="0" w:line="240" w:lineRule="auto"/>
              <w:jc w:val="center"/>
              <w:rPr>
                <w:rFonts w:eastAsia="Times New Roman" w:cs="Calibri Light"/>
                <w:b/>
                <w:sz w:val="20"/>
                <w:szCs w:val="20"/>
                <w:lang w:eastAsia="pl-PL"/>
              </w:rPr>
            </w:pPr>
            <w:r w:rsidRPr="00187FCB">
              <w:rPr>
                <w:rFonts w:eastAsia="Times New Roman" w:cs="Calibri Light"/>
                <w:b/>
                <w:sz w:val="20"/>
                <w:szCs w:val="20"/>
                <w:lang w:eastAsia="pl-PL"/>
              </w:rPr>
              <w:t>0,13</w:t>
            </w:r>
          </w:p>
        </w:tc>
      </w:tr>
      <w:tr w:rsidR="00187FCB" w:rsidRPr="00187FCB" w14:paraId="4D3A508C" w14:textId="77777777" w:rsidTr="00187FCB">
        <w:trPr>
          <w:trHeight w:val="363"/>
          <w:jc w:val="center"/>
        </w:trPr>
        <w:tc>
          <w:tcPr>
            <w:tcW w:w="620" w:type="pct"/>
            <w:vMerge w:val="restart"/>
            <w:tcBorders>
              <w:top w:val="single" w:sz="4" w:space="0" w:color="5F900C"/>
              <w:left w:val="single" w:sz="12" w:space="0" w:color="5F900C"/>
              <w:right w:val="single" w:sz="4" w:space="0" w:color="5F900C"/>
            </w:tcBorders>
            <w:textDirection w:val="btLr"/>
            <w:vAlign w:val="center"/>
          </w:tcPr>
          <w:p w14:paraId="03908C86" w14:textId="77777777" w:rsidR="00187FCB" w:rsidRPr="00187FCB" w:rsidRDefault="00187FCB" w:rsidP="00187FCB">
            <w:pPr>
              <w:spacing w:after="0" w:line="240" w:lineRule="auto"/>
              <w:ind w:left="113" w:right="113"/>
              <w:jc w:val="center"/>
              <w:rPr>
                <w:rFonts w:eastAsia="Times New Roman" w:cs="Calibri Light"/>
                <w:b/>
                <w:color w:val="000000"/>
                <w:sz w:val="20"/>
                <w:szCs w:val="20"/>
                <w:lang w:eastAsia="pl-PL"/>
              </w:rPr>
            </w:pPr>
            <w:r w:rsidRPr="00187FCB">
              <w:rPr>
                <w:rFonts w:eastAsia="Times New Roman" w:cs="Calibri Light"/>
                <w:b/>
                <w:color w:val="000000"/>
                <w:sz w:val="20"/>
                <w:szCs w:val="20"/>
                <w:lang w:eastAsia="pl-PL"/>
              </w:rPr>
              <w:t>Strefa środowiskowa</w:t>
            </w:r>
          </w:p>
        </w:tc>
        <w:tc>
          <w:tcPr>
            <w:tcW w:w="4380"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tcPr>
          <w:p w14:paraId="5B6BAF8B" w14:textId="77777777" w:rsidR="00187FCB" w:rsidRPr="00187FCB" w:rsidRDefault="00187FCB" w:rsidP="00187FCB">
            <w:pPr>
              <w:spacing w:after="0" w:line="240" w:lineRule="auto"/>
              <w:jc w:val="center"/>
              <w:rPr>
                <w:rFonts w:eastAsia="Times New Roman" w:cs="Calibri Light"/>
                <w:b/>
                <w:bCs/>
                <w:sz w:val="20"/>
                <w:szCs w:val="20"/>
                <w:vertAlign w:val="superscript"/>
                <w:lang w:eastAsia="pl-PL"/>
              </w:rPr>
            </w:pPr>
            <w:r w:rsidRPr="00187FCB">
              <w:rPr>
                <w:rFonts w:eastAsia="Times New Roman" w:cs="Calibri Light"/>
                <w:b/>
                <w:bCs/>
                <w:sz w:val="20"/>
                <w:szCs w:val="20"/>
                <w:lang w:eastAsia="pl-PL"/>
              </w:rPr>
              <w:t>Liczba budynków zawierających azbest na km</w:t>
            </w:r>
            <w:r w:rsidRPr="00187FCB">
              <w:rPr>
                <w:rFonts w:eastAsia="Times New Roman" w:cs="Calibri Light"/>
                <w:b/>
                <w:bCs/>
                <w:sz w:val="20"/>
                <w:szCs w:val="20"/>
                <w:vertAlign w:val="superscript"/>
                <w:lang w:eastAsia="pl-PL"/>
              </w:rPr>
              <w:t>2</w:t>
            </w:r>
          </w:p>
        </w:tc>
      </w:tr>
      <w:tr w:rsidR="00187FCB" w:rsidRPr="00187FCB" w14:paraId="447807D1" w14:textId="77777777" w:rsidTr="00187FCB">
        <w:trPr>
          <w:trHeight w:val="363"/>
          <w:jc w:val="center"/>
        </w:trPr>
        <w:tc>
          <w:tcPr>
            <w:tcW w:w="620" w:type="pct"/>
            <w:vMerge/>
            <w:tcBorders>
              <w:left w:val="single" w:sz="12" w:space="0" w:color="5F900C"/>
              <w:right w:val="single" w:sz="4" w:space="0" w:color="5F900C"/>
            </w:tcBorders>
            <w:vAlign w:val="center"/>
          </w:tcPr>
          <w:p w14:paraId="5130D7A9" w14:textId="77777777" w:rsidR="00187FCB" w:rsidRPr="00187FCB" w:rsidRDefault="00187FCB" w:rsidP="00187FCB">
            <w:pPr>
              <w:spacing w:after="0"/>
              <w:jc w:val="center"/>
              <w:rPr>
                <w:rFonts w:eastAsia="Times New Roman" w:cs="Calibri Light"/>
                <w:b/>
                <w:color w:val="000000"/>
                <w:sz w:val="20"/>
                <w:szCs w:val="20"/>
                <w:lang w:eastAsia="pl-PL"/>
              </w:rPr>
            </w:pPr>
          </w:p>
        </w:tc>
        <w:tc>
          <w:tcPr>
            <w:tcW w:w="2151" w:type="pct"/>
            <w:tcBorders>
              <w:top w:val="single" w:sz="4" w:space="0" w:color="5F900C"/>
              <w:left w:val="single" w:sz="4" w:space="0" w:color="5F900C"/>
              <w:bottom w:val="single" w:sz="4" w:space="0" w:color="5F900C"/>
              <w:right w:val="single" w:sz="12" w:space="0" w:color="5F900C"/>
            </w:tcBorders>
            <w:shd w:val="clear" w:color="auto" w:fill="41AC0C"/>
            <w:noWrap/>
            <w:vAlign w:val="center"/>
          </w:tcPr>
          <w:p w14:paraId="59CE4F33" w14:textId="77777777" w:rsidR="00187FCB" w:rsidRPr="00187FCB" w:rsidRDefault="00187FCB" w:rsidP="00187FCB">
            <w:pPr>
              <w:spacing w:line="240" w:lineRule="auto"/>
              <w:jc w:val="center"/>
              <w:rPr>
                <w:rFonts w:ascii="Calibri" w:eastAsia="Calibri" w:hAnsi="Calibri" w:cs="Calibri"/>
                <w:b/>
                <w:color w:val="000000"/>
                <w:sz w:val="20"/>
              </w:rPr>
            </w:pPr>
            <w:r w:rsidRPr="00187FCB">
              <w:rPr>
                <w:rFonts w:ascii="Calibri" w:eastAsia="Calibri" w:hAnsi="Calibri" w:cs="Calibri"/>
                <w:b/>
                <w:color w:val="000000"/>
                <w:sz w:val="20"/>
              </w:rPr>
              <w:t>38,19</w:t>
            </w:r>
          </w:p>
        </w:tc>
        <w:tc>
          <w:tcPr>
            <w:tcW w:w="2229" w:type="pct"/>
            <w:gridSpan w:val="2"/>
            <w:tcBorders>
              <w:top w:val="single" w:sz="4" w:space="0" w:color="5F900C"/>
              <w:left w:val="single" w:sz="4" w:space="0" w:color="5F900C"/>
              <w:bottom w:val="single" w:sz="4" w:space="0" w:color="5F900C"/>
              <w:right w:val="single" w:sz="12" w:space="0" w:color="5F900C"/>
            </w:tcBorders>
            <w:shd w:val="clear" w:color="auto" w:fill="FFFFFF"/>
            <w:vAlign w:val="center"/>
          </w:tcPr>
          <w:p w14:paraId="5AC14B71" w14:textId="77777777" w:rsidR="00187FCB" w:rsidRPr="00187FCB" w:rsidRDefault="00187FCB" w:rsidP="00187FCB">
            <w:pPr>
              <w:spacing w:line="240" w:lineRule="auto"/>
              <w:jc w:val="center"/>
              <w:rPr>
                <w:rFonts w:ascii="Calibri" w:eastAsia="Calibri" w:hAnsi="Calibri" w:cs="Calibri"/>
                <w:b/>
                <w:color w:val="000000"/>
                <w:sz w:val="20"/>
              </w:rPr>
            </w:pPr>
            <w:r w:rsidRPr="00187FCB">
              <w:rPr>
                <w:rFonts w:ascii="Calibri" w:eastAsia="Calibri" w:hAnsi="Calibri" w:cs="Calibri"/>
                <w:b/>
                <w:color w:val="000000"/>
                <w:sz w:val="20"/>
              </w:rPr>
              <w:t>24,3</w:t>
            </w:r>
          </w:p>
        </w:tc>
      </w:tr>
      <w:tr w:rsidR="00187FCB" w:rsidRPr="00187FCB" w14:paraId="204F32DA" w14:textId="77777777" w:rsidTr="00187FCB">
        <w:trPr>
          <w:trHeight w:val="363"/>
          <w:jc w:val="center"/>
        </w:trPr>
        <w:tc>
          <w:tcPr>
            <w:tcW w:w="620" w:type="pct"/>
            <w:vMerge/>
            <w:tcBorders>
              <w:left w:val="single" w:sz="12" w:space="0" w:color="5F900C"/>
              <w:right w:val="single" w:sz="4" w:space="0" w:color="5F900C"/>
            </w:tcBorders>
            <w:vAlign w:val="center"/>
          </w:tcPr>
          <w:p w14:paraId="4BD0A7A1" w14:textId="77777777" w:rsidR="00187FCB" w:rsidRPr="00187FCB" w:rsidRDefault="00187FCB" w:rsidP="00187FCB">
            <w:pPr>
              <w:spacing w:after="0"/>
              <w:jc w:val="center"/>
              <w:rPr>
                <w:rFonts w:eastAsia="Times New Roman" w:cs="Calibri Light"/>
                <w:b/>
                <w:color w:val="000000"/>
                <w:sz w:val="20"/>
                <w:szCs w:val="20"/>
                <w:lang w:eastAsia="pl-PL"/>
              </w:rPr>
            </w:pPr>
          </w:p>
        </w:tc>
        <w:tc>
          <w:tcPr>
            <w:tcW w:w="4380"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bottom"/>
          </w:tcPr>
          <w:p w14:paraId="1EBBA900" w14:textId="77777777" w:rsidR="00187FCB" w:rsidRPr="00187FCB" w:rsidRDefault="00187FCB" w:rsidP="00187FCB">
            <w:pPr>
              <w:spacing w:line="240" w:lineRule="auto"/>
              <w:jc w:val="center"/>
              <w:rPr>
                <w:rFonts w:ascii="Calibri" w:eastAsia="Calibri" w:hAnsi="Calibri" w:cs="Calibri"/>
                <w:b/>
                <w:color w:val="000000"/>
              </w:rPr>
            </w:pPr>
            <w:r w:rsidRPr="00187FCB">
              <w:rPr>
                <w:rFonts w:ascii="Calibri" w:eastAsia="Calibri" w:hAnsi="Calibri" w:cs="Calibri"/>
                <w:b/>
                <w:color w:val="000000"/>
                <w:sz w:val="20"/>
              </w:rPr>
              <w:t>Emisja liniowa [Mg]</w:t>
            </w:r>
          </w:p>
        </w:tc>
      </w:tr>
      <w:tr w:rsidR="00187FCB" w:rsidRPr="00187FCB" w14:paraId="2D288230" w14:textId="77777777" w:rsidTr="00187FCB">
        <w:trPr>
          <w:trHeight w:val="327"/>
          <w:jc w:val="center"/>
        </w:trPr>
        <w:tc>
          <w:tcPr>
            <w:tcW w:w="620" w:type="pct"/>
            <w:vMerge/>
            <w:tcBorders>
              <w:left w:val="single" w:sz="12" w:space="0" w:color="5F900C"/>
              <w:bottom w:val="single" w:sz="4" w:space="0" w:color="5F900C"/>
              <w:right w:val="single" w:sz="4" w:space="0" w:color="5F900C"/>
            </w:tcBorders>
            <w:vAlign w:val="center"/>
          </w:tcPr>
          <w:p w14:paraId="195EA479" w14:textId="77777777" w:rsidR="00187FCB" w:rsidRPr="00187FCB" w:rsidRDefault="00187FCB" w:rsidP="00187FCB">
            <w:pPr>
              <w:spacing w:after="0"/>
              <w:jc w:val="center"/>
              <w:rPr>
                <w:rFonts w:eastAsia="Times New Roman" w:cs="Calibri Light"/>
                <w:b/>
                <w:color w:val="000000"/>
                <w:sz w:val="20"/>
                <w:szCs w:val="20"/>
                <w:lang w:eastAsia="pl-PL"/>
              </w:rPr>
            </w:pPr>
          </w:p>
        </w:tc>
        <w:tc>
          <w:tcPr>
            <w:tcW w:w="2151" w:type="pct"/>
            <w:tcBorders>
              <w:top w:val="single" w:sz="4" w:space="0" w:color="5F900C"/>
              <w:left w:val="single" w:sz="4" w:space="0" w:color="5F900C"/>
              <w:bottom w:val="single" w:sz="4" w:space="0" w:color="5F900C"/>
              <w:right w:val="single" w:sz="12" w:space="0" w:color="5F900C"/>
            </w:tcBorders>
            <w:shd w:val="clear" w:color="auto" w:fill="92D050"/>
            <w:noWrap/>
            <w:vAlign w:val="center"/>
          </w:tcPr>
          <w:p w14:paraId="5ED8702D" w14:textId="77777777" w:rsidR="00187FCB" w:rsidRPr="00187FCB" w:rsidRDefault="00187FCB" w:rsidP="00187FCB">
            <w:pPr>
              <w:spacing w:line="240" w:lineRule="auto"/>
              <w:jc w:val="center"/>
              <w:rPr>
                <w:rFonts w:ascii="Calibri" w:eastAsia="Calibri" w:hAnsi="Calibri" w:cs="Calibri"/>
                <w:b/>
                <w:color w:val="000000"/>
                <w:sz w:val="20"/>
              </w:rPr>
            </w:pPr>
            <w:r w:rsidRPr="00187FCB">
              <w:rPr>
                <w:rFonts w:ascii="Calibri" w:eastAsia="Calibri" w:hAnsi="Calibri" w:cs="Calibri"/>
                <w:b/>
                <w:color w:val="000000"/>
                <w:sz w:val="20"/>
              </w:rPr>
              <w:t>2154,87</w:t>
            </w:r>
          </w:p>
        </w:tc>
        <w:tc>
          <w:tcPr>
            <w:tcW w:w="2229" w:type="pct"/>
            <w:gridSpan w:val="2"/>
            <w:tcBorders>
              <w:top w:val="single" w:sz="4" w:space="0" w:color="5F900C"/>
              <w:left w:val="single" w:sz="4" w:space="0" w:color="5F900C"/>
              <w:bottom w:val="single" w:sz="4" w:space="0" w:color="5F900C"/>
              <w:right w:val="single" w:sz="12" w:space="0" w:color="5F900C"/>
            </w:tcBorders>
            <w:shd w:val="clear" w:color="auto" w:fill="FFFFFF"/>
            <w:vAlign w:val="center"/>
          </w:tcPr>
          <w:p w14:paraId="30544D5C" w14:textId="77777777" w:rsidR="00187FCB" w:rsidRPr="00187FCB" w:rsidRDefault="00187FCB" w:rsidP="00187FCB">
            <w:pPr>
              <w:spacing w:line="240" w:lineRule="auto"/>
              <w:jc w:val="center"/>
              <w:rPr>
                <w:rFonts w:ascii="Calibri" w:eastAsia="Calibri" w:hAnsi="Calibri" w:cs="Calibri"/>
                <w:b/>
                <w:color w:val="000000"/>
                <w:sz w:val="20"/>
              </w:rPr>
            </w:pPr>
            <w:r w:rsidRPr="00187FCB">
              <w:rPr>
                <w:rFonts w:ascii="Calibri" w:eastAsia="Calibri" w:hAnsi="Calibri" w:cs="Calibri"/>
                <w:b/>
                <w:color w:val="000000"/>
                <w:sz w:val="20"/>
              </w:rPr>
              <w:t>3229,60</w:t>
            </w:r>
          </w:p>
        </w:tc>
      </w:tr>
    </w:tbl>
    <w:p w14:paraId="049F48E9" w14:textId="77777777" w:rsidR="00BF76B1" w:rsidRDefault="00BF76B1" w:rsidP="00187FCB">
      <w:pPr>
        <w:rPr>
          <w:rFonts w:eastAsia="Calibri" w:cs="Calibri Light"/>
        </w:rPr>
      </w:pPr>
    </w:p>
    <w:p w14:paraId="2EC049C3" w14:textId="32B27E2D" w:rsidR="00187FCB" w:rsidRPr="00187FCB" w:rsidRDefault="00187FCB" w:rsidP="00187FCB">
      <w:pPr>
        <w:rPr>
          <w:rFonts w:eastAsia="Calibri" w:cs="Calibri Light"/>
        </w:rPr>
      </w:pPr>
      <w:bookmarkStart w:id="31" w:name="_Hlk496010064"/>
      <w:r w:rsidRPr="00187FCB">
        <w:rPr>
          <w:rFonts w:eastAsia="Calibri" w:cs="Calibri Light"/>
        </w:rPr>
        <w:t>Na Podobszarze B rewitalizacji w  strefie społecznej wyznaczono 5 wskaźników, z czego 2 zostały przekroczone:</w:t>
      </w:r>
    </w:p>
    <w:p w14:paraId="21DA828D" w14:textId="77777777" w:rsidR="00187FCB" w:rsidRPr="00187FCB" w:rsidRDefault="00187FCB" w:rsidP="00925B96">
      <w:pPr>
        <w:numPr>
          <w:ilvl w:val="0"/>
          <w:numId w:val="30"/>
        </w:numPr>
        <w:contextualSpacing/>
        <w:rPr>
          <w:rFonts w:eastAsia="Calibri" w:cs="Calibri Light"/>
          <w:sz w:val="24"/>
        </w:rPr>
      </w:pPr>
      <w:r w:rsidRPr="00187FCB">
        <w:rPr>
          <w:rFonts w:eastAsia="Times New Roman" w:cs="Calibri Light"/>
          <w:bCs/>
          <w:szCs w:val="20"/>
          <w:lang w:eastAsia="pl-PL"/>
        </w:rPr>
        <w:t>Liczba przyznanych świadczeń pomocy społecznej ze względu na ubóstwo na 100 mieszkańców;</w:t>
      </w:r>
    </w:p>
    <w:p w14:paraId="56CF245A" w14:textId="77777777" w:rsidR="00187FCB" w:rsidRPr="000D3540" w:rsidRDefault="00187FCB" w:rsidP="00925B96">
      <w:pPr>
        <w:numPr>
          <w:ilvl w:val="0"/>
          <w:numId w:val="30"/>
        </w:numPr>
        <w:contextualSpacing/>
        <w:rPr>
          <w:rFonts w:eastAsia="Calibri" w:cs="Calibri Light"/>
          <w:color w:val="000000" w:themeColor="text1"/>
        </w:rPr>
      </w:pPr>
      <w:r w:rsidRPr="00187FCB">
        <w:rPr>
          <w:rFonts w:eastAsia="Calibri" w:cs="Calibri Light"/>
        </w:rPr>
        <w:lastRenderedPageBreak/>
        <w:t xml:space="preserve">Liczba przyznanych świadczeń pomocy społecznej ze względu na długotrwałą lub ciężką chorobę </w:t>
      </w:r>
      <w:r w:rsidRPr="000D3540">
        <w:rPr>
          <w:rFonts w:eastAsia="Calibri" w:cs="Calibri Light"/>
          <w:color w:val="000000" w:themeColor="text1"/>
        </w:rPr>
        <w:t>na 100 mieszkańców.</w:t>
      </w:r>
    </w:p>
    <w:p w14:paraId="63B27552" w14:textId="08053016" w:rsidR="00187FCB" w:rsidRPr="000D3540" w:rsidRDefault="00187FCB" w:rsidP="00187FCB">
      <w:pPr>
        <w:rPr>
          <w:rFonts w:eastAsia="Calibri" w:cs="Calibri Light"/>
          <w:color w:val="000000" w:themeColor="text1"/>
        </w:rPr>
      </w:pPr>
      <w:r w:rsidRPr="000D3540">
        <w:rPr>
          <w:rFonts w:eastAsia="Calibri" w:cs="Calibri Light"/>
          <w:color w:val="000000" w:themeColor="text1"/>
        </w:rPr>
        <w:t xml:space="preserve">Na terenie  podobszaru B stwierdzono wysoki </w:t>
      </w:r>
      <w:r w:rsidR="005E0087" w:rsidRPr="000D3540">
        <w:rPr>
          <w:rFonts w:eastAsia="Calibri" w:cs="Calibri Light"/>
          <w:color w:val="000000" w:themeColor="text1"/>
        </w:rPr>
        <w:t>poziom związany z ubóstwem oraz długotrwałą i ciężką chorobą</w:t>
      </w:r>
      <w:r w:rsidRPr="000D3540">
        <w:rPr>
          <w:rFonts w:eastAsia="Calibri" w:cs="Calibri Light"/>
          <w:color w:val="000000" w:themeColor="text1"/>
        </w:rPr>
        <w:t>. Na obszarze sołectwa zdiagnozowano dużą ilość barier architektonicznych utrudn</w:t>
      </w:r>
      <w:r w:rsidR="005E0087" w:rsidRPr="000D3540">
        <w:rPr>
          <w:rFonts w:eastAsia="Calibri" w:cs="Calibri Light"/>
          <w:color w:val="000000" w:themeColor="text1"/>
        </w:rPr>
        <w:t xml:space="preserve">iających poruszanie się </w:t>
      </w:r>
      <w:r w:rsidRPr="000D3540">
        <w:rPr>
          <w:rFonts w:eastAsia="Calibri" w:cs="Calibri Light"/>
          <w:color w:val="000000" w:themeColor="text1"/>
        </w:rPr>
        <w:t xml:space="preserve">i korzystanie z przestrzeni publicznych osób chorych czy starszych. </w:t>
      </w:r>
      <w:r w:rsidRPr="000D3540">
        <w:rPr>
          <w:rFonts w:eastAsia="Calibri" w:cs="Times New Roman"/>
          <w:color w:val="000000" w:themeColor="text1"/>
        </w:rPr>
        <w:t>Na terenie podobszaru nie ma dostępu do opieki medycznej, brak jest przychodni czy szpitali</w:t>
      </w:r>
      <w:r w:rsidR="009F14E3" w:rsidRPr="000D3540">
        <w:rPr>
          <w:rFonts w:eastAsia="Calibri" w:cs="Times New Roman"/>
          <w:color w:val="000000" w:themeColor="text1"/>
        </w:rPr>
        <w:t>. N</w:t>
      </w:r>
      <w:r w:rsidR="005E0087" w:rsidRPr="000D3540">
        <w:rPr>
          <w:rFonts w:eastAsia="Calibri" w:cs="Times New Roman"/>
          <w:color w:val="000000" w:themeColor="text1"/>
        </w:rPr>
        <w:t>ajbliższy</w:t>
      </w:r>
      <w:r w:rsidR="009F14E3" w:rsidRPr="000D3540">
        <w:rPr>
          <w:rFonts w:eastAsia="Calibri" w:cs="Times New Roman"/>
          <w:color w:val="000000" w:themeColor="text1"/>
        </w:rPr>
        <w:t xml:space="preserve"> szpital</w:t>
      </w:r>
      <w:r w:rsidR="005E0087" w:rsidRPr="000D3540">
        <w:rPr>
          <w:rFonts w:eastAsia="Calibri" w:cs="Times New Roman"/>
          <w:color w:val="000000" w:themeColor="text1"/>
        </w:rPr>
        <w:t xml:space="preserve"> </w:t>
      </w:r>
      <w:r w:rsidR="009F14E3" w:rsidRPr="000D3540">
        <w:rPr>
          <w:rFonts w:eastAsia="Calibri" w:cs="Times New Roman"/>
          <w:color w:val="000000" w:themeColor="text1"/>
        </w:rPr>
        <w:t>zlokalizowany jest w miejscowości Żyrardów</w:t>
      </w:r>
      <w:r w:rsidRPr="000D3540">
        <w:rPr>
          <w:rFonts w:eastAsia="Calibri" w:cs="Times New Roman"/>
          <w:color w:val="000000" w:themeColor="text1"/>
        </w:rPr>
        <w:t xml:space="preserve">, </w:t>
      </w:r>
      <w:r w:rsidR="009F14E3" w:rsidRPr="000D3540">
        <w:rPr>
          <w:rFonts w:eastAsia="Calibri" w:cs="Times New Roman"/>
          <w:color w:val="000000" w:themeColor="text1"/>
        </w:rPr>
        <w:t xml:space="preserve">a z kolei </w:t>
      </w:r>
      <w:r w:rsidRPr="000D3540">
        <w:rPr>
          <w:rFonts w:eastAsia="Calibri" w:cs="Times New Roman"/>
          <w:color w:val="000000" w:themeColor="text1"/>
        </w:rPr>
        <w:t>najbl</w:t>
      </w:r>
      <w:r w:rsidR="009F14E3" w:rsidRPr="000D3540">
        <w:rPr>
          <w:rFonts w:eastAsia="Calibri" w:cs="Times New Roman"/>
          <w:color w:val="000000" w:themeColor="text1"/>
        </w:rPr>
        <w:t>iższe</w:t>
      </w:r>
      <w:r w:rsidR="005E0087" w:rsidRPr="000D3540">
        <w:rPr>
          <w:rFonts w:eastAsia="Calibri" w:cs="Times New Roman"/>
          <w:color w:val="000000" w:themeColor="text1"/>
        </w:rPr>
        <w:t xml:space="preserve"> pr</w:t>
      </w:r>
      <w:r w:rsidR="009F14E3" w:rsidRPr="000D3540">
        <w:rPr>
          <w:rFonts w:eastAsia="Calibri" w:cs="Times New Roman"/>
          <w:color w:val="000000" w:themeColor="text1"/>
        </w:rPr>
        <w:t>zychodnie</w:t>
      </w:r>
      <w:r w:rsidR="005E0087" w:rsidRPr="000D3540">
        <w:rPr>
          <w:rFonts w:eastAsia="Calibri" w:cs="Times New Roman"/>
          <w:color w:val="000000" w:themeColor="text1"/>
        </w:rPr>
        <w:t xml:space="preserve"> z</w:t>
      </w:r>
      <w:r w:rsidR="009F14E3" w:rsidRPr="000D3540">
        <w:rPr>
          <w:rFonts w:eastAsia="Calibri" w:cs="Times New Roman"/>
          <w:color w:val="000000" w:themeColor="text1"/>
        </w:rPr>
        <w:t>najdują</w:t>
      </w:r>
      <w:r w:rsidR="005E0087" w:rsidRPr="000D3540">
        <w:rPr>
          <w:rFonts w:eastAsia="Calibri" w:cs="Times New Roman"/>
          <w:color w:val="000000" w:themeColor="text1"/>
        </w:rPr>
        <w:t xml:space="preserve"> się w Radziejowicach i w Żyrardowie.</w:t>
      </w:r>
    </w:p>
    <w:p w14:paraId="504BC8D1" w14:textId="77777777" w:rsidR="00187FCB" w:rsidRPr="00187FCB" w:rsidRDefault="00187FCB" w:rsidP="00187FCB">
      <w:pPr>
        <w:rPr>
          <w:rFonts w:eastAsia="Calibri" w:cs="Calibri Light"/>
          <w:color w:val="000000"/>
        </w:rPr>
      </w:pPr>
      <w:r w:rsidRPr="00187FCB">
        <w:rPr>
          <w:rFonts w:eastAsia="Calibri" w:cs="Calibri Light"/>
        </w:rPr>
        <w:t xml:space="preserve">Istotnym problemem zidentyfikowanym na terenie Podobszaru jest w wysokim stopniu zdegradowany budynek Szkoły Podstawowej, co stanowi duże zagrożenie bezpieczeństwa dla dzieci tam uczących się. </w:t>
      </w:r>
      <w:r w:rsidRPr="00187FCB">
        <w:rPr>
          <w:rFonts w:eastAsia="Calibri" w:cs="Times New Roman"/>
          <w:color w:val="000000"/>
        </w:rPr>
        <w:t xml:space="preserve">Szkoła jest za mała by bez wprowadzania pracy zmianowej, pomieścić dzieci uczęszczające do oddziałów przedszkolnych oraz do klas szkoły podstawowej. Planowana reforma systemu oświaty wprowadzająca </w:t>
      </w:r>
      <w:r w:rsidRPr="00187FCB">
        <w:rPr>
          <w:rFonts w:eastAsia="Calibri" w:cs="Calibri Light"/>
          <w:color w:val="000000"/>
        </w:rPr>
        <w:t xml:space="preserve">ośmioklasowe szkoły podstawowe przyczyni się do dalszego wzrostu liczby dzieci w placówce. </w:t>
      </w:r>
      <w:r w:rsidRPr="00187FCB">
        <w:rPr>
          <w:rFonts w:eastAsia="Calibri" w:cs="Calibri Light"/>
        </w:rPr>
        <w:t>Problem stanowi również brak komunikacji zbiorowej oraz bezpiecznych ciągów pieszo-rowerowych.</w:t>
      </w:r>
    </w:p>
    <w:p w14:paraId="0663E7B3" w14:textId="77777777" w:rsidR="00187FCB" w:rsidRPr="00187FCB" w:rsidRDefault="00187FCB" w:rsidP="00187FCB">
      <w:pPr>
        <w:rPr>
          <w:rFonts w:eastAsia="Calibri" w:cs="Calibri Light"/>
        </w:rPr>
      </w:pPr>
      <w:r w:rsidRPr="00187FCB">
        <w:rPr>
          <w:rFonts w:eastAsia="Calibri" w:cs="Calibri Light"/>
        </w:rPr>
        <w:t xml:space="preserve">Realne zagrożenie dla zdrowia mieszkańców podobszaru stanowi duża ilość zinwentaryzowanych wyrobów azbestowych. Chorobotwórcze działanie azbestu jest spowodowane wdychaniem włókien zawieszonych w powietrzu. Szczególną cechą azbestu jest to, że włókna gromadzą się i pozostają </w:t>
      </w:r>
      <w:r w:rsidRPr="00187FCB">
        <w:rPr>
          <w:rFonts w:eastAsia="Calibri" w:cs="Calibri Light"/>
        </w:rPr>
        <w:br/>
        <w:t xml:space="preserve">w tkance płucnej </w:t>
      </w:r>
      <w:bookmarkEnd w:id="31"/>
      <w:r w:rsidRPr="00187FCB">
        <w:rPr>
          <w:rFonts w:eastAsia="Calibri" w:cs="Calibri Light"/>
        </w:rPr>
        <w:t>w ciągu całego życia. Zmiany chorobowe mogą pojawić się po kilku lub nawet kilkudziesięciu latach.</w:t>
      </w:r>
    </w:p>
    <w:p w14:paraId="41BC7579" w14:textId="77777777" w:rsidR="00187FCB" w:rsidRPr="00187FCB" w:rsidRDefault="00187FCB" w:rsidP="00187FCB">
      <w:pPr>
        <w:rPr>
          <w:rFonts w:eastAsia="Calibri" w:cs="Calibri Light"/>
          <w:b/>
          <w:u w:val="single"/>
        </w:rPr>
      </w:pPr>
      <w:bookmarkStart w:id="32" w:name="_Hlk496003505"/>
      <w:r w:rsidRPr="00187FCB">
        <w:rPr>
          <w:rFonts w:eastAsia="Calibri" w:cs="Calibri Light"/>
          <w:b/>
          <w:u w:val="single"/>
        </w:rPr>
        <w:t>Potencjał rozwojowy podobszaru rewitalizacji</w:t>
      </w:r>
    </w:p>
    <w:bookmarkEnd w:id="32"/>
    <w:p w14:paraId="75F38CAE" w14:textId="2FC4B094" w:rsidR="00187FCB" w:rsidRPr="00187FCB" w:rsidRDefault="00187FCB" w:rsidP="00187FCB">
      <w:pPr>
        <w:rPr>
          <w:rFonts w:eastAsia="Calibri" w:cs="Times New Roman"/>
        </w:rPr>
      </w:pPr>
      <w:r w:rsidRPr="00187FCB">
        <w:rPr>
          <w:rFonts w:eastAsia="Calibri" w:cs="Times New Roman"/>
        </w:rPr>
        <w:t xml:space="preserve">Część podobszaru obejmująca sołectwa Korytów A skupia się głównie przy końcowym biegu rzeki </w:t>
      </w:r>
      <w:proofErr w:type="spellStart"/>
      <w:r w:rsidRPr="00187FCB">
        <w:rPr>
          <w:rFonts w:eastAsia="Calibri" w:cs="Times New Roman"/>
        </w:rPr>
        <w:t>Pisi</w:t>
      </w:r>
      <w:proofErr w:type="spellEnd"/>
      <w:r w:rsidRPr="00187FCB">
        <w:rPr>
          <w:rFonts w:eastAsia="Calibri" w:cs="Times New Roman"/>
        </w:rPr>
        <w:t xml:space="preserve"> Gągoliny, która wymaga zagospodarowania i oczyszczenia terenu. Wszelkie planowane w tym rejonie działania nie mogą być sprzeczne z zapisami Rozporządzenia w sprawie Bolimowsko – Radziejowickiego z doliną środkowej Rawki Obszary Chronionego Krajobrazu. W szczególności nie należy planować działań mogących zniszczyć walory przyrodnicze doliny i rzeki, w tym usuwania roślin nawodnych, przekształcenia koryta i ogólnie rzeźby ter</w:t>
      </w:r>
      <w:r w:rsidR="009F14E3">
        <w:rPr>
          <w:rFonts w:eastAsia="Calibri" w:cs="Times New Roman"/>
        </w:rPr>
        <w:t>e</w:t>
      </w:r>
      <w:r w:rsidRPr="00187FCB">
        <w:rPr>
          <w:rFonts w:eastAsia="Calibri" w:cs="Times New Roman"/>
        </w:rPr>
        <w:t xml:space="preserve">nu, zmiany warunków wodnych, likwidowania starorzeczy, budowania obiektów budowalnych w pasie 100 m od brzegu rzeki. Znajduje się tu także Stary Młyn, który jest wpisany do rejestru zabytków. W sąsiedztwie Starego Młyna zlokalizowany jest zbiornik wodny, który posiada duży potencjał w zakresie podniesienia atrakcyjności tego terenu. </w:t>
      </w:r>
    </w:p>
    <w:p w14:paraId="1B68D45E" w14:textId="7931BE0D" w:rsidR="00187FCB" w:rsidRPr="00187FCB" w:rsidRDefault="00187FCB" w:rsidP="00187FCB">
      <w:pPr>
        <w:rPr>
          <w:rFonts w:eastAsia="Calibri" w:cs="Times New Roman"/>
        </w:rPr>
      </w:pPr>
      <w:r w:rsidRPr="00187FCB">
        <w:rPr>
          <w:rFonts w:eastAsia="Calibri" w:cs="Times New Roman"/>
        </w:rPr>
        <w:t>Odnowa tego terenu zwiększy</w:t>
      </w:r>
      <w:r w:rsidR="009F14E3">
        <w:rPr>
          <w:rFonts w:eastAsia="Calibri" w:cs="Times New Roman"/>
        </w:rPr>
        <w:t xml:space="preserve"> jego</w:t>
      </w:r>
      <w:r w:rsidRPr="00187FCB">
        <w:rPr>
          <w:rFonts w:eastAsia="Calibri" w:cs="Times New Roman"/>
        </w:rPr>
        <w:t xml:space="preserve">  potencjał turystyczny a także stanie się miejscem do spędzania wolnego czasu oraz do integracji społecznej.</w:t>
      </w:r>
    </w:p>
    <w:p w14:paraId="1FA7D605" w14:textId="7D97CB7D" w:rsidR="00187FCB" w:rsidRPr="00187FCB" w:rsidRDefault="00187FCB" w:rsidP="00187FCB">
      <w:pPr>
        <w:rPr>
          <w:rFonts w:eastAsia="Calibri" w:cs="Times New Roman"/>
        </w:rPr>
      </w:pPr>
      <w:r w:rsidRPr="00187FCB">
        <w:rPr>
          <w:rFonts w:eastAsia="Calibri" w:cs="Times New Roman"/>
        </w:rPr>
        <w:lastRenderedPageBreak/>
        <w:t>Lokalizacja podobszaru stwarza szereg możliwości</w:t>
      </w:r>
      <w:r w:rsidR="009F14E3">
        <w:rPr>
          <w:rFonts w:eastAsia="Calibri" w:cs="Times New Roman"/>
        </w:rPr>
        <w:t xml:space="preserve"> jeśli chodzi o zagospodarowanie</w:t>
      </w:r>
      <w:r w:rsidRPr="00187FCB">
        <w:rPr>
          <w:rFonts w:eastAsia="Calibri" w:cs="Times New Roman"/>
        </w:rPr>
        <w:t xml:space="preserve"> terenu pod kątem wzrostu atrakcyjności obszaru. Pojawiła się idea stworzenia tzw. ryneczku regionalnego, który będzie promował produkty regionalne, zarówno artykuły spożywcze jak i rękodzieło. </w:t>
      </w:r>
    </w:p>
    <w:p w14:paraId="04CA3651" w14:textId="43667944" w:rsidR="00187FCB" w:rsidRPr="00187FCB" w:rsidRDefault="00187FCB" w:rsidP="00187FCB">
      <w:pPr>
        <w:spacing w:after="0"/>
        <w:rPr>
          <w:rFonts w:eastAsia="Times New Roman" w:cs="Times New Roman"/>
          <w:color w:val="000000"/>
          <w:lang w:eastAsia="pl-PL"/>
        </w:rPr>
      </w:pPr>
      <w:r w:rsidRPr="00187FCB">
        <w:rPr>
          <w:rFonts w:eastAsia="Calibri" w:cs="Calibri Light"/>
        </w:rPr>
        <w:t>Z uwagi na to iż sołectwo to się rozwija</w:t>
      </w:r>
      <w:r w:rsidR="009F14E3">
        <w:rPr>
          <w:rFonts w:eastAsia="Calibri" w:cs="Calibri Light"/>
        </w:rPr>
        <w:t>,</w:t>
      </w:r>
      <w:r w:rsidRPr="00187FCB">
        <w:rPr>
          <w:rFonts w:eastAsia="Calibri" w:cs="Calibri Light"/>
        </w:rPr>
        <w:t xml:space="preserve"> planowane jest z</w:t>
      </w:r>
      <w:r w:rsidRPr="00187FCB">
        <w:rPr>
          <w:rFonts w:eastAsia="Times New Roman" w:cs="Times New Roman"/>
          <w:color w:val="000000"/>
          <w:lang w:eastAsia="pl-PL"/>
        </w:rPr>
        <w:t>większenie dostępności do edukacji przedszkolnej w Gminie Radziejowice poprzez rozbudowę budynku Szkoły Podstawowej na potrzeby oddziałów przedszkolnych.</w:t>
      </w:r>
    </w:p>
    <w:p w14:paraId="5C927340" w14:textId="6C71E4E7" w:rsidR="00187FCB" w:rsidRPr="00187FCB" w:rsidRDefault="00187FCB" w:rsidP="00187FCB">
      <w:pPr>
        <w:rPr>
          <w:rFonts w:eastAsia="Calibri" w:cs="Times New Roman"/>
        </w:rPr>
      </w:pPr>
      <w:r w:rsidRPr="00187FCB">
        <w:rPr>
          <w:rFonts w:eastAsia="Calibri" w:cs="Times New Roman"/>
        </w:rPr>
        <w:t>Na terenie tej części podobszaru istnieje duży p</w:t>
      </w:r>
      <w:r w:rsidR="00D32288">
        <w:rPr>
          <w:rFonts w:eastAsia="Calibri" w:cs="Times New Roman"/>
        </w:rPr>
        <w:t>otencjał w sferze rekreacyjno-</w:t>
      </w:r>
      <w:r w:rsidRPr="00187FCB">
        <w:rPr>
          <w:rFonts w:eastAsia="Calibri" w:cs="Times New Roman"/>
        </w:rPr>
        <w:t xml:space="preserve">sportowej, zlokalizowane jest tu boisko, które wymaga jednak nakładów inwestycyjnych ze względu na brak niezbędnego zaplecza (m.in. toalety, szatnie). </w:t>
      </w:r>
    </w:p>
    <w:p w14:paraId="795C566F" w14:textId="704A7CF5" w:rsidR="00187FCB" w:rsidRPr="00187FCB" w:rsidRDefault="00187FCB" w:rsidP="00187FCB">
      <w:pPr>
        <w:spacing w:after="0" w:line="240" w:lineRule="auto"/>
        <w:rPr>
          <w:rFonts w:eastAsia="Times New Roman" w:cs="Times New Roman"/>
          <w:color w:val="000000"/>
          <w:lang w:eastAsia="pl-PL"/>
        </w:rPr>
      </w:pPr>
      <w:r>
        <w:rPr>
          <w:noProof/>
          <w:lang w:eastAsia="pl-PL"/>
        </w:rPr>
        <w:drawing>
          <wp:inline distT="0" distB="0" distL="0" distR="0" wp14:anchorId="74A8AF59" wp14:editId="0B8D7185">
            <wp:extent cx="5614150" cy="5050466"/>
            <wp:effectExtent l="57150" t="57150" r="62865" b="5524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19332" cy="5055127"/>
                    </a:xfrm>
                    <a:prstGeom prst="rect">
                      <a:avLst/>
                    </a:prstGeom>
                    <a:noFill/>
                    <a:ln>
                      <a:noFill/>
                    </a:ln>
                    <a:scene3d>
                      <a:camera prst="orthographicFront"/>
                      <a:lightRig rig="threePt" dir="t"/>
                    </a:scene3d>
                    <a:sp3d contourW="19050"/>
                  </pic:spPr>
                </pic:pic>
              </a:graphicData>
            </a:graphic>
          </wp:inline>
        </w:drawing>
      </w:r>
    </w:p>
    <w:p w14:paraId="12C0965A" w14:textId="4DB6EC17" w:rsidR="005B3AC1" w:rsidRDefault="005B3AC1" w:rsidP="005B3AC1"/>
    <w:p w14:paraId="27A7EB4C" w14:textId="34DFBDE8" w:rsidR="005B3AC1" w:rsidRDefault="005B3AC1" w:rsidP="005B3AC1"/>
    <w:p w14:paraId="2D8A5AB1" w14:textId="54AA455A" w:rsidR="00325FDA" w:rsidRPr="00EF3F54" w:rsidRDefault="00AF6C80" w:rsidP="00AF6C80">
      <w:pPr>
        <w:pStyle w:val="Nagwek2"/>
        <w:numPr>
          <w:ilvl w:val="0"/>
          <w:numId w:val="0"/>
        </w:numPr>
      </w:pPr>
      <w:bookmarkStart w:id="33" w:name="_Toc502216875"/>
      <w:r>
        <w:lastRenderedPageBreak/>
        <w:t xml:space="preserve">3.3 </w:t>
      </w:r>
      <w:r w:rsidR="00325FDA" w:rsidRPr="00EF3F54">
        <w:t>PODOBSZAR</w:t>
      </w:r>
      <w:r w:rsidR="001453B3">
        <w:t xml:space="preserve"> C - KORYTÓW</w:t>
      </w:r>
      <w:bookmarkEnd w:id="33"/>
    </w:p>
    <w:p w14:paraId="2DB9977A" w14:textId="6DBCCDD6" w:rsidR="00325FDA" w:rsidRDefault="001453B3" w:rsidP="00325FDA">
      <w:pPr>
        <w:rPr>
          <w:rFonts w:cs="Calibri Light"/>
        </w:rPr>
      </w:pPr>
      <w:r>
        <w:rPr>
          <w:rFonts w:cs="Calibri Light"/>
        </w:rPr>
        <w:t>Sołectwo Korytów położone jest w zachodniej części gminy Radziejowice, zajmuje powierzchnię 3,50 km</w:t>
      </w:r>
      <w:r w:rsidRPr="00421879">
        <w:rPr>
          <w:rFonts w:cs="Calibri Light"/>
          <w:vertAlign w:val="superscript"/>
        </w:rPr>
        <w:t>2</w:t>
      </w:r>
      <w:r>
        <w:rPr>
          <w:rFonts w:cs="Calibri Light"/>
        </w:rPr>
        <w:t xml:space="preserve">. Korytów sąsiaduje z: Korytowem A, Słabomierzem, Radziejowicami i Podlasiem. Przez wieś przepływa rzeka </w:t>
      </w:r>
      <w:proofErr w:type="spellStart"/>
      <w:r>
        <w:rPr>
          <w:rFonts w:cs="Calibri Light"/>
        </w:rPr>
        <w:t>Pisia</w:t>
      </w:r>
      <w:proofErr w:type="spellEnd"/>
      <w:r>
        <w:rPr>
          <w:rFonts w:cs="Calibri Light"/>
        </w:rPr>
        <w:t xml:space="preserve"> Gągolina i </w:t>
      </w:r>
      <w:proofErr w:type="spellStart"/>
      <w:r>
        <w:rPr>
          <w:rFonts w:cs="Calibri Light"/>
        </w:rPr>
        <w:t>Okrzesza</w:t>
      </w:r>
      <w:proofErr w:type="spellEnd"/>
      <w:r>
        <w:rPr>
          <w:rFonts w:cs="Calibri Light"/>
        </w:rPr>
        <w:t>.</w:t>
      </w:r>
    </w:p>
    <w:tbl>
      <w:tblPr>
        <w:tblStyle w:val="Tabelasiatki4akcent23"/>
        <w:tblW w:w="0" w:type="auto"/>
        <w:tblInd w:w="694" w:type="dxa"/>
        <w:tblBorders>
          <w:top w:val="single" w:sz="12" w:space="0" w:color="81C210"/>
          <w:left w:val="single" w:sz="12" w:space="0" w:color="81C210"/>
          <w:bottom w:val="single" w:sz="12" w:space="0" w:color="81C210"/>
          <w:right w:val="single" w:sz="12" w:space="0" w:color="81C210"/>
          <w:insideH w:val="single" w:sz="12" w:space="0" w:color="81C210"/>
          <w:insideV w:val="single" w:sz="12" w:space="0" w:color="81C210"/>
        </w:tblBorders>
        <w:tblLook w:val="04A0" w:firstRow="1" w:lastRow="0" w:firstColumn="1" w:lastColumn="0" w:noHBand="0" w:noVBand="1"/>
      </w:tblPr>
      <w:tblGrid>
        <w:gridCol w:w="3835"/>
        <w:gridCol w:w="3536"/>
      </w:tblGrid>
      <w:tr w:rsidR="00BF76B1" w:rsidRPr="00BF76B1" w14:paraId="50619001" w14:textId="77777777" w:rsidTr="00BF76B1">
        <w:trPr>
          <w:cnfStyle w:val="100000000000" w:firstRow="1" w:lastRow="0" w:firstColumn="0" w:lastColumn="0" w:oddVBand="0" w:evenVBand="0" w:oddHBand="0" w:evenHBand="0" w:firstRowFirstColumn="0" w:firstRowLastColumn="0" w:lastRowFirstColumn="0" w:lastRowLastColumn="0"/>
          <w:trHeight w:val="509"/>
        </w:trPr>
        <w:tc>
          <w:tcPr>
            <w:cnfStyle w:val="001000000000" w:firstRow="0" w:lastRow="0" w:firstColumn="1" w:lastColumn="0" w:oddVBand="0" w:evenVBand="0" w:oddHBand="0" w:evenHBand="0" w:firstRowFirstColumn="0" w:firstRowLastColumn="0" w:lastRowFirstColumn="0" w:lastRowLastColumn="0"/>
            <w:tcW w:w="3835" w:type="dxa"/>
            <w:tcBorders>
              <w:top w:val="single" w:sz="12" w:space="0" w:color="81C210"/>
              <w:left w:val="single" w:sz="12" w:space="0" w:color="81C210"/>
              <w:bottom w:val="single" w:sz="12" w:space="0" w:color="81C210"/>
              <w:right w:val="single" w:sz="12" w:space="0" w:color="81C210"/>
            </w:tcBorders>
            <w:shd w:val="clear" w:color="auto" w:fill="D0F590"/>
            <w:vAlign w:val="center"/>
            <w:hideMark/>
          </w:tcPr>
          <w:p w14:paraId="08B822D8" w14:textId="77777777" w:rsidR="00BF76B1" w:rsidRPr="00BF76B1" w:rsidRDefault="00BF76B1" w:rsidP="00BF76B1">
            <w:pPr>
              <w:jc w:val="center"/>
              <w:rPr>
                <w:rFonts w:eastAsia="Calibri" w:cs="Calibri Light"/>
                <w:color w:val="000000"/>
              </w:rPr>
            </w:pPr>
            <w:r w:rsidRPr="00BF76B1">
              <w:rPr>
                <w:rFonts w:eastAsia="Calibri" w:cs="Calibri Light"/>
                <w:color w:val="000000"/>
              </w:rPr>
              <w:t>Powierzchnia podobszaru</w:t>
            </w:r>
          </w:p>
        </w:tc>
        <w:tc>
          <w:tcPr>
            <w:tcW w:w="3536" w:type="dxa"/>
            <w:tcBorders>
              <w:top w:val="single" w:sz="12" w:space="0" w:color="81C210"/>
              <w:left w:val="single" w:sz="12" w:space="0" w:color="81C210"/>
              <w:bottom w:val="single" w:sz="12" w:space="0" w:color="81C210"/>
              <w:right w:val="single" w:sz="12" w:space="0" w:color="81C210"/>
            </w:tcBorders>
            <w:shd w:val="clear" w:color="auto" w:fill="D0F590"/>
            <w:vAlign w:val="center"/>
            <w:hideMark/>
          </w:tcPr>
          <w:p w14:paraId="1B1D5C10" w14:textId="77777777" w:rsidR="00BF76B1" w:rsidRPr="00BF76B1" w:rsidRDefault="00BF76B1" w:rsidP="00BF76B1">
            <w:pPr>
              <w:jc w:val="center"/>
              <w:cnfStyle w:val="100000000000" w:firstRow="1" w:lastRow="0" w:firstColumn="0" w:lastColumn="0" w:oddVBand="0" w:evenVBand="0" w:oddHBand="0" w:evenHBand="0" w:firstRowFirstColumn="0" w:firstRowLastColumn="0" w:lastRowFirstColumn="0" w:lastRowLastColumn="0"/>
              <w:rPr>
                <w:rFonts w:eastAsia="Calibri" w:cs="Calibri Light"/>
                <w:color w:val="000000"/>
              </w:rPr>
            </w:pPr>
            <w:r w:rsidRPr="00BF76B1">
              <w:rPr>
                <w:rFonts w:eastAsia="Calibri" w:cs="Calibri Light"/>
                <w:color w:val="000000"/>
              </w:rPr>
              <w:t>Liczba ludności podobszaru</w:t>
            </w:r>
          </w:p>
        </w:tc>
      </w:tr>
      <w:tr w:rsidR="00BF76B1" w:rsidRPr="00BF76B1" w14:paraId="43D5730B" w14:textId="77777777" w:rsidTr="00BF76B1">
        <w:trPr>
          <w:cnfStyle w:val="000000100000" w:firstRow="0" w:lastRow="0" w:firstColumn="0" w:lastColumn="0" w:oddVBand="0" w:evenVBand="0" w:oddHBand="1" w:evenHBand="0" w:firstRowFirstColumn="0" w:firstRowLastColumn="0" w:lastRowFirstColumn="0" w:lastRowLastColumn="0"/>
          <w:trHeight w:val="613"/>
        </w:trPr>
        <w:tc>
          <w:tcPr>
            <w:cnfStyle w:val="001000000000" w:firstRow="0" w:lastRow="0" w:firstColumn="1" w:lastColumn="0" w:oddVBand="0" w:evenVBand="0" w:oddHBand="0" w:evenHBand="0" w:firstRowFirstColumn="0" w:firstRowLastColumn="0" w:lastRowFirstColumn="0" w:lastRowLastColumn="0"/>
            <w:tcW w:w="3835" w:type="dxa"/>
            <w:tcBorders>
              <w:top w:val="single" w:sz="12" w:space="0" w:color="81C210"/>
              <w:left w:val="single" w:sz="12" w:space="0" w:color="81C210"/>
              <w:bottom w:val="single" w:sz="12" w:space="0" w:color="81C210"/>
              <w:right w:val="single" w:sz="12" w:space="0" w:color="81C210"/>
            </w:tcBorders>
            <w:vAlign w:val="center"/>
          </w:tcPr>
          <w:p w14:paraId="49DE4710" w14:textId="77777777" w:rsidR="00BF76B1" w:rsidRPr="00BF76B1" w:rsidRDefault="00BF76B1" w:rsidP="00BF76B1">
            <w:pPr>
              <w:jc w:val="center"/>
              <w:rPr>
                <w:rFonts w:eastAsia="Calibri" w:cs="Calibri Light"/>
                <w:sz w:val="24"/>
              </w:rPr>
            </w:pPr>
            <w:r w:rsidRPr="00BF76B1">
              <w:rPr>
                <w:rFonts w:eastAsia="Calibri" w:cs="Calibri Light"/>
                <w:sz w:val="24"/>
              </w:rPr>
              <w:t>0,05 km</w:t>
            </w:r>
            <w:r w:rsidRPr="00BF76B1">
              <w:rPr>
                <w:rFonts w:eastAsia="Calibri" w:cs="Calibri Light"/>
                <w:sz w:val="24"/>
                <w:vertAlign w:val="superscript"/>
              </w:rPr>
              <w:t>2</w:t>
            </w:r>
          </w:p>
        </w:tc>
        <w:tc>
          <w:tcPr>
            <w:tcW w:w="3536" w:type="dxa"/>
            <w:tcBorders>
              <w:top w:val="single" w:sz="12" w:space="0" w:color="81C210"/>
              <w:left w:val="single" w:sz="12" w:space="0" w:color="81C210"/>
              <w:bottom w:val="single" w:sz="12" w:space="0" w:color="81C210"/>
              <w:right w:val="single" w:sz="12" w:space="0" w:color="81C210"/>
            </w:tcBorders>
            <w:vAlign w:val="center"/>
          </w:tcPr>
          <w:p w14:paraId="6F58FC56" w14:textId="1EF0AB16" w:rsidR="00BF76B1" w:rsidRPr="00BF76B1" w:rsidRDefault="00754DD8" w:rsidP="00BF76B1">
            <w:pPr>
              <w:jc w:val="center"/>
              <w:cnfStyle w:val="000000100000" w:firstRow="0" w:lastRow="0" w:firstColumn="0" w:lastColumn="0" w:oddVBand="0" w:evenVBand="0" w:oddHBand="1" w:evenHBand="0" w:firstRowFirstColumn="0" w:firstRowLastColumn="0" w:lastRowFirstColumn="0" w:lastRowLastColumn="0"/>
              <w:rPr>
                <w:rFonts w:eastAsia="Calibri" w:cs="Calibri Light"/>
                <w:b/>
              </w:rPr>
            </w:pPr>
            <w:r>
              <w:rPr>
                <w:rFonts w:eastAsia="Calibri" w:cs="Calibri Light"/>
                <w:b/>
              </w:rPr>
              <w:t>2</w:t>
            </w:r>
          </w:p>
        </w:tc>
      </w:tr>
      <w:tr w:rsidR="00BF76B1" w:rsidRPr="00BF76B1" w14:paraId="38F4F201" w14:textId="77777777" w:rsidTr="00BF76B1">
        <w:trPr>
          <w:trHeight w:val="613"/>
        </w:trPr>
        <w:tc>
          <w:tcPr>
            <w:cnfStyle w:val="001000000000" w:firstRow="0" w:lastRow="0" w:firstColumn="1" w:lastColumn="0" w:oddVBand="0" w:evenVBand="0" w:oddHBand="0" w:evenHBand="0" w:firstRowFirstColumn="0" w:firstRowLastColumn="0" w:lastRowFirstColumn="0" w:lastRowLastColumn="0"/>
            <w:tcW w:w="7371" w:type="dxa"/>
            <w:gridSpan w:val="2"/>
            <w:tcBorders>
              <w:top w:val="single" w:sz="12" w:space="0" w:color="81C210"/>
              <w:left w:val="single" w:sz="12" w:space="0" w:color="81C210"/>
              <w:bottom w:val="single" w:sz="12" w:space="0" w:color="81C210"/>
              <w:right w:val="single" w:sz="12" w:space="0" w:color="81C210"/>
            </w:tcBorders>
            <w:vAlign w:val="center"/>
            <w:hideMark/>
          </w:tcPr>
          <w:p w14:paraId="6EAB33F3" w14:textId="77777777" w:rsidR="00BF76B1" w:rsidRPr="00BF76B1" w:rsidRDefault="00BF76B1" w:rsidP="00BF76B1">
            <w:pPr>
              <w:jc w:val="center"/>
              <w:rPr>
                <w:rFonts w:eastAsia="Calibri" w:cs="Calibri Light"/>
              </w:rPr>
            </w:pPr>
            <w:r w:rsidRPr="00BF76B1">
              <w:rPr>
                <w:rFonts w:eastAsia="Calibri" w:cs="Calibri Light"/>
                <w:noProof/>
                <w:lang w:eastAsia="pl-PL"/>
              </w:rPr>
              <w:drawing>
                <wp:inline distT="0" distB="0" distL="0" distR="0" wp14:anchorId="27F4EC9A" wp14:editId="40C4EB91">
                  <wp:extent cx="3969096" cy="5619750"/>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KORYTÓW.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970382" cy="5621570"/>
                          </a:xfrm>
                          <a:prstGeom prst="rect">
                            <a:avLst/>
                          </a:prstGeom>
                        </pic:spPr>
                      </pic:pic>
                    </a:graphicData>
                  </a:graphic>
                </wp:inline>
              </w:drawing>
            </w:r>
          </w:p>
        </w:tc>
      </w:tr>
    </w:tbl>
    <w:p w14:paraId="7F31779C" w14:textId="27C69907" w:rsidR="00BF76B1" w:rsidRDefault="00BF76B1" w:rsidP="00325FDA">
      <w:pPr>
        <w:rPr>
          <w:rFonts w:cs="Calibri Light"/>
        </w:rPr>
      </w:pPr>
    </w:p>
    <w:p w14:paraId="08E9770A" w14:textId="7F8877C5" w:rsidR="00BF76B1" w:rsidRDefault="00BF76B1" w:rsidP="00325FDA">
      <w:pPr>
        <w:rPr>
          <w:rFonts w:cs="Calibri Light"/>
        </w:rPr>
      </w:pPr>
    </w:p>
    <w:p w14:paraId="6EEEF469" w14:textId="425D4A89" w:rsidR="00BF76B1" w:rsidRPr="001453B3" w:rsidRDefault="00BF76B1" w:rsidP="00325FDA">
      <w:pPr>
        <w:rPr>
          <w:rFonts w:cs="Calibri Light"/>
        </w:rPr>
      </w:pPr>
    </w:p>
    <w:p w14:paraId="43F4EF4C" w14:textId="3C9CDDD5" w:rsidR="00325FDA" w:rsidRDefault="00325FDA" w:rsidP="00325FDA">
      <w:pPr>
        <w:pStyle w:val="Nagwek3"/>
      </w:pPr>
      <w:bookmarkStart w:id="34" w:name="_Toc502216876"/>
      <w:r w:rsidRPr="0067451E">
        <w:lastRenderedPageBreak/>
        <w:t xml:space="preserve">Diagnoza </w:t>
      </w:r>
      <w:r w:rsidR="00B911B9">
        <w:t>pod</w:t>
      </w:r>
      <w:r w:rsidRPr="0067451E">
        <w:t>obszaru rewitalizacji</w:t>
      </w:r>
      <w:bookmarkEnd w:id="34"/>
    </w:p>
    <w:p w14:paraId="75A11C89" w14:textId="61B1D687" w:rsidR="001453B3" w:rsidRPr="00A650BD" w:rsidRDefault="001453B3" w:rsidP="001453B3">
      <w:pPr>
        <w:rPr>
          <w:rFonts w:cs="Calibri Light"/>
        </w:rPr>
      </w:pPr>
      <w:r>
        <w:rPr>
          <w:rFonts w:cs="Calibri Light"/>
        </w:rPr>
        <w:t>Diagnoza dla Podobszaru Korytów jest</w:t>
      </w:r>
      <w:r w:rsidRPr="00A650BD">
        <w:rPr>
          <w:rFonts w:cs="Calibri Light"/>
        </w:rPr>
        <w:t xml:space="preserve"> uszczegółowienie</w:t>
      </w:r>
      <w:r>
        <w:rPr>
          <w:rFonts w:cs="Calibri Light"/>
        </w:rPr>
        <w:t>m</w:t>
      </w:r>
      <w:r w:rsidRPr="00A650BD">
        <w:rPr>
          <w:rFonts w:cs="Calibri Light"/>
        </w:rPr>
        <w:t xml:space="preserve"> diagnozy przeprowadzonej dla Gminy</w:t>
      </w:r>
      <w:r>
        <w:rPr>
          <w:rFonts w:cs="Calibri Light"/>
        </w:rPr>
        <w:t xml:space="preserve"> Radziejowice </w:t>
      </w:r>
      <w:r w:rsidRPr="00A650BD">
        <w:rPr>
          <w:rFonts w:cs="Calibri Light"/>
        </w:rPr>
        <w:t>na potrzeby wyznaczenia obszaru zdegrado</w:t>
      </w:r>
      <w:r w:rsidR="00E87372">
        <w:rPr>
          <w:rFonts w:cs="Calibri Light"/>
        </w:rPr>
        <w:t xml:space="preserve">wanego i obszaru rewitalizacji. </w:t>
      </w:r>
      <w:r w:rsidRPr="00A650BD">
        <w:rPr>
          <w:rFonts w:cs="Calibri Light"/>
        </w:rPr>
        <w:t>Zaprezentowane</w:t>
      </w:r>
      <w:r>
        <w:rPr>
          <w:rFonts w:cs="Calibri Light"/>
        </w:rPr>
        <w:t xml:space="preserve"> </w:t>
      </w:r>
      <w:r w:rsidRPr="00A650BD">
        <w:rPr>
          <w:rFonts w:cs="Calibri Light"/>
        </w:rPr>
        <w:t xml:space="preserve">dane stanowią kompensację wyników diagnozy </w:t>
      </w:r>
      <w:r>
        <w:rPr>
          <w:rFonts w:cs="Calibri Light"/>
        </w:rPr>
        <w:t>dla podobszaru rewitalizacji – Korytów</w:t>
      </w:r>
      <w:r w:rsidRPr="00A650BD">
        <w:rPr>
          <w:rFonts w:cs="Calibri Light"/>
        </w:rPr>
        <w:t xml:space="preserve">. Poniższa tabela wskazuje syntezę wyników dla przyjętych wartości wskaźników opisujących sytuację społeczną, gospodarczą, </w:t>
      </w:r>
      <w:r>
        <w:rPr>
          <w:rFonts w:cs="Calibri Light"/>
        </w:rPr>
        <w:t xml:space="preserve">środowiskową oraz </w:t>
      </w:r>
      <w:r w:rsidRPr="00A650BD">
        <w:rPr>
          <w:rFonts w:cs="Calibri Light"/>
        </w:rPr>
        <w:t>prze</w:t>
      </w:r>
      <w:r>
        <w:rPr>
          <w:rFonts w:cs="Calibri Light"/>
        </w:rPr>
        <w:t xml:space="preserve">strzenno-funkcjonalną </w:t>
      </w:r>
      <w:r w:rsidRPr="00A650BD">
        <w:rPr>
          <w:rFonts w:cs="Calibri Light"/>
        </w:rPr>
        <w:t xml:space="preserve">na wskazanym Podobszarze w przeliczeniu na </w:t>
      </w:r>
      <w:r>
        <w:rPr>
          <w:rFonts w:cs="Calibri Light"/>
        </w:rPr>
        <w:t>100 mieszkańców oraz km</w:t>
      </w:r>
      <w:r w:rsidRPr="00BE670D">
        <w:rPr>
          <w:rFonts w:cs="Calibri Light"/>
          <w:vertAlign w:val="superscript"/>
        </w:rPr>
        <w:t>2</w:t>
      </w:r>
      <w:r>
        <w:rPr>
          <w:rFonts w:cs="Calibri Light"/>
        </w:rPr>
        <w:t>.</w:t>
      </w:r>
    </w:p>
    <w:tbl>
      <w:tblPr>
        <w:tblW w:w="4998" w:type="pct"/>
        <w:jc w:val="center"/>
        <w:tblBorders>
          <w:top w:val="single" w:sz="4" w:space="0" w:color="5F900C"/>
          <w:left w:val="single" w:sz="4" w:space="0" w:color="5F900C"/>
          <w:bottom w:val="single" w:sz="4" w:space="0" w:color="5F900C"/>
          <w:right w:val="single" w:sz="4" w:space="0" w:color="5F900C"/>
          <w:insideH w:val="single" w:sz="4" w:space="0" w:color="5F900C"/>
          <w:insideV w:val="single" w:sz="4" w:space="0" w:color="5F900C"/>
        </w:tblBorders>
        <w:tblLayout w:type="fixed"/>
        <w:tblCellMar>
          <w:left w:w="70" w:type="dxa"/>
          <w:right w:w="70" w:type="dxa"/>
        </w:tblCellMar>
        <w:tblLook w:val="04A0" w:firstRow="1" w:lastRow="0" w:firstColumn="1" w:lastColumn="0" w:noHBand="0" w:noVBand="1"/>
      </w:tblPr>
      <w:tblGrid>
        <w:gridCol w:w="1120"/>
        <w:gridCol w:w="3888"/>
        <w:gridCol w:w="70"/>
        <w:gridCol w:w="3960"/>
      </w:tblGrid>
      <w:tr w:rsidR="00F33428" w:rsidRPr="00F33428" w14:paraId="684C39D5" w14:textId="77777777" w:rsidTr="004E423B">
        <w:trPr>
          <w:trHeight w:val="508"/>
          <w:jc w:val="center"/>
        </w:trPr>
        <w:tc>
          <w:tcPr>
            <w:tcW w:w="619" w:type="pct"/>
            <w:vMerge w:val="restart"/>
            <w:tcBorders>
              <w:top w:val="single" w:sz="12" w:space="0" w:color="5F900C"/>
              <w:left w:val="single" w:sz="12" w:space="0" w:color="5F900C"/>
              <w:bottom w:val="single" w:sz="12" w:space="0" w:color="5F900C"/>
              <w:right w:val="single" w:sz="4" w:space="0" w:color="5F900C"/>
            </w:tcBorders>
            <w:shd w:val="clear" w:color="auto" w:fill="FFFFFF"/>
            <w:noWrap/>
            <w:vAlign w:val="center"/>
            <w:hideMark/>
          </w:tcPr>
          <w:p w14:paraId="390E4DD4" w14:textId="77777777" w:rsidR="00F33428" w:rsidRPr="00F33428" w:rsidRDefault="00F33428" w:rsidP="00F33428">
            <w:pPr>
              <w:spacing w:after="0" w:line="240" w:lineRule="auto"/>
              <w:jc w:val="center"/>
              <w:rPr>
                <w:rFonts w:eastAsia="Times New Roman" w:cs="Calibri Light"/>
                <w:b/>
                <w:bCs/>
                <w:color w:val="000000"/>
                <w:sz w:val="20"/>
                <w:szCs w:val="20"/>
                <w:lang w:eastAsia="pl-PL"/>
              </w:rPr>
            </w:pPr>
            <w:r w:rsidRPr="00F33428">
              <w:rPr>
                <w:rFonts w:eastAsia="Times New Roman" w:cs="Calibri Light"/>
                <w:b/>
                <w:bCs/>
                <w:color w:val="000000"/>
                <w:sz w:val="20"/>
                <w:szCs w:val="20"/>
                <w:lang w:eastAsia="pl-PL"/>
              </w:rPr>
              <w:t>Grupa</w:t>
            </w:r>
          </w:p>
        </w:tc>
        <w:tc>
          <w:tcPr>
            <w:tcW w:w="4381" w:type="pct"/>
            <w:gridSpan w:val="3"/>
            <w:tcBorders>
              <w:top w:val="single" w:sz="12" w:space="0" w:color="5F900C"/>
              <w:left w:val="single" w:sz="4" w:space="0" w:color="5F900C"/>
              <w:bottom w:val="single" w:sz="4" w:space="0" w:color="5F900C"/>
              <w:right w:val="single" w:sz="12" w:space="0" w:color="5F900C"/>
            </w:tcBorders>
            <w:shd w:val="clear" w:color="auto" w:fill="FFFFFF"/>
            <w:noWrap/>
            <w:vAlign w:val="center"/>
            <w:hideMark/>
          </w:tcPr>
          <w:p w14:paraId="74CC9A66" w14:textId="77777777" w:rsidR="00F33428" w:rsidRPr="00F33428" w:rsidRDefault="00F33428" w:rsidP="00F33428">
            <w:pPr>
              <w:spacing w:after="0" w:line="240" w:lineRule="auto"/>
              <w:jc w:val="center"/>
              <w:rPr>
                <w:rFonts w:eastAsia="Times New Roman" w:cs="Calibri Light"/>
                <w:b/>
                <w:bCs/>
                <w:color w:val="000000"/>
                <w:sz w:val="20"/>
                <w:szCs w:val="20"/>
                <w:lang w:eastAsia="pl-PL"/>
              </w:rPr>
            </w:pPr>
            <w:r w:rsidRPr="00F33428">
              <w:rPr>
                <w:rFonts w:eastAsia="Times New Roman" w:cs="Calibri Light"/>
                <w:b/>
                <w:bCs/>
                <w:color w:val="000000"/>
                <w:sz w:val="20"/>
                <w:szCs w:val="20"/>
                <w:lang w:eastAsia="pl-PL"/>
              </w:rPr>
              <w:t>Wskaźnik cząstkowy</w:t>
            </w:r>
          </w:p>
        </w:tc>
      </w:tr>
      <w:tr w:rsidR="00F33428" w:rsidRPr="00F33428" w14:paraId="2DB84192" w14:textId="77777777" w:rsidTr="004E423B">
        <w:trPr>
          <w:trHeight w:val="330"/>
          <w:jc w:val="center"/>
        </w:trPr>
        <w:tc>
          <w:tcPr>
            <w:tcW w:w="619" w:type="pct"/>
            <w:vMerge/>
            <w:tcBorders>
              <w:top w:val="single" w:sz="12" w:space="0" w:color="5F900C"/>
              <w:left w:val="single" w:sz="12" w:space="0" w:color="5F900C"/>
              <w:bottom w:val="single" w:sz="12" w:space="0" w:color="5F900C"/>
              <w:right w:val="single" w:sz="4" w:space="0" w:color="5F900C"/>
            </w:tcBorders>
            <w:vAlign w:val="center"/>
            <w:hideMark/>
          </w:tcPr>
          <w:p w14:paraId="4F53871B"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12" w:space="0" w:color="5F900C"/>
              <w:right w:val="single" w:sz="4" w:space="0" w:color="5F900C"/>
            </w:tcBorders>
            <w:shd w:val="clear" w:color="auto" w:fill="FFFFFF"/>
            <w:noWrap/>
            <w:vAlign w:val="center"/>
            <w:hideMark/>
          </w:tcPr>
          <w:p w14:paraId="5272F1C5" w14:textId="77777777" w:rsidR="00F33428" w:rsidRPr="00F33428" w:rsidRDefault="00F33428" w:rsidP="00F33428">
            <w:pPr>
              <w:spacing w:after="0" w:line="240" w:lineRule="auto"/>
              <w:jc w:val="center"/>
              <w:rPr>
                <w:rFonts w:eastAsia="Times New Roman" w:cs="Calibri Light"/>
                <w:b/>
                <w:bCs/>
                <w:color w:val="000000"/>
                <w:sz w:val="20"/>
                <w:szCs w:val="20"/>
                <w:lang w:eastAsia="pl-PL"/>
              </w:rPr>
            </w:pPr>
            <w:r w:rsidRPr="00F33428">
              <w:rPr>
                <w:rFonts w:eastAsia="Times New Roman" w:cs="Calibri Light"/>
                <w:b/>
                <w:bCs/>
                <w:color w:val="000000"/>
                <w:sz w:val="20"/>
                <w:szCs w:val="20"/>
                <w:lang w:eastAsia="pl-PL"/>
              </w:rPr>
              <w:t>Podobszar  rewitalizacji C</w:t>
            </w:r>
          </w:p>
        </w:tc>
        <w:tc>
          <w:tcPr>
            <w:tcW w:w="2230" w:type="pct"/>
            <w:gridSpan w:val="2"/>
            <w:tcBorders>
              <w:top w:val="single" w:sz="4" w:space="0" w:color="5F900C"/>
              <w:left w:val="single" w:sz="4" w:space="0" w:color="5F900C"/>
              <w:bottom w:val="single" w:sz="12" w:space="0" w:color="5F900C"/>
              <w:right w:val="single" w:sz="12" w:space="0" w:color="5F900C"/>
            </w:tcBorders>
            <w:shd w:val="clear" w:color="auto" w:fill="FFFFFF"/>
            <w:noWrap/>
            <w:vAlign w:val="center"/>
            <w:hideMark/>
          </w:tcPr>
          <w:p w14:paraId="1EB2000A" w14:textId="77777777" w:rsidR="00F33428" w:rsidRPr="00F33428" w:rsidRDefault="00F33428" w:rsidP="00F33428">
            <w:pPr>
              <w:spacing w:after="0" w:line="240" w:lineRule="auto"/>
              <w:jc w:val="center"/>
              <w:rPr>
                <w:rFonts w:eastAsia="Times New Roman" w:cs="Calibri Light"/>
                <w:b/>
                <w:bCs/>
                <w:color w:val="000000"/>
                <w:sz w:val="20"/>
                <w:szCs w:val="20"/>
                <w:lang w:eastAsia="pl-PL"/>
              </w:rPr>
            </w:pPr>
            <w:r w:rsidRPr="00F33428">
              <w:rPr>
                <w:rFonts w:eastAsia="Times New Roman" w:cs="Calibri Light"/>
                <w:b/>
                <w:bCs/>
                <w:color w:val="000000"/>
                <w:sz w:val="20"/>
                <w:szCs w:val="20"/>
                <w:lang w:eastAsia="pl-PL"/>
              </w:rPr>
              <w:t>Gmina Radziejowice</w:t>
            </w:r>
          </w:p>
        </w:tc>
      </w:tr>
      <w:tr w:rsidR="00F33428" w:rsidRPr="00F33428" w14:paraId="0F509249" w14:textId="77777777" w:rsidTr="004E423B">
        <w:trPr>
          <w:trHeight w:val="495"/>
          <w:jc w:val="center"/>
        </w:trPr>
        <w:tc>
          <w:tcPr>
            <w:tcW w:w="619" w:type="pct"/>
            <w:vMerge w:val="restart"/>
            <w:tcBorders>
              <w:top w:val="single" w:sz="12" w:space="0" w:color="5F900C"/>
              <w:left w:val="single" w:sz="12" w:space="0" w:color="5F900C"/>
              <w:bottom w:val="single" w:sz="4" w:space="0" w:color="5F900C"/>
              <w:right w:val="single" w:sz="4" w:space="0" w:color="5F900C"/>
            </w:tcBorders>
            <w:shd w:val="clear" w:color="auto" w:fill="FFFFFF"/>
            <w:noWrap/>
            <w:textDirection w:val="btLr"/>
            <w:vAlign w:val="center"/>
            <w:hideMark/>
          </w:tcPr>
          <w:p w14:paraId="10B851E3" w14:textId="77777777" w:rsidR="00F33428" w:rsidRPr="00F33428" w:rsidRDefault="00F33428" w:rsidP="00F33428">
            <w:pPr>
              <w:spacing w:after="0" w:line="240" w:lineRule="auto"/>
              <w:ind w:left="113" w:right="113"/>
              <w:jc w:val="center"/>
              <w:rPr>
                <w:rFonts w:eastAsia="Times New Roman" w:cs="Calibri Light"/>
                <w:b/>
                <w:bCs/>
                <w:color w:val="000000"/>
                <w:sz w:val="20"/>
                <w:szCs w:val="20"/>
                <w:lang w:eastAsia="pl-PL"/>
              </w:rPr>
            </w:pPr>
            <w:r w:rsidRPr="00F33428">
              <w:rPr>
                <w:rFonts w:eastAsia="Times New Roman" w:cs="Calibri Light"/>
                <w:b/>
                <w:bCs/>
                <w:color w:val="000000"/>
                <w:sz w:val="20"/>
                <w:szCs w:val="20"/>
                <w:lang w:eastAsia="pl-PL"/>
              </w:rPr>
              <w:t>Strefa społeczna</w:t>
            </w:r>
          </w:p>
        </w:tc>
        <w:tc>
          <w:tcPr>
            <w:tcW w:w="4381" w:type="pct"/>
            <w:gridSpan w:val="3"/>
            <w:tcBorders>
              <w:top w:val="single" w:sz="12" w:space="0" w:color="5F900C"/>
              <w:left w:val="single" w:sz="4" w:space="0" w:color="5F900C"/>
              <w:bottom w:val="single" w:sz="4" w:space="0" w:color="5F900C"/>
              <w:right w:val="single" w:sz="12" w:space="0" w:color="5F900C"/>
            </w:tcBorders>
            <w:shd w:val="clear" w:color="auto" w:fill="FFFFFF"/>
            <w:noWrap/>
            <w:vAlign w:val="center"/>
            <w:hideMark/>
          </w:tcPr>
          <w:p w14:paraId="0A2A2EC3" w14:textId="77777777" w:rsidR="00F33428" w:rsidRPr="00F33428" w:rsidRDefault="00F33428" w:rsidP="00F33428">
            <w:pPr>
              <w:spacing w:after="0" w:line="240" w:lineRule="auto"/>
              <w:jc w:val="center"/>
              <w:rPr>
                <w:rFonts w:eastAsia="Times New Roman" w:cs="Calibri Light"/>
                <w:b/>
                <w:bCs/>
                <w:sz w:val="20"/>
                <w:szCs w:val="20"/>
                <w:lang w:eastAsia="pl-PL"/>
              </w:rPr>
            </w:pPr>
            <w:r w:rsidRPr="00F33428">
              <w:rPr>
                <w:rFonts w:eastAsia="Times New Roman" w:cs="Calibri Light"/>
                <w:b/>
                <w:bCs/>
                <w:sz w:val="20"/>
                <w:szCs w:val="20"/>
                <w:lang w:eastAsia="pl-PL"/>
              </w:rPr>
              <w:t>Liczba przyznanych świadczeń pomocy społecznej ze względu na ubóstwo na 100 mieszkańców Podobszaru C</w:t>
            </w:r>
          </w:p>
        </w:tc>
      </w:tr>
      <w:tr w:rsidR="00F33428" w:rsidRPr="00F33428" w14:paraId="12A360DD" w14:textId="77777777" w:rsidTr="004E423B">
        <w:trPr>
          <w:trHeight w:val="252"/>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2108AAC7"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648C46DE" w14:textId="77777777" w:rsidR="00F33428" w:rsidRPr="00F33428" w:rsidRDefault="00F33428" w:rsidP="00F33428">
            <w:pPr>
              <w:spacing w:line="240" w:lineRule="auto"/>
              <w:jc w:val="center"/>
              <w:rPr>
                <w:rFonts w:eastAsia="Calibri" w:cs="Calibri Light"/>
                <w:b/>
                <w:color w:val="000000"/>
                <w:sz w:val="20"/>
              </w:rPr>
            </w:pPr>
            <w:r w:rsidRPr="00F33428">
              <w:rPr>
                <w:rFonts w:eastAsia="Calibri" w:cs="Calibri Light"/>
                <w:b/>
                <w:color w:val="000000"/>
                <w:sz w:val="20"/>
              </w:rPr>
              <w:t>0,65</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7487A3CA"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1</w:t>
            </w:r>
          </w:p>
        </w:tc>
      </w:tr>
      <w:tr w:rsidR="00F33428" w:rsidRPr="00F33428" w14:paraId="4E505965" w14:textId="77777777" w:rsidTr="004E423B">
        <w:trPr>
          <w:trHeight w:val="540"/>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20C7C817"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2B53F0F9" w14:textId="77777777" w:rsidR="00F33428" w:rsidRPr="00F33428" w:rsidRDefault="00F33428" w:rsidP="00F33428">
            <w:pPr>
              <w:spacing w:after="0" w:line="240" w:lineRule="auto"/>
              <w:jc w:val="center"/>
              <w:rPr>
                <w:rFonts w:eastAsia="Times New Roman" w:cs="Calibri Light"/>
                <w:b/>
                <w:bCs/>
                <w:sz w:val="20"/>
                <w:szCs w:val="20"/>
                <w:lang w:eastAsia="pl-PL"/>
              </w:rPr>
            </w:pPr>
            <w:r w:rsidRPr="00F33428">
              <w:rPr>
                <w:rFonts w:eastAsia="Calibri" w:cs="Calibri Light"/>
                <w:b/>
                <w:sz w:val="20"/>
                <w:szCs w:val="20"/>
              </w:rPr>
              <w:t>Liczba przyznanych świadczeń pomocy społecznej ze względu na niepełnosprawność na 100 mieszkańców Podobszaru C</w:t>
            </w:r>
          </w:p>
        </w:tc>
      </w:tr>
      <w:tr w:rsidR="00F33428" w:rsidRPr="00F33428" w14:paraId="243B6230" w14:textId="77777777" w:rsidTr="004E423B">
        <w:trPr>
          <w:trHeight w:val="315"/>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7B8268D4"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41AC0C"/>
            <w:noWrap/>
            <w:vAlign w:val="center"/>
            <w:hideMark/>
          </w:tcPr>
          <w:p w14:paraId="54FC97DB"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1,09</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795A9CB9"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0,85</w:t>
            </w:r>
          </w:p>
        </w:tc>
      </w:tr>
      <w:tr w:rsidR="00F33428" w:rsidRPr="00F33428" w14:paraId="6649C5EE" w14:textId="77777777" w:rsidTr="004E423B">
        <w:trPr>
          <w:trHeight w:val="375"/>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1532A461"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52D8E804" w14:textId="77777777" w:rsidR="00F33428" w:rsidRPr="00F33428" w:rsidRDefault="00F33428" w:rsidP="00F33428">
            <w:pPr>
              <w:spacing w:after="0" w:line="240" w:lineRule="auto"/>
              <w:jc w:val="center"/>
              <w:rPr>
                <w:rFonts w:eastAsia="Times New Roman" w:cs="Calibri Light"/>
                <w:b/>
                <w:bCs/>
                <w:sz w:val="20"/>
                <w:szCs w:val="20"/>
                <w:lang w:eastAsia="pl-PL"/>
              </w:rPr>
            </w:pPr>
            <w:r w:rsidRPr="00F33428">
              <w:rPr>
                <w:rFonts w:eastAsia="Calibri" w:cs="Calibri Light"/>
                <w:b/>
                <w:sz w:val="20"/>
                <w:szCs w:val="20"/>
              </w:rPr>
              <w:t>Liczba przyznanych świadczeń pomocy społecznej ze względu na długotrwałą lub ciężką chorobę na 100 mieszkańców Podobszaru C</w:t>
            </w:r>
          </w:p>
        </w:tc>
      </w:tr>
      <w:tr w:rsidR="00F33428" w:rsidRPr="00F33428" w14:paraId="10F8DA7B" w14:textId="77777777" w:rsidTr="004E423B">
        <w:trPr>
          <w:trHeight w:val="315"/>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373B2B8E"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7402B63B"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0.43</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2715F8DC"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0,78</w:t>
            </w:r>
          </w:p>
        </w:tc>
      </w:tr>
      <w:tr w:rsidR="00F33428" w:rsidRPr="00F33428" w14:paraId="50933B0B" w14:textId="77777777" w:rsidTr="004E423B">
        <w:trPr>
          <w:trHeight w:val="432"/>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35E249E5"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4539AC49" w14:textId="77777777" w:rsidR="00F33428" w:rsidRPr="00F33428" w:rsidRDefault="00F33428" w:rsidP="00F33428">
            <w:pPr>
              <w:spacing w:after="0" w:line="256" w:lineRule="auto"/>
              <w:jc w:val="center"/>
              <w:rPr>
                <w:rFonts w:eastAsia="Times New Roman" w:cs="Calibri Light"/>
                <w:b/>
                <w:sz w:val="20"/>
                <w:szCs w:val="20"/>
                <w:lang w:eastAsia="pl-PL"/>
              </w:rPr>
            </w:pPr>
            <w:r w:rsidRPr="00F33428">
              <w:rPr>
                <w:rFonts w:eastAsia="Times New Roman" w:cs="Calibri Light"/>
                <w:b/>
                <w:sz w:val="20"/>
                <w:szCs w:val="20"/>
                <w:lang w:eastAsia="pl-PL"/>
              </w:rPr>
              <w:t>Liczba wydanych niebieskich kart na 100 mieszkańców Podobszaru C</w:t>
            </w:r>
          </w:p>
        </w:tc>
      </w:tr>
      <w:tr w:rsidR="00F33428" w:rsidRPr="00F33428" w14:paraId="5A80BB16" w14:textId="77777777" w:rsidTr="004E423B">
        <w:trPr>
          <w:trHeight w:val="315"/>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3B4CFC9F"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41AC0C"/>
            <w:noWrap/>
            <w:vAlign w:val="center"/>
            <w:hideMark/>
          </w:tcPr>
          <w:p w14:paraId="1384419F"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0,22</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53D62CC7"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0,20</w:t>
            </w:r>
          </w:p>
        </w:tc>
      </w:tr>
      <w:tr w:rsidR="00F33428" w:rsidRPr="00F33428" w14:paraId="0C7C5791" w14:textId="77777777" w:rsidTr="004E423B">
        <w:trPr>
          <w:trHeight w:val="371"/>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1796314F"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77EE4FE7" w14:textId="77777777" w:rsidR="00F33428" w:rsidRPr="00F33428" w:rsidRDefault="00F33428" w:rsidP="00F33428">
            <w:pPr>
              <w:spacing w:after="0" w:line="240" w:lineRule="auto"/>
              <w:jc w:val="center"/>
              <w:rPr>
                <w:rFonts w:eastAsia="Times New Roman" w:cs="Calibri Light"/>
                <w:b/>
                <w:bCs/>
                <w:sz w:val="20"/>
                <w:szCs w:val="20"/>
                <w:lang w:eastAsia="pl-PL"/>
              </w:rPr>
            </w:pPr>
            <w:r w:rsidRPr="00F33428">
              <w:rPr>
                <w:rFonts w:eastAsia="Calibri" w:cs="Calibri Light"/>
                <w:b/>
                <w:sz w:val="20"/>
                <w:szCs w:val="20"/>
              </w:rPr>
              <w:t>Frekwencja wyborcza</w:t>
            </w:r>
          </w:p>
        </w:tc>
      </w:tr>
      <w:tr w:rsidR="00F33428" w:rsidRPr="00F33428" w14:paraId="2F2AABF2" w14:textId="77777777" w:rsidTr="004E423B">
        <w:trPr>
          <w:trHeight w:val="244"/>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193818E4"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41AC0C"/>
            <w:noWrap/>
            <w:hideMark/>
          </w:tcPr>
          <w:p w14:paraId="181F93AF" w14:textId="77777777" w:rsidR="00F33428" w:rsidRPr="00F33428" w:rsidRDefault="00F33428" w:rsidP="00F33428">
            <w:pPr>
              <w:spacing w:line="240" w:lineRule="auto"/>
              <w:jc w:val="center"/>
              <w:rPr>
                <w:rFonts w:eastAsia="Calibri" w:cs="Times New Roman"/>
                <w:color w:val="000000"/>
                <w:sz w:val="20"/>
                <w:szCs w:val="20"/>
              </w:rPr>
            </w:pPr>
            <w:r w:rsidRPr="00F33428">
              <w:rPr>
                <w:rFonts w:eastAsia="Calibri" w:cs="Times New Roman"/>
                <w:b/>
                <w:color w:val="000000"/>
                <w:sz w:val="20"/>
                <w:szCs w:val="20"/>
              </w:rPr>
              <w:t>48,59</w:t>
            </w:r>
            <w:r w:rsidRPr="00F33428">
              <w:rPr>
                <w:rFonts w:eastAsia="Calibri" w:cs="Times New Roman"/>
                <w:color w:val="000000"/>
                <w:sz w:val="20"/>
                <w:szCs w:val="20"/>
              </w:rPr>
              <w:t xml:space="preserve"> </w:t>
            </w:r>
            <w:r w:rsidRPr="00F33428">
              <w:rPr>
                <w:rFonts w:eastAsia="Times New Roman" w:cs="Times New Roman"/>
                <w:b/>
                <w:color w:val="000000"/>
                <w:sz w:val="20"/>
                <w:szCs w:val="20"/>
                <w:lang w:eastAsia="pl-PL"/>
              </w:rPr>
              <w:t>%</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E71648A"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53,01%</w:t>
            </w:r>
          </w:p>
        </w:tc>
      </w:tr>
      <w:tr w:rsidR="00F33428" w:rsidRPr="00F33428" w14:paraId="76043D7D" w14:textId="77777777" w:rsidTr="004E423B">
        <w:trPr>
          <w:trHeight w:val="534"/>
          <w:jc w:val="center"/>
        </w:trPr>
        <w:tc>
          <w:tcPr>
            <w:tcW w:w="619" w:type="pct"/>
            <w:vMerge w:val="restart"/>
            <w:tcBorders>
              <w:top w:val="single" w:sz="4" w:space="0" w:color="5F900C"/>
              <w:left w:val="single" w:sz="12" w:space="0" w:color="5F900C"/>
              <w:bottom w:val="single" w:sz="4" w:space="0" w:color="5F900C"/>
              <w:right w:val="single" w:sz="4" w:space="0" w:color="5F900C"/>
            </w:tcBorders>
            <w:noWrap/>
            <w:textDirection w:val="btLr"/>
            <w:vAlign w:val="center"/>
            <w:hideMark/>
          </w:tcPr>
          <w:p w14:paraId="13132408" w14:textId="77777777" w:rsidR="00F33428" w:rsidRPr="00F33428" w:rsidRDefault="00F33428" w:rsidP="00F33428">
            <w:pPr>
              <w:spacing w:after="0" w:line="240" w:lineRule="auto"/>
              <w:ind w:left="113" w:right="113"/>
              <w:jc w:val="center"/>
              <w:rPr>
                <w:rFonts w:eastAsia="Times New Roman" w:cs="Calibri Light"/>
                <w:b/>
                <w:color w:val="000000"/>
                <w:sz w:val="20"/>
                <w:szCs w:val="20"/>
                <w:lang w:eastAsia="pl-PL"/>
              </w:rPr>
            </w:pPr>
            <w:r w:rsidRPr="00F33428">
              <w:rPr>
                <w:rFonts w:eastAsia="Times New Roman" w:cs="Calibri Light"/>
                <w:b/>
                <w:color w:val="000000"/>
                <w:sz w:val="20"/>
                <w:szCs w:val="20"/>
                <w:lang w:eastAsia="pl-PL"/>
              </w:rPr>
              <w:t>Strefa gospodarcza</w:t>
            </w: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6059F476" w14:textId="77777777" w:rsidR="00F33428" w:rsidRPr="00F33428" w:rsidRDefault="00F33428" w:rsidP="00F33428">
            <w:pPr>
              <w:spacing w:after="0" w:line="240" w:lineRule="auto"/>
              <w:jc w:val="center"/>
              <w:rPr>
                <w:rFonts w:eastAsia="Times New Roman" w:cs="Calibri Light"/>
                <w:b/>
                <w:bCs/>
                <w:sz w:val="20"/>
                <w:szCs w:val="20"/>
                <w:lang w:eastAsia="pl-PL"/>
              </w:rPr>
            </w:pPr>
            <w:r w:rsidRPr="00F33428">
              <w:rPr>
                <w:rFonts w:eastAsia="Times New Roman" w:cs="Calibri Light"/>
                <w:b/>
                <w:bCs/>
                <w:sz w:val="20"/>
                <w:szCs w:val="20"/>
                <w:lang w:eastAsia="pl-PL"/>
              </w:rPr>
              <w:t>Liczba podmiotów gospodarczych na 100 mieszkańców Podobszaru C</w:t>
            </w:r>
          </w:p>
        </w:tc>
      </w:tr>
      <w:tr w:rsidR="00F33428" w:rsidRPr="00F33428" w14:paraId="3A22E80E" w14:textId="77777777" w:rsidTr="004E423B">
        <w:trPr>
          <w:trHeight w:val="416"/>
          <w:jc w:val="center"/>
        </w:trPr>
        <w:tc>
          <w:tcPr>
            <w:tcW w:w="619" w:type="pct"/>
            <w:vMerge/>
            <w:tcBorders>
              <w:top w:val="single" w:sz="4" w:space="0" w:color="5F900C"/>
              <w:left w:val="single" w:sz="12" w:space="0" w:color="5F900C"/>
              <w:bottom w:val="single" w:sz="4" w:space="0" w:color="5F900C"/>
              <w:right w:val="single" w:sz="4" w:space="0" w:color="5F900C"/>
            </w:tcBorders>
            <w:vAlign w:val="center"/>
            <w:hideMark/>
          </w:tcPr>
          <w:p w14:paraId="1BB7D076" w14:textId="77777777" w:rsidR="00F33428" w:rsidRPr="00F33428" w:rsidRDefault="00F33428" w:rsidP="00F33428">
            <w:pPr>
              <w:spacing w:after="0"/>
              <w:jc w:val="center"/>
              <w:rPr>
                <w:rFonts w:eastAsia="Times New Roman" w:cs="Calibri Light"/>
                <w:b/>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75C4EFA4" w14:textId="77777777" w:rsidR="00F33428" w:rsidRPr="00F33428" w:rsidRDefault="00F33428" w:rsidP="00F33428">
            <w:pPr>
              <w:spacing w:line="240" w:lineRule="auto"/>
              <w:jc w:val="center"/>
              <w:rPr>
                <w:rFonts w:ascii="Calibri" w:eastAsia="Calibri" w:hAnsi="Calibri" w:cs="Calibri"/>
                <w:b/>
                <w:color w:val="000000"/>
              </w:rPr>
            </w:pPr>
            <w:r w:rsidRPr="00F33428">
              <w:rPr>
                <w:rFonts w:ascii="Calibri" w:eastAsia="Calibri" w:hAnsi="Calibri" w:cs="Calibri"/>
                <w:b/>
                <w:color w:val="000000"/>
              </w:rPr>
              <w:t>7,83</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1F2A704C"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6,87</w:t>
            </w:r>
          </w:p>
        </w:tc>
      </w:tr>
      <w:tr w:rsidR="00F33428" w:rsidRPr="00F33428" w14:paraId="6EB0283F" w14:textId="77777777" w:rsidTr="004E423B">
        <w:trPr>
          <w:trHeight w:val="675"/>
          <w:jc w:val="center"/>
        </w:trPr>
        <w:tc>
          <w:tcPr>
            <w:tcW w:w="619" w:type="pct"/>
            <w:vMerge w:val="restart"/>
            <w:tcBorders>
              <w:top w:val="single" w:sz="4" w:space="0" w:color="5F900C"/>
              <w:left w:val="single" w:sz="12" w:space="0" w:color="5F900C"/>
              <w:bottom w:val="single" w:sz="4" w:space="0" w:color="5F900C"/>
              <w:right w:val="single" w:sz="4" w:space="0" w:color="5F900C"/>
            </w:tcBorders>
            <w:noWrap/>
            <w:textDirection w:val="btLr"/>
            <w:vAlign w:val="center"/>
            <w:hideMark/>
          </w:tcPr>
          <w:p w14:paraId="682D2FC2" w14:textId="77777777" w:rsidR="00F33428" w:rsidRPr="00F33428" w:rsidRDefault="00F33428" w:rsidP="00F33428">
            <w:pPr>
              <w:spacing w:after="0" w:line="240" w:lineRule="auto"/>
              <w:ind w:left="113" w:right="113"/>
              <w:jc w:val="center"/>
              <w:rPr>
                <w:rFonts w:eastAsia="Times New Roman" w:cs="Calibri Light"/>
                <w:b/>
                <w:color w:val="000000"/>
                <w:sz w:val="20"/>
                <w:szCs w:val="20"/>
                <w:lang w:eastAsia="pl-PL"/>
              </w:rPr>
            </w:pPr>
            <w:r w:rsidRPr="00F33428">
              <w:rPr>
                <w:rFonts w:eastAsia="Times New Roman" w:cs="Calibri Light"/>
                <w:b/>
                <w:color w:val="000000"/>
                <w:sz w:val="20"/>
                <w:szCs w:val="20"/>
                <w:lang w:eastAsia="pl-PL"/>
              </w:rPr>
              <w:t>Strefa przestrzenno-funkcjonalna</w:t>
            </w: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288E1B0A"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Liczba zdegradowanych budynków publicznych na km</w:t>
            </w:r>
            <w:r w:rsidRPr="00F33428">
              <w:rPr>
                <w:rFonts w:eastAsia="Times New Roman" w:cs="Calibri Light"/>
                <w:b/>
                <w:sz w:val="20"/>
                <w:szCs w:val="20"/>
                <w:vertAlign w:val="superscript"/>
                <w:lang w:eastAsia="pl-PL"/>
              </w:rPr>
              <w:t>2</w:t>
            </w:r>
          </w:p>
        </w:tc>
      </w:tr>
      <w:tr w:rsidR="00F33428" w:rsidRPr="00F33428" w14:paraId="5C74CC23" w14:textId="77777777" w:rsidTr="004E423B">
        <w:trPr>
          <w:trHeight w:val="422"/>
          <w:jc w:val="center"/>
        </w:trPr>
        <w:tc>
          <w:tcPr>
            <w:tcW w:w="619" w:type="pct"/>
            <w:vMerge/>
            <w:tcBorders>
              <w:top w:val="single" w:sz="4" w:space="0" w:color="5F900C"/>
              <w:left w:val="single" w:sz="12" w:space="0" w:color="5F900C"/>
              <w:bottom w:val="single" w:sz="4" w:space="0" w:color="5F900C"/>
              <w:right w:val="single" w:sz="4" w:space="0" w:color="5F900C"/>
            </w:tcBorders>
            <w:vAlign w:val="center"/>
            <w:hideMark/>
          </w:tcPr>
          <w:p w14:paraId="7704DC04" w14:textId="77777777" w:rsidR="00F33428" w:rsidRPr="00F33428" w:rsidRDefault="00F33428" w:rsidP="00F33428">
            <w:pPr>
              <w:spacing w:after="0"/>
              <w:jc w:val="center"/>
              <w:rPr>
                <w:rFonts w:eastAsia="Times New Roman" w:cs="Calibri Light"/>
                <w:b/>
                <w:color w:val="000000"/>
                <w:sz w:val="20"/>
                <w:szCs w:val="20"/>
                <w:lang w:eastAsia="pl-PL"/>
              </w:rPr>
            </w:pPr>
          </w:p>
        </w:tc>
        <w:tc>
          <w:tcPr>
            <w:tcW w:w="2190" w:type="pct"/>
            <w:gridSpan w:val="2"/>
            <w:tcBorders>
              <w:top w:val="single" w:sz="4" w:space="0" w:color="5F900C"/>
              <w:left w:val="single" w:sz="4" w:space="0" w:color="5F900C"/>
              <w:bottom w:val="single" w:sz="4" w:space="0" w:color="5F900C"/>
              <w:right w:val="single" w:sz="12" w:space="0" w:color="5F900C"/>
            </w:tcBorders>
            <w:shd w:val="clear" w:color="auto" w:fill="41AC0C"/>
            <w:noWrap/>
            <w:vAlign w:val="center"/>
            <w:hideMark/>
          </w:tcPr>
          <w:p w14:paraId="10796B49"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0,29</w:t>
            </w:r>
          </w:p>
        </w:tc>
        <w:tc>
          <w:tcPr>
            <w:tcW w:w="2191" w:type="pct"/>
            <w:tcBorders>
              <w:top w:val="single" w:sz="4" w:space="0" w:color="5F900C"/>
              <w:left w:val="single" w:sz="4" w:space="0" w:color="5F900C"/>
              <w:bottom w:val="single" w:sz="4" w:space="0" w:color="5F900C"/>
              <w:right w:val="single" w:sz="12" w:space="0" w:color="5F900C"/>
            </w:tcBorders>
            <w:shd w:val="clear" w:color="auto" w:fill="FFFFFF"/>
            <w:vAlign w:val="center"/>
          </w:tcPr>
          <w:p w14:paraId="1D157D4E"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0,13</w:t>
            </w:r>
          </w:p>
        </w:tc>
      </w:tr>
      <w:tr w:rsidR="00F33428" w:rsidRPr="00F33428" w14:paraId="5638E9D6" w14:textId="77777777" w:rsidTr="004E423B">
        <w:trPr>
          <w:trHeight w:val="363"/>
          <w:jc w:val="center"/>
        </w:trPr>
        <w:tc>
          <w:tcPr>
            <w:tcW w:w="619" w:type="pct"/>
            <w:vMerge w:val="restart"/>
            <w:tcBorders>
              <w:top w:val="single" w:sz="4" w:space="0" w:color="5F900C"/>
              <w:left w:val="single" w:sz="12" w:space="0" w:color="5F900C"/>
              <w:right w:val="single" w:sz="4" w:space="0" w:color="5F900C"/>
            </w:tcBorders>
            <w:textDirection w:val="btLr"/>
            <w:vAlign w:val="center"/>
          </w:tcPr>
          <w:p w14:paraId="07C83A67" w14:textId="77777777" w:rsidR="00F33428" w:rsidRPr="00F33428" w:rsidRDefault="00F33428" w:rsidP="00F33428">
            <w:pPr>
              <w:spacing w:after="0" w:line="240" w:lineRule="auto"/>
              <w:ind w:left="113" w:right="113"/>
              <w:jc w:val="center"/>
              <w:rPr>
                <w:rFonts w:eastAsia="Times New Roman" w:cs="Calibri Light"/>
                <w:b/>
                <w:color w:val="000000"/>
                <w:sz w:val="20"/>
                <w:szCs w:val="20"/>
                <w:lang w:eastAsia="pl-PL"/>
              </w:rPr>
            </w:pPr>
            <w:r w:rsidRPr="00F33428">
              <w:rPr>
                <w:rFonts w:eastAsia="Times New Roman" w:cs="Calibri Light"/>
                <w:b/>
                <w:color w:val="000000"/>
                <w:sz w:val="20"/>
                <w:szCs w:val="20"/>
                <w:lang w:eastAsia="pl-PL"/>
              </w:rPr>
              <w:t>Strefa środowiskowa</w:t>
            </w: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tcPr>
          <w:p w14:paraId="2775332C" w14:textId="77777777" w:rsidR="00F33428" w:rsidRPr="00F33428" w:rsidRDefault="00F33428" w:rsidP="00F33428">
            <w:pPr>
              <w:spacing w:after="0" w:line="240" w:lineRule="auto"/>
              <w:jc w:val="center"/>
              <w:rPr>
                <w:rFonts w:eastAsia="Times New Roman" w:cs="Calibri Light"/>
                <w:b/>
                <w:bCs/>
                <w:sz w:val="20"/>
                <w:szCs w:val="20"/>
                <w:vertAlign w:val="superscript"/>
                <w:lang w:eastAsia="pl-PL"/>
              </w:rPr>
            </w:pPr>
            <w:r w:rsidRPr="00F33428">
              <w:rPr>
                <w:rFonts w:eastAsia="Times New Roman" w:cs="Calibri Light"/>
                <w:b/>
                <w:bCs/>
                <w:sz w:val="20"/>
                <w:szCs w:val="20"/>
                <w:lang w:eastAsia="pl-PL"/>
              </w:rPr>
              <w:t>Liczba budynków zawierających azbest na km</w:t>
            </w:r>
            <w:r w:rsidRPr="00F33428">
              <w:rPr>
                <w:rFonts w:eastAsia="Times New Roman" w:cs="Calibri Light"/>
                <w:b/>
                <w:bCs/>
                <w:sz w:val="20"/>
                <w:szCs w:val="20"/>
                <w:vertAlign w:val="superscript"/>
                <w:lang w:eastAsia="pl-PL"/>
              </w:rPr>
              <w:t>2</w:t>
            </w:r>
          </w:p>
        </w:tc>
      </w:tr>
      <w:tr w:rsidR="00F33428" w:rsidRPr="00F33428" w14:paraId="0F2C162A" w14:textId="77777777" w:rsidTr="004E423B">
        <w:trPr>
          <w:trHeight w:val="363"/>
          <w:jc w:val="center"/>
        </w:trPr>
        <w:tc>
          <w:tcPr>
            <w:tcW w:w="619" w:type="pct"/>
            <w:vMerge/>
            <w:tcBorders>
              <w:left w:val="single" w:sz="12" w:space="0" w:color="5F900C"/>
              <w:right w:val="single" w:sz="4" w:space="0" w:color="5F900C"/>
            </w:tcBorders>
            <w:vAlign w:val="center"/>
          </w:tcPr>
          <w:p w14:paraId="606FA230" w14:textId="77777777" w:rsidR="00F33428" w:rsidRPr="00F33428" w:rsidRDefault="00F33428" w:rsidP="00F33428">
            <w:pPr>
              <w:spacing w:after="0"/>
              <w:jc w:val="center"/>
              <w:rPr>
                <w:rFonts w:eastAsia="Times New Roman" w:cs="Calibri Light"/>
                <w:b/>
                <w:color w:val="000000"/>
                <w:sz w:val="20"/>
                <w:szCs w:val="20"/>
                <w:lang w:eastAsia="pl-PL"/>
              </w:rPr>
            </w:pPr>
          </w:p>
        </w:tc>
        <w:tc>
          <w:tcPr>
            <w:tcW w:w="2151" w:type="pct"/>
            <w:tcBorders>
              <w:top w:val="single" w:sz="4" w:space="0" w:color="5F900C"/>
              <w:left w:val="single" w:sz="4" w:space="0" w:color="5F900C"/>
              <w:bottom w:val="single" w:sz="4" w:space="0" w:color="5F900C"/>
              <w:right w:val="single" w:sz="12" w:space="0" w:color="5F900C"/>
            </w:tcBorders>
            <w:shd w:val="clear" w:color="auto" w:fill="41AC0C"/>
            <w:noWrap/>
            <w:vAlign w:val="center"/>
          </w:tcPr>
          <w:p w14:paraId="35ADF769" w14:textId="77777777" w:rsidR="00F33428" w:rsidRPr="00F33428" w:rsidRDefault="00F33428" w:rsidP="00F33428">
            <w:pPr>
              <w:spacing w:line="240" w:lineRule="auto"/>
              <w:jc w:val="center"/>
              <w:rPr>
                <w:rFonts w:ascii="Calibri" w:eastAsia="Calibri" w:hAnsi="Calibri" w:cs="Calibri"/>
                <w:b/>
                <w:color w:val="000000"/>
                <w:sz w:val="20"/>
              </w:rPr>
            </w:pPr>
            <w:r w:rsidRPr="00F33428">
              <w:rPr>
                <w:rFonts w:ascii="Calibri" w:eastAsia="Calibri" w:hAnsi="Calibri" w:cs="Calibri"/>
                <w:b/>
                <w:color w:val="000000"/>
                <w:sz w:val="20"/>
              </w:rPr>
              <w:t>37,12</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vAlign w:val="center"/>
          </w:tcPr>
          <w:p w14:paraId="6DF9472A" w14:textId="77777777" w:rsidR="00F33428" w:rsidRPr="00F33428" w:rsidRDefault="00F33428" w:rsidP="00F33428">
            <w:pPr>
              <w:spacing w:line="240" w:lineRule="auto"/>
              <w:jc w:val="center"/>
              <w:rPr>
                <w:rFonts w:ascii="Calibri" w:eastAsia="Calibri" w:hAnsi="Calibri" w:cs="Calibri"/>
                <w:b/>
                <w:color w:val="000000"/>
                <w:sz w:val="20"/>
              </w:rPr>
            </w:pPr>
            <w:r w:rsidRPr="00F33428">
              <w:rPr>
                <w:rFonts w:ascii="Calibri" w:eastAsia="Calibri" w:hAnsi="Calibri" w:cs="Calibri"/>
                <w:b/>
                <w:color w:val="000000"/>
                <w:sz w:val="20"/>
              </w:rPr>
              <w:t>24,3</w:t>
            </w:r>
          </w:p>
        </w:tc>
      </w:tr>
      <w:tr w:rsidR="00F33428" w:rsidRPr="00F33428" w14:paraId="7FED04FB" w14:textId="77777777" w:rsidTr="004E423B">
        <w:trPr>
          <w:trHeight w:val="363"/>
          <w:jc w:val="center"/>
        </w:trPr>
        <w:tc>
          <w:tcPr>
            <w:tcW w:w="619" w:type="pct"/>
            <w:vMerge/>
            <w:tcBorders>
              <w:left w:val="single" w:sz="12" w:space="0" w:color="5F900C"/>
              <w:right w:val="single" w:sz="4" w:space="0" w:color="5F900C"/>
            </w:tcBorders>
            <w:vAlign w:val="center"/>
          </w:tcPr>
          <w:p w14:paraId="295AFF22" w14:textId="77777777" w:rsidR="00F33428" w:rsidRPr="00F33428" w:rsidRDefault="00F33428" w:rsidP="00F33428">
            <w:pPr>
              <w:spacing w:after="0"/>
              <w:jc w:val="center"/>
              <w:rPr>
                <w:rFonts w:eastAsia="Times New Roman" w:cs="Calibri Light"/>
                <w:b/>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tcPr>
          <w:p w14:paraId="22FA85D5" w14:textId="77777777" w:rsidR="00F33428" w:rsidRPr="00F33428" w:rsidRDefault="00F33428" w:rsidP="00F33428">
            <w:pPr>
              <w:spacing w:line="240" w:lineRule="auto"/>
              <w:jc w:val="center"/>
              <w:rPr>
                <w:rFonts w:ascii="Calibri" w:eastAsia="Calibri" w:hAnsi="Calibri" w:cs="Calibri"/>
                <w:b/>
                <w:color w:val="000000"/>
                <w:sz w:val="20"/>
              </w:rPr>
            </w:pPr>
            <w:r w:rsidRPr="00F33428">
              <w:rPr>
                <w:rFonts w:ascii="Calibri" w:eastAsia="Calibri" w:hAnsi="Calibri" w:cs="Calibri"/>
                <w:b/>
                <w:color w:val="000000"/>
                <w:sz w:val="20"/>
              </w:rPr>
              <w:t>Emisja liniowa [Mg]</w:t>
            </w:r>
          </w:p>
        </w:tc>
      </w:tr>
      <w:tr w:rsidR="00F33428" w:rsidRPr="00F33428" w14:paraId="23527B8D" w14:textId="77777777" w:rsidTr="004E423B">
        <w:trPr>
          <w:trHeight w:val="204"/>
          <w:jc w:val="center"/>
        </w:trPr>
        <w:tc>
          <w:tcPr>
            <w:tcW w:w="619" w:type="pct"/>
            <w:vMerge/>
            <w:tcBorders>
              <w:left w:val="single" w:sz="12" w:space="0" w:color="5F900C"/>
              <w:bottom w:val="single" w:sz="4" w:space="0" w:color="5F900C"/>
              <w:right w:val="single" w:sz="4" w:space="0" w:color="5F900C"/>
            </w:tcBorders>
            <w:vAlign w:val="center"/>
          </w:tcPr>
          <w:p w14:paraId="42E511C3" w14:textId="77777777" w:rsidR="00F33428" w:rsidRPr="00F33428" w:rsidRDefault="00F33428" w:rsidP="00F33428">
            <w:pPr>
              <w:spacing w:after="0"/>
              <w:jc w:val="center"/>
              <w:rPr>
                <w:rFonts w:eastAsia="Times New Roman" w:cs="Calibri Light"/>
                <w:b/>
                <w:color w:val="000000"/>
                <w:sz w:val="20"/>
                <w:szCs w:val="20"/>
                <w:lang w:eastAsia="pl-PL"/>
              </w:rPr>
            </w:pPr>
          </w:p>
        </w:tc>
        <w:tc>
          <w:tcPr>
            <w:tcW w:w="2151" w:type="pct"/>
            <w:tcBorders>
              <w:top w:val="single" w:sz="4" w:space="0" w:color="5F900C"/>
              <w:left w:val="single" w:sz="4" w:space="0" w:color="5F900C"/>
              <w:bottom w:val="single" w:sz="4" w:space="0" w:color="5F900C"/>
              <w:right w:val="single" w:sz="12" w:space="0" w:color="5F900C"/>
            </w:tcBorders>
            <w:shd w:val="clear" w:color="auto" w:fill="41AC0C"/>
            <w:noWrap/>
            <w:vAlign w:val="center"/>
          </w:tcPr>
          <w:p w14:paraId="68E733FD" w14:textId="77777777" w:rsidR="00F33428" w:rsidRPr="00F33428" w:rsidRDefault="00F33428" w:rsidP="00F33428">
            <w:pPr>
              <w:jc w:val="center"/>
              <w:rPr>
                <w:rFonts w:ascii="Calibri" w:eastAsia="Calibri" w:hAnsi="Calibri" w:cs="Calibri"/>
                <w:b/>
                <w:color w:val="000000"/>
                <w:sz w:val="20"/>
              </w:rPr>
            </w:pPr>
            <w:r w:rsidRPr="00F33428">
              <w:rPr>
                <w:rFonts w:ascii="Calibri" w:eastAsia="Calibri" w:hAnsi="Calibri" w:cs="Calibri"/>
                <w:b/>
                <w:color w:val="000000"/>
                <w:sz w:val="20"/>
              </w:rPr>
              <w:t>3743,44</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vAlign w:val="center"/>
          </w:tcPr>
          <w:p w14:paraId="08C25C10" w14:textId="77777777" w:rsidR="00F33428" w:rsidRPr="00F33428" w:rsidRDefault="00F33428" w:rsidP="00F33428">
            <w:pPr>
              <w:spacing w:line="240" w:lineRule="auto"/>
              <w:jc w:val="center"/>
              <w:rPr>
                <w:rFonts w:ascii="Calibri" w:eastAsia="Calibri" w:hAnsi="Calibri" w:cs="Calibri"/>
                <w:b/>
                <w:color w:val="000000"/>
                <w:sz w:val="20"/>
              </w:rPr>
            </w:pPr>
            <w:r w:rsidRPr="00F33428">
              <w:rPr>
                <w:rFonts w:ascii="Calibri" w:eastAsia="Calibri" w:hAnsi="Calibri" w:cs="Calibri"/>
                <w:b/>
                <w:color w:val="000000"/>
                <w:sz w:val="20"/>
              </w:rPr>
              <w:t>3229,60</w:t>
            </w:r>
          </w:p>
        </w:tc>
      </w:tr>
    </w:tbl>
    <w:p w14:paraId="3C6626D5" w14:textId="77777777" w:rsidR="00FF0EBD" w:rsidRDefault="00FF0EBD" w:rsidP="00F33428">
      <w:pPr>
        <w:rPr>
          <w:rFonts w:eastAsia="Calibri" w:cs="Calibri Light"/>
        </w:rPr>
      </w:pPr>
    </w:p>
    <w:p w14:paraId="0AC3B76F" w14:textId="1D96C73D" w:rsidR="00F33428" w:rsidRPr="00F33428" w:rsidRDefault="00F33428" w:rsidP="00F33428">
      <w:pPr>
        <w:rPr>
          <w:rFonts w:eastAsia="Calibri" w:cs="Calibri Light"/>
        </w:rPr>
      </w:pPr>
      <w:r w:rsidRPr="00F33428">
        <w:rPr>
          <w:rFonts w:eastAsia="Calibri" w:cs="Calibri Light"/>
        </w:rPr>
        <w:t>Na Podobszarze C rewitalizacji zostały przekroczone następujące wskaźniki:</w:t>
      </w:r>
    </w:p>
    <w:p w14:paraId="1160DFCA" w14:textId="77777777" w:rsidR="00F33428" w:rsidRPr="00F33428" w:rsidRDefault="00F33428" w:rsidP="00925B96">
      <w:pPr>
        <w:numPr>
          <w:ilvl w:val="0"/>
          <w:numId w:val="30"/>
        </w:numPr>
        <w:contextualSpacing/>
        <w:rPr>
          <w:rFonts w:eastAsia="Calibri" w:cs="Calibri Light"/>
        </w:rPr>
      </w:pPr>
      <w:r w:rsidRPr="00F33428">
        <w:rPr>
          <w:rFonts w:eastAsia="Calibri" w:cs="Calibri Light"/>
        </w:rPr>
        <w:t>Liczba przyznanych świadczeń pomocy społecznej ze względu na niepełnosprawność na 100 mieszkańców;</w:t>
      </w:r>
    </w:p>
    <w:p w14:paraId="4C760047" w14:textId="77777777" w:rsidR="00F33428" w:rsidRPr="00F33428" w:rsidRDefault="00F33428" w:rsidP="00925B96">
      <w:pPr>
        <w:numPr>
          <w:ilvl w:val="0"/>
          <w:numId w:val="30"/>
        </w:numPr>
        <w:contextualSpacing/>
        <w:rPr>
          <w:rFonts w:eastAsia="Calibri" w:cs="Calibri Light"/>
          <w:color w:val="000000"/>
        </w:rPr>
      </w:pPr>
      <w:r w:rsidRPr="00F33428">
        <w:rPr>
          <w:rFonts w:eastAsia="Calibri" w:cs="Calibri Light"/>
        </w:rPr>
        <w:lastRenderedPageBreak/>
        <w:t>Liczba wydanych niebieskich kart na 100 mieszkańców;</w:t>
      </w:r>
    </w:p>
    <w:p w14:paraId="65F590F6" w14:textId="77777777" w:rsidR="00F33428" w:rsidRPr="00F33428" w:rsidRDefault="00F33428" w:rsidP="00925B96">
      <w:pPr>
        <w:numPr>
          <w:ilvl w:val="0"/>
          <w:numId w:val="30"/>
        </w:numPr>
        <w:contextualSpacing/>
        <w:rPr>
          <w:rFonts w:eastAsia="Calibri" w:cs="Calibri Light"/>
          <w:color w:val="000000"/>
        </w:rPr>
      </w:pPr>
      <w:r w:rsidRPr="00F33428">
        <w:rPr>
          <w:rFonts w:eastAsia="Calibri" w:cs="Calibri Light"/>
          <w:color w:val="000000"/>
        </w:rPr>
        <w:t>Frekwencja wyborcza;</w:t>
      </w:r>
    </w:p>
    <w:p w14:paraId="18C72029" w14:textId="77777777" w:rsidR="00F33428" w:rsidRPr="00F33428" w:rsidRDefault="00F33428" w:rsidP="00925B96">
      <w:pPr>
        <w:numPr>
          <w:ilvl w:val="0"/>
          <w:numId w:val="30"/>
        </w:numPr>
        <w:contextualSpacing/>
        <w:rPr>
          <w:rFonts w:eastAsia="Calibri" w:cs="Calibri Light"/>
          <w:color w:val="000000"/>
        </w:rPr>
      </w:pPr>
      <w:r w:rsidRPr="00F33428">
        <w:rPr>
          <w:rFonts w:eastAsia="Calibri" w:cs="Calibri Light"/>
          <w:color w:val="000000"/>
        </w:rPr>
        <w:t>Liczba zdegradowanych budynków publicznych na km</w:t>
      </w:r>
      <w:r w:rsidRPr="00F33428">
        <w:rPr>
          <w:rFonts w:eastAsia="Calibri" w:cs="Calibri Light"/>
          <w:color w:val="000000"/>
          <w:vertAlign w:val="superscript"/>
        </w:rPr>
        <w:t>2</w:t>
      </w:r>
      <w:r w:rsidRPr="00F33428">
        <w:rPr>
          <w:rFonts w:eastAsia="Calibri" w:cs="Calibri Light"/>
          <w:color w:val="000000"/>
        </w:rPr>
        <w:t>;</w:t>
      </w:r>
    </w:p>
    <w:p w14:paraId="2A2982DD" w14:textId="77777777" w:rsidR="00F33428" w:rsidRPr="00F33428" w:rsidRDefault="00F33428" w:rsidP="00925B96">
      <w:pPr>
        <w:numPr>
          <w:ilvl w:val="0"/>
          <w:numId w:val="30"/>
        </w:numPr>
        <w:tabs>
          <w:tab w:val="left" w:pos="4253"/>
        </w:tabs>
        <w:contextualSpacing/>
        <w:rPr>
          <w:rFonts w:eastAsia="Calibri" w:cs="Calibri Light"/>
          <w:color w:val="000000"/>
        </w:rPr>
      </w:pPr>
      <w:r w:rsidRPr="00F33428">
        <w:rPr>
          <w:rFonts w:eastAsia="Calibri" w:cs="Calibri Light"/>
          <w:color w:val="000000"/>
        </w:rPr>
        <w:t>Liczba budynków zawierających azbest na km</w:t>
      </w:r>
      <w:r w:rsidRPr="00F33428">
        <w:rPr>
          <w:rFonts w:eastAsia="Calibri" w:cs="Calibri Light"/>
          <w:color w:val="000000"/>
          <w:vertAlign w:val="superscript"/>
        </w:rPr>
        <w:t>2</w:t>
      </w:r>
      <w:r w:rsidRPr="00F33428">
        <w:rPr>
          <w:rFonts w:eastAsia="Calibri" w:cs="Calibri Light"/>
          <w:color w:val="000000"/>
        </w:rPr>
        <w:t>;</w:t>
      </w:r>
    </w:p>
    <w:p w14:paraId="158E1415" w14:textId="77777777" w:rsidR="00F33428" w:rsidRPr="00F33428" w:rsidRDefault="00F33428" w:rsidP="00925B96">
      <w:pPr>
        <w:numPr>
          <w:ilvl w:val="0"/>
          <w:numId w:val="30"/>
        </w:numPr>
        <w:tabs>
          <w:tab w:val="left" w:pos="4253"/>
        </w:tabs>
        <w:contextualSpacing/>
        <w:rPr>
          <w:rFonts w:eastAsia="Calibri" w:cs="Calibri Light"/>
          <w:color w:val="000000"/>
        </w:rPr>
      </w:pPr>
      <w:r w:rsidRPr="00F33428">
        <w:rPr>
          <w:rFonts w:eastAsia="Calibri" w:cs="Calibri Light"/>
          <w:color w:val="000000"/>
        </w:rPr>
        <w:t>Emisja liniowa.</w:t>
      </w:r>
    </w:p>
    <w:p w14:paraId="06A51B29" w14:textId="7A794F93" w:rsidR="00F33428" w:rsidRPr="00F33428" w:rsidRDefault="00F33428" w:rsidP="00F33428">
      <w:pPr>
        <w:rPr>
          <w:rFonts w:eastAsia="Calibri" w:cs="Calibri Light"/>
          <w:color w:val="000000"/>
        </w:rPr>
      </w:pPr>
      <w:r w:rsidRPr="00F33428">
        <w:rPr>
          <w:rFonts w:eastAsia="Calibri" w:cs="Calibri Light"/>
          <w:color w:val="000000"/>
        </w:rPr>
        <w:t>Na terenie sołectwa Korytów istotnym problemem jest duża liczba mieszkańców niepełnosprawnych oraz przemoc w rodzinie. Na analizowanym podobszarze zdiagnozowano dużą ilość barier architektonicznych utrudniających poruszanie się i korzystanie z przestrzeni publicznych. Podobnie jak na terenie prawie całej Gminy, na tym terenie nie ma dostępu do opieki</w:t>
      </w:r>
      <w:r w:rsidR="00E312DA">
        <w:rPr>
          <w:rFonts w:eastAsia="Calibri" w:cs="Calibri Light"/>
          <w:color w:val="000000"/>
        </w:rPr>
        <w:t xml:space="preserve"> medycznej - brak jest przychodni</w:t>
      </w:r>
      <w:r w:rsidRPr="00F33428">
        <w:rPr>
          <w:rFonts w:eastAsia="Calibri" w:cs="Calibri Light"/>
          <w:color w:val="000000"/>
        </w:rPr>
        <w:t>. Wyjątek stanowią Radziejowice, gdzie znajduje się jedyna  przychodnia na całą Gminę.</w:t>
      </w:r>
    </w:p>
    <w:p w14:paraId="070FA9D9" w14:textId="637BBC04" w:rsidR="00F33428" w:rsidRPr="00F33428" w:rsidRDefault="00F33428" w:rsidP="00F33428">
      <w:pPr>
        <w:rPr>
          <w:rFonts w:eastAsia="Calibri" w:cs="Calibri Light"/>
          <w:color w:val="000000"/>
        </w:rPr>
      </w:pPr>
      <w:r w:rsidRPr="00F33428">
        <w:rPr>
          <w:rFonts w:eastAsia="Calibri" w:cs="Calibri Light"/>
          <w:color w:val="000000"/>
        </w:rPr>
        <w:t xml:space="preserve">Na terenie podobszaru </w:t>
      </w:r>
      <w:r w:rsidRPr="00754DD8">
        <w:rPr>
          <w:rFonts w:eastAsia="Calibri" w:cs="Calibri Light"/>
        </w:rPr>
        <w:t xml:space="preserve">nie ma </w:t>
      </w:r>
      <w:r w:rsidR="00E312DA" w:rsidRPr="00754DD8">
        <w:rPr>
          <w:rFonts w:eastAsia="Calibri" w:cs="Calibri Light"/>
        </w:rPr>
        <w:t>dostatecznej</w:t>
      </w:r>
      <w:r w:rsidRPr="00754DD8">
        <w:rPr>
          <w:rFonts w:eastAsia="Calibri" w:cs="Calibri Light"/>
        </w:rPr>
        <w:t xml:space="preserve"> </w:t>
      </w:r>
      <w:r w:rsidRPr="00F33428">
        <w:rPr>
          <w:rFonts w:eastAsia="Calibri" w:cs="Calibri Light"/>
          <w:color w:val="000000"/>
        </w:rPr>
        <w:t>komunikacji zbiorowej oraz bezpiecznych ciągów pieszo-rowerowych, co znacznie utrudnia komunikację osób niezmotoryzowanych, w szczególności jest to niebezpieczne dla dzieci oraz młodzieży.</w:t>
      </w:r>
    </w:p>
    <w:p w14:paraId="7EF394EA" w14:textId="77777777" w:rsidR="00F33428" w:rsidRPr="00F33428" w:rsidRDefault="00F33428" w:rsidP="00F33428">
      <w:pPr>
        <w:spacing w:after="0"/>
        <w:rPr>
          <w:rFonts w:eastAsia="Calibri" w:cs="Calibri Light"/>
          <w:color w:val="000000"/>
        </w:rPr>
      </w:pPr>
      <w:bookmarkStart w:id="35" w:name="_Hlk496005269"/>
      <w:r w:rsidRPr="00F33428">
        <w:rPr>
          <w:rFonts w:eastAsia="Calibri" w:cs="Calibri Light"/>
          <w:color w:val="000000"/>
        </w:rPr>
        <w:t xml:space="preserve">Poważnym problemem stwarzającym zagrożenie dla zdrowia mieszkańców sołectwa Korytów stanowi duża ilość wyrobów azbestowych. Włókna azbestu zawieszone w powietrzu zostają wdychane poprzez drogi oddechowe do płuc gdzie może się gromadzić i pozostać w ciągu całego życia. Zmiany chorobowe mogą pojawić się po kilku lub nawet kilkudziesięciu latach. Ryzyko narażenia na kontakt z wyrobami zawierającymi azbest w budynkach, urządzeniach i instalacjach może być poprzez: </w:t>
      </w:r>
    </w:p>
    <w:p w14:paraId="61A4BFDB" w14:textId="77777777" w:rsidR="00F33428" w:rsidRPr="00F33428" w:rsidRDefault="00F33428" w:rsidP="00F33428">
      <w:pPr>
        <w:spacing w:after="0"/>
        <w:rPr>
          <w:rFonts w:eastAsia="Calibri" w:cs="Calibri Light"/>
          <w:color w:val="000000"/>
        </w:rPr>
      </w:pPr>
      <w:r w:rsidRPr="00F33428">
        <w:rPr>
          <w:rFonts w:eastAsia="Calibri" w:cs="Calibri Light"/>
          <w:color w:val="000000"/>
        </w:rPr>
        <w:t xml:space="preserve">− niewłaściwe składowanie odpadów azbestowych, </w:t>
      </w:r>
    </w:p>
    <w:p w14:paraId="08610F4D" w14:textId="77777777" w:rsidR="00F33428" w:rsidRPr="00F33428" w:rsidRDefault="00F33428" w:rsidP="00F33428">
      <w:pPr>
        <w:spacing w:after="0"/>
        <w:rPr>
          <w:rFonts w:eastAsia="Calibri" w:cs="Calibri Light"/>
          <w:color w:val="000000"/>
        </w:rPr>
      </w:pPr>
      <w:r w:rsidRPr="00F33428">
        <w:rPr>
          <w:rFonts w:eastAsia="Calibri" w:cs="Calibri Light"/>
          <w:color w:val="000000"/>
        </w:rPr>
        <w:t>− użytkowanie wyrobów azbestowych, prowadzące do zanieczyszczenia powietrza pyłem azbestowym np. w wyniku: korozji i mechanicznych uszkodzeń płyt azbestowo-cementowych, ścierania tarcz sprzęgłowych i hamulcowych,</w:t>
      </w:r>
    </w:p>
    <w:p w14:paraId="0E94AF2E" w14:textId="77777777" w:rsidR="00F33428" w:rsidRPr="00F33428" w:rsidRDefault="00F33428" w:rsidP="00F33428">
      <w:pPr>
        <w:spacing w:after="0"/>
        <w:rPr>
          <w:rFonts w:eastAsia="Calibri" w:cs="Calibri Light"/>
          <w:color w:val="000000"/>
        </w:rPr>
      </w:pPr>
      <w:r w:rsidRPr="00F33428">
        <w:rPr>
          <w:rFonts w:eastAsia="Calibri" w:cs="Calibri Light"/>
          <w:color w:val="000000"/>
        </w:rPr>
        <w:t xml:space="preserve"> − niewłaściwe usuwanie z dachów i elewacji wyrobów zawierających azbest, </w:t>
      </w:r>
    </w:p>
    <w:p w14:paraId="79111FA5" w14:textId="77777777" w:rsidR="00F33428" w:rsidRPr="00F33428" w:rsidRDefault="00F33428" w:rsidP="00F33428">
      <w:pPr>
        <w:spacing w:after="0"/>
        <w:rPr>
          <w:rFonts w:eastAsia="Calibri" w:cs="Calibri Light"/>
          <w:color w:val="000000"/>
        </w:rPr>
      </w:pPr>
      <w:r w:rsidRPr="00F33428">
        <w:rPr>
          <w:rFonts w:eastAsia="Calibri" w:cs="Calibri Light"/>
          <w:color w:val="000000"/>
        </w:rPr>
        <w:t>− powietrze z urządzeń grzewczych, wentylacyjnych, klimatyzacyjnych i izolacji zawierających azbest.</w:t>
      </w:r>
    </w:p>
    <w:bookmarkEnd w:id="35"/>
    <w:p w14:paraId="63A63266" w14:textId="35EC91A5" w:rsidR="00F33428" w:rsidRPr="00F33428" w:rsidRDefault="00F33428" w:rsidP="00F33428">
      <w:pPr>
        <w:rPr>
          <w:rFonts w:eastAsia="Calibri" w:cs="Calibri Light"/>
          <w:b/>
          <w:color w:val="000000"/>
          <w:u w:val="single"/>
        </w:rPr>
      </w:pPr>
      <w:r w:rsidRPr="00F33428">
        <w:rPr>
          <w:rFonts w:eastAsia="Calibri" w:cs="Calibri Light"/>
          <w:b/>
          <w:color w:val="000000"/>
          <w:u w:val="single"/>
        </w:rPr>
        <w:t>Potencjał rozwojowy podobszaru rewitalizacji</w:t>
      </w:r>
    </w:p>
    <w:p w14:paraId="79E8544F" w14:textId="77777777" w:rsidR="00F33428" w:rsidRPr="00F33428" w:rsidRDefault="00F33428" w:rsidP="00F33428">
      <w:pPr>
        <w:rPr>
          <w:rFonts w:eastAsia="Calibri" w:cs="Calibri Light"/>
          <w:color w:val="000000"/>
        </w:rPr>
      </w:pPr>
      <w:bookmarkStart w:id="36" w:name="_Hlk496005366"/>
      <w:r w:rsidRPr="00F33428">
        <w:rPr>
          <w:rFonts w:eastAsia="Calibri" w:cs="Calibri Light"/>
          <w:color w:val="000000"/>
        </w:rPr>
        <w:t xml:space="preserve">Na terenie podobszaru duży potencjał stanowi strażnica OSP, która ze względu na brak świetlic wiejskich w Gminie, pełni rolę kulturalno-oświatową. </w:t>
      </w:r>
      <w:bookmarkStart w:id="37" w:name="_Hlk496006028"/>
      <w:r w:rsidRPr="00F33428">
        <w:rPr>
          <w:rFonts w:eastAsia="Calibri" w:cs="Calibri Light"/>
          <w:color w:val="000000"/>
        </w:rPr>
        <w:t xml:space="preserve">Działalność ta powoduje integrację i aktywizację mieszkańców, co jest niezwykle pożądane. </w:t>
      </w:r>
      <w:bookmarkEnd w:id="37"/>
      <w:r w:rsidRPr="00F33428">
        <w:rPr>
          <w:rFonts w:eastAsia="Calibri" w:cs="Calibri Light"/>
          <w:color w:val="000000"/>
        </w:rPr>
        <w:t>Jednak strażnica nie są przystosowane do prowadzenia tego typu zajęć, brakuje odpowiedniej infrastruktury. W wyniku przeprowadzonych konsultacji społecznych, mieszkańcy wskazali na zły stan techniczny budynku strażnic OSP a także niezadowalający stan pojazdów OSP.</w:t>
      </w:r>
    </w:p>
    <w:bookmarkEnd w:id="36"/>
    <w:p w14:paraId="4FDD7334" w14:textId="3FFD96A6" w:rsidR="00325FDA" w:rsidRPr="00D32288" w:rsidRDefault="00F33428" w:rsidP="00325FDA">
      <w:pPr>
        <w:rPr>
          <w:rFonts w:eastAsia="Calibri" w:cs="Calibri Light"/>
          <w:color w:val="000000"/>
        </w:rPr>
      </w:pPr>
      <w:r w:rsidRPr="00F33428">
        <w:rPr>
          <w:rFonts w:eastAsia="Calibri" w:cs="Calibri Light"/>
          <w:color w:val="000000"/>
        </w:rPr>
        <w:t xml:space="preserve">Podobnie jak w przypadku podobszaru B niewątpliwym walorem jest położenie terenu głównie przy końcowym biegu rzeki </w:t>
      </w:r>
      <w:proofErr w:type="spellStart"/>
      <w:r w:rsidRPr="00F33428">
        <w:rPr>
          <w:rFonts w:eastAsia="Calibri" w:cs="Calibri Light"/>
          <w:color w:val="000000"/>
        </w:rPr>
        <w:t>Pisi</w:t>
      </w:r>
      <w:proofErr w:type="spellEnd"/>
      <w:r w:rsidRPr="00F33428">
        <w:rPr>
          <w:rFonts w:eastAsia="Calibri" w:cs="Calibri Light"/>
          <w:color w:val="000000"/>
        </w:rPr>
        <w:t xml:space="preserve"> Gągoliny, co daje duży potencjał rekreacyjno-turystyczny. </w:t>
      </w:r>
    </w:p>
    <w:p w14:paraId="7D996907" w14:textId="399159ED" w:rsidR="00325FDA" w:rsidRDefault="00F33428" w:rsidP="00F33428">
      <w:pPr>
        <w:pStyle w:val="Nagwek2"/>
        <w:numPr>
          <w:ilvl w:val="0"/>
          <w:numId w:val="0"/>
        </w:numPr>
      </w:pPr>
      <w:bookmarkStart w:id="38" w:name="_Toc502216877"/>
      <w:r>
        <w:lastRenderedPageBreak/>
        <w:t>3.4 PODOBSZAR D – KUKLÓWKA ZARZECZNA</w:t>
      </w:r>
      <w:bookmarkEnd w:id="38"/>
    </w:p>
    <w:p w14:paraId="46B429E9" w14:textId="447387C0" w:rsidR="00F33428" w:rsidRDefault="00F33428" w:rsidP="00F33428">
      <w:pPr>
        <w:rPr>
          <w:rFonts w:cs="Calibri Light"/>
        </w:rPr>
      </w:pPr>
      <w:r w:rsidRPr="008D7FD4">
        <w:rPr>
          <w:rFonts w:cs="Calibri Light"/>
        </w:rPr>
        <w:t xml:space="preserve">Sołectwo Kuklówka Zarzeczna </w:t>
      </w:r>
      <w:r>
        <w:rPr>
          <w:rFonts w:cs="Calibri Light"/>
        </w:rPr>
        <w:t xml:space="preserve">znajduje się we wschodniej części gminy Radziejowice, graniczy jedynie </w:t>
      </w:r>
      <w:r>
        <w:rPr>
          <w:rFonts w:cs="Calibri Light"/>
        </w:rPr>
        <w:br/>
        <w:t>z sołectwem Kuklówka Radziejowicka. Miejscowość zajmuje powierzchnię 3,41 km</w:t>
      </w:r>
      <w:r w:rsidRPr="008D2A97">
        <w:rPr>
          <w:rFonts w:cs="Calibri Light"/>
          <w:vertAlign w:val="superscript"/>
        </w:rPr>
        <w:t>2</w:t>
      </w:r>
      <w:r>
        <w:rPr>
          <w:rFonts w:cs="Calibri Light"/>
        </w:rPr>
        <w:t xml:space="preserve">. </w:t>
      </w:r>
    </w:p>
    <w:tbl>
      <w:tblPr>
        <w:tblStyle w:val="Tabelasiatki4akcent24"/>
        <w:tblW w:w="0" w:type="auto"/>
        <w:jc w:val="center"/>
        <w:tblBorders>
          <w:top w:val="single" w:sz="12" w:space="0" w:color="81C210"/>
          <w:left w:val="single" w:sz="12" w:space="0" w:color="81C210"/>
          <w:bottom w:val="single" w:sz="12" w:space="0" w:color="81C210"/>
          <w:right w:val="single" w:sz="12" w:space="0" w:color="81C210"/>
          <w:insideH w:val="single" w:sz="12" w:space="0" w:color="81C210"/>
          <w:insideV w:val="single" w:sz="12" w:space="0" w:color="81C210"/>
        </w:tblBorders>
        <w:tblLayout w:type="fixed"/>
        <w:tblLook w:val="04A0" w:firstRow="1" w:lastRow="0" w:firstColumn="1" w:lastColumn="0" w:noHBand="0" w:noVBand="1"/>
      </w:tblPr>
      <w:tblGrid>
        <w:gridCol w:w="3954"/>
        <w:gridCol w:w="3969"/>
      </w:tblGrid>
      <w:tr w:rsidR="00FF0EBD" w:rsidRPr="00FF0EBD" w14:paraId="6CDF1A39" w14:textId="77777777" w:rsidTr="00FF0EBD">
        <w:trPr>
          <w:cnfStyle w:val="100000000000" w:firstRow="1" w:lastRow="0" w:firstColumn="0" w:lastColumn="0" w:oddVBand="0" w:evenVBand="0" w:oddHBand="0" w:evenHBand="0" w:firstRowFirstColumn="0" w:firstRowLastColumn="0" w:lastRowFirstColumn="0" w:lastRowLastColumn="0"/>
          <w:trHeight w:val="509"/>
          <w:jc w:val="center"/>
        </w:trPr>
        <w:tc>
          <w:tcPr>
            <w:cnfStyle w:val="001000000000" w:firstRow="0" w:lastRow="0" w:firstColumn="1" w:lastColumn="0" w:oddVBand="0" w:evenVBand="0" w:oddHBand="0" w:evenHBand="0" w:firstRowFirstColumn="0" w:firstRowLastColumn="0" w:lastRowFirstColumn="0" w:lastRowLastColumn="0"/>
            <w:tcW w:w="3954" w:type="dxa"/>
            <w:tcBorders>
              <w:top w:val="single" w:sz="12" w:space="0" w:color="81C210"/>
              <w:left w:val="single" w:sz="12" w:space="0" w:color="81C210"/>
              <w:bottom w:val="single" w:sz="12" w:space="0" w:color="81C210"/>
              <w:right w:val="single" w:sz="12" w:space="0" w:color="81C210"/>
            </w:tcBorders>
            <w:shd w:val="clear" w:color="auto" w:fill="D0F590"/>
            <w:vAlign w:val="center"/>
            <w:hideMark/>
          </w:tcPr>
          <w:p w14:paraId="12C5937E" w14:textId="77777777" w:rsidR="00FF0EBD" w:rsidRPr="00FF0EBD" w:rsidRDefault="00FF0EBD" w:rsidP="00FF0EBD">
            <w:pPr>
              <w:jc w:val="center"/>
              <w:rPr>
                <w:rFonts w:eastAsia="Calibri" w:cs="Calibri Light"/>
                <w:color w:val="000000"/>
              </w:rPr>
            </w:pPr>
            <w:r w:rsidRPr="00FF0EBD">
              <w:rPr>
                <w:rFonts w:eastAsia="Calibri" w:cs="Calibri Light"/>
                <w:color w:val="000000"/>
              </w:rPr>
              <w:t>Powierzchnia podobszaru</w:t>
            </w:r>
          </w:p>
        </w:tc>
        <w:tc>
          <w:tcPr>
            <w:tcW w:w="3969" w:type="dxa"/>
            <w:tcBorders>
              <w:top w:val="single" w:sz="12" w:space="0" w:color="81C210"/>
              <w:left w:val="single" w:sz="12" w:space="0" w:color="81C210"/>
              <w:bottom w:val="single" w:sz="12" w:space="0" w:color="81C210"/>
              <w:right w:val="single" w:sz="12" w:space="0" w:color="81C210"/>
            </w:tcBorders>
            <w:shd w:val="clear" w:color="auto" w:fill="D0F590"/>
            <w:vAlign w:val="center"/>
            <w:hideMark/>
          </w:tcPr>
          <w:p w14:paraId="40B7F92D" w14:textId="77777777" w:rsidR="00FF0EBD" w:rsidRPr="00FF0EBD" w:rsidRDefault="00FF0EBD" w:rsidP="00FF0EBD">
            <w:pPr>
              <w:jc w:val="center"/>
              <w:cnfStyle w:val="100000000000" w:firstRow="1" w:lastRow="0" w:firstColumn="0" w:lastColumn="0" w:oddVBand="0" w:evenVBand="0" w:oddHBand="0" w:evenHBand="0" w:firstRowFirstColumn="0" w:firstRowLastColumn="0" w:lastRowFirstColumn="0" w:lastRowLastColumn="0"/>
              <w:rPr>
                <w:rFonts w:eastAsia="Calibri" w:cs="Calibri Light"/>
                <w:color w:val="000000"/>
              </w:rPr>
            </w:pPr>
            <w:r w:rsidRPr="00FF0EBD">
              <w:rPr>
                <w:rFonts w:eastAsia="Calibri" w:cs="Calibri Light"/>
                <w:color w:val="000000"/>
              </w:rPr>
              <w:t>Liczba ludności podobszaru</w:t>
            </w:r>
          </w:p>
        </w:tc>
      </w:tr>
      <w:tr w:rsidR="00FF0EBD" w:rsidRPr="00FF0EBD" w14:paraId="154480D2" w14:textId="77777777" w:rsidTr="00FF0EBD">
        <w:trPr>
          <w:cnfStyle w:val="000000100000" w:firstRow="0" w:lastRow="0" w:firstColumn="0" w:lastColumn="0" w:oddVBand="0" w:evenVBand="0" w:oddHBand="1" w:evenHBand="0" w:firstRowFirstColumn="0" w:firstRowLastColumn="0" w:lastRowFirstColumn="0" w:lastRowLastColumn="0"/>
          <w:trHeight w:val="613"/>
          <w:jc w:val="center"/>
        </w:trPr>
        <w:tc>
          <w:tcPr>
            <w:cnfStyle w:val="001000000000" w:firstRow="0" w:lastRow="0" w:firstColumn="1" w:lastColumn="0" w:oddVBand="0" w:evenVBand="0" w:oddHBand="0" w:evenHBand="0" w:firstRowFirstColumn="0" w:firstRowLastColumn="0" w:lastRowFirstColumn="0" w:lastRowLastColumn="0"/>
            <w:tcW w:w="3954" w:type="dxa"/>
            <w:tcBorders>
              <w:top w:val="single" w:sz="12" w:space="0" w:color="81C210"/>
              <w:left w:val="single" w:sz="12" w:space="0" w:color="81C210"/>
              <w:bottom w:val="single" w:sz="12" w:space="0" w:color="81C210"/>
              <w:right w:val="single" w:sz="12" w:space="0" w:color="81C210"/>
            </w:tcBorders>
            <w:vAlign w:val="center"/>
          </w:tcPr>
          <w:p w14:paraId="45FDE59B" w14:textId="77777777" w:rsidR="00FF0EBD" w:rsidRPr="00FF0EBD" w:rsidRDefault="00FF0EBD" w:rsidP="00FF0EBD">
            <w:pPr>
              <w:jc w:val="center"/>
              <w:rPr>
                <w:rFonts w:eastAsia="Calibri" w:cs="Calibri Light"/>
                <w:sz w:val="24"/>
              </w:rPr>
            </w:pPr>
            <w:r w:rsidRPr="00FF0EBD">
              <w:rPr>
                <w:rFonts w:eastAsia="Calibri" w:cs="Calibri Light"/>
                <w:sz w:val="24"/>
              </w:rPr>
              <w:t>0,04 km</w:t>
            </w:r>
            <w:r w:rsidRPr="00FF0EBD">
              <w:rPr>
                <w:rFonts w:eastAsia="Calibri" w:cs="Calibri Light"/>
                <w:sz w:val="24"/>
                <w:vertAlign w:val="superscript"/>
              </w:rPr>
              <w:t>2</w:t>
            </w:r>
          </w:p>
        </w:tc>
        <w:tc>
          <w:tcPr>
            <w:tcW w:w="3969" w:type="dxa"/>
            <w:tcBorders>
              <w:top w:val="single" w:sz="12" w:space="0" w:color="81C210"/>
              <w:left w:val="single" w:sz="12" w:space="0" w:color="81C210"/>
              <w:bottom w:val="single" w:sz="12" w:space="0" w:color="81C210"/>
              <w:right w:val="single" w:sz="12" w:space="0" w:color="81C210"/>
            </w:tcBorders>
            <w:vAlign w:val="center"/>
          </w:tcPr>
          <w:p w14:paraId="385E508A" w14:textId="0AB0AFF4" w:rsidR="00FF0EBD" w:rsidRPr="00FF0EBD" w:rsidRDefault="00754DD8" w:rsidP="00FF0EBD">
            <w:pPr>
              <w:jc w:val="center"/>
              <w:cnfStyle w:val="000000100000" w:firstRow="0" w:lastRow="0" w:firstColumn="0" w:lastColumn="0" w:oddVBand="0" w:evenVBand="0" w:oddHBand="1" w:evenHBand="0" w:firstRowFirstColumn="0" w:firstRowLastColumn="0" w:lastRowFirstColumn="0" w:lastRowLastColumn="0"/>
              <w:rPr>
                <w:rFonts w:eastAsia="Calibri" w:cs="Calibri Light"/>
                <w:b/>
              </w:rPr>
            </w:pPr>
            <w:r>
              <w:rPr>
                <w:rFonts w:eastAsia="Calibri" w:cs="Calibri Light"/>
                <w:b/>
              </w:rPr>
              <w:t>25</w:t>
            </w:r>
          </w:p>
        </w:tc>
      </w:tr>
      <w:tr w:rsidR="00FF0EBD" w:rsidRPr="00FF0EBD" w14:paraId="51ABE429" w14:textId="77777777" w:rsidTr="00FF0EBD">
        <w:trPr>
          <w:trHeight w:val="613"/>
          <w:jc w:val="center"/>
        </w:trPr>
        <w:tc>
          <w:tcPr>
            <w:cnfStyle w:val="001000000000" w:firstRow="0" w:lastRow="0" w:firstColumn="1" w:lastColumn="0" w:oddVBand="0" w:evenVBand="0" w:oddHBand="0" w:evenHBand="0" w:firstRowFirstColumn="0" w:firstRowLastColumn="0" w:lastRowFirstColumn="0" w:lastRowLastColumn="0"/>
            <w:tcW w:w="7923" w:type="dxa"/>
            <w:gridSpan w:val="2"/>
            <w:tcBorders>
              <w:top w:val="single" w:sz="12" w:space="0" w:color="81C210"/>
              <w:left w:val="single" w:sz="12" w:space="0" w:color="81C210"/>
              <w:bottom w:val="single" w:sz="12" w:space="0" w:color="81C210"/>
              <w:right w:val="single" w:sz="12" w:space="0" w:color="81C210"/>
            </w:tcBorders>
            <w:vAlign w:val="center"/>
            <w:hideMark/>
          </w:tcPr>
          <w:p w14:paraId="000EC518" w14:textId="77777777" w:rsidR="00FF0EBD" w:rsidRPr="00FF0EBD" w:rsidRDefault="00FF0EBD" w:rsidP="00FF0EBD">
            <w:pPr>
              <w:jc w:val="center"/>
              <w:rPr>
                <w:rFonts w:eastAsia="Calibri" w:cs="Calibri Light"/>
              </w:rPr>
            </w:pPr>
            <w:r w:rsidRPr="00FF0EBD">
              <w:rPr>
                <w:rFonts w:eastAsia="Calibri" w:cs="Calibri Light"/>
                <w:noProof/>
                <w:lang w:eastAsia="pl-PL"/>
              </w:rPr>
              <w:drawing>
                <wp:inline distT="0" distB="0" distL="0" distR="0" wp14:anchorId="4A5CECCF" wp14:editId="5580E38B">
                  <wp:extent cx="4600897" cy="5086350"/>
                  <wp:effectExtent l="0" t="0" r="9525"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KUKLÓWKA ZARZECZNA.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02312" cy="5087914"/>
                          </a:xfrm>
                          <a:prstGeom prst="rect">
                            <a:avLst/>
                          </a:prstGeom>
                        </pic:spPr>
                      </pic:pic>
                    </a:graphicData>
                  </a:graphic>
                </wp:inline>
              </w:drawing>
            </w:r>
          </w:p>
        </w:tc>
      </w:tr>
    </w:tbl>
    <w:p w14:paraId="1F2BB6A8" w14:textId="6B0AFFB4" w:rsidR="00FF0EBD" w:rsidRDefault="00FF0EBD" w:rsidP="00F33428">
      <w:pPr>
        <w:rPr>
          <w:rFonts w:cs="Calibri Light"/>
        </w:rPr>
      </w:pPr>
    </w:p>
    <w:p w14:paraId="200090D5" w14:textId="50C0F958" w:rsidR="00FF0EBD" w:rsidRDefault="00FF0EBD" w:rsidP="00F33428">
      <w:pPr>
        <w:rPr>
          <w:rFonts w:cs="Calibri Light"/>
        </w:rPr>
      </w:pPr>
    </w:p>
    <w:p w14:paraId="162A8721" w14:textId="788EAE83" w:rsidR="00FF0EBD" w:rsidRDefault="00FF0EBD" w:rsidP="00F33428">
      <w:pPr>
        <w:rPr>
          <w:rFonts w:cs="Calibri Light"/>
        </w:rPr>
      </w:pPr>
    </w:p>
    <w:p w14:paraId="14C9DA45" w14:textId="77777777" w:rsidR="00FF0EBD" w:rsidRDefault="00FF0EBD" w:rsidP="00F33428">
      <w:pPr>
        <w:rPr>
          <w:rFonts w:cs="Calibri Light"/>
        </w:rPr>
      </w:pPr>
    </w:p>
    <w:p w14:paraId="1833A215" w14:textId="3DDA046A" w:rsidR="00F33428" w:rsidRDefault="00F33428" w:rsidP="00F33428">
      <w:pPr>
        <w:pStyle w:val="Nagwek3"/>
      </w:pPr>
      <w:bookmarkStart w:id="39" w:name="_Toc502216878"/>
      <w:r>
        <w:lastRenderedPageBreak/>
        <w:t xml:space="preserve">Diagnoza </w:t>
      </w:r>
      <w:r w:rsidR="00B911B9">
        <w:t>pod</w:t>
      </w:r>
      <w:r>
        <w:t>obszaru rewitalizacji</w:t>
      </w:r>
      <w:bookmarkEnd w:id="39"/>
    </w:p>
    <w:p w14:paraId="466A4E37" w14:textId="6FE82E65" w:rsidR="00F33428" w:rsidRPr="00F33428" w:rsidRDefault="00F33428" w:rsidP="00F33428">
      <w:pPr>
        <w:rPr>
          <w:rFonts w:eastAsia="Calibri" w:cs="Calibri Light"/>
        </w:rPr>
      </w:pPr>
      <w:r w:rsidRPr="00F33428">
        <w:rPr>
          <w:rFonts w:eastAsia="Calibri" w:cs="Calibri Light"/>
        </w:rPr>
        <w:t xml:space="preserve">Diagnoza dla Podobszaru D stanowi uszczegółowienie diagnozy przeprowadzonej dla Gminy Radziejowice na potrzeby wyznaczenia obszaru zdegradowanego i obszaru rewitalizacji. Zaprezentowane dane stanowią kompensację wyników diagnozy dla podobszaru rewitalizacji – sołectwa Kuklówka Zarzeczna. Poniższa tabela wskazuje syntezę wyników dla przyjętych wartości wskaźników opisujących sytuację społeczną, gospodarczą, środowiskową oraz przestrzenno-funkcjonalną na wskazanym Podobszarze </w:t>
      </w:r>
      <w:r w:rsidR="00B911B9">
        <w:rPr>
          <w:rFonts w:eastAsia="Calibri" w:cs="Calibri Light"/>
        </w:rPr>
        <w:br/>
      </w:r>
      <w:r w:rsidRPr="00F33428">
        <w:rPr>
          <w:rFonts w:eastAsia="Calibri" w:cs="Calibri Light"/>
        </w:rPr>
        <w:t>w przeliczeniu na 100 mieszkańców oraz km</w:t>
      </w:r>
      <w:r w:rsidRPr="00F33428">
        <w:rPr>
          <w:rFonts w:eastAsia="Calibri" w:cs="Calibri Light"/>
          <w:vertAlign w:val="superscript"/>
        </w:rPr>
        <w:t>2</w:t>
      </w:r>
      <w:r w:rsidRPr="00F33428">
        <w:rPr>
          <w:rFonts w:eastAsia="Calibri" w:cs="Calibri Light"/>
        </w:rPr>
        <w:t>.</w:t>
      </w:r>
    </w:p>
    <w:tbl>
      <w:tblPr>
        <w:tblW w:w="4998" w:type="pct"/>
        <w:jc w:val="center"/>
        <w:tblBorders>
          <w:top w:val="single" w:sz="4" w:space="0" w:color="5F900C"/>
          <w:left w:val="single" w:sz="4" w:space="0" w:color="5F900C"/>
          <w:bottom w:val="single" w:sz="4" w:space="0" w:color="5F900C"/>
          <w:right w:val="single" w:sz="4" w:space="0" w:color="5F900C"/>
          <w:insideH w:val="single" w:sz="4" w:space="0" w:color="5F900C"/>
          <w:insideV w:val="single" w:sz="4" w:space="0" w:color="5F900C"/>
        </w:tblBorders>
        <w:tblLayout w:type="fixed"/>
        <w:tblCellMar>
          <w:left w:w="70" w:type="dxa"/>
          <w:right w:w="70" w:type="dxa"/>
        </w:tblCellMar>
        <w:tblLook w:val="04A0" w:firstRow="1" w:lastRow="0" w:firstColumn="1" w:lastColumn="0" w:noHBand="0" w:noVBand="1"/>
      </w:tblPr>
      <w:tblGrid>
        <w:gridCol w:w="1120"/>
        <w:gridCol w:w="3888"/>
        <w:gridCol w:w="70"/>
        <w:gridCol w:w="3960"/>
      </w:tblGrid>
      <w:tr w:rsidR="00F33428" w:rsidRPr="00F33428" w14:paraId="7539E59B" w14:textId="77777777" w:rsidTr="00F33428">
        <w:trPr>
          <w:trHeight w:val="508"/>
          <w:jc w:val="center"/>
        </w:trPr>
        <w:tc>
          <w:tcPr>
            <w:tcW w:w="619" w:type="pct"/>
            <w:vMerge w:val="restart"/>
            <w:tcBorders>
              <w:top w:val="single" w:sz="12" w:space="0" w:color="5F900C"/>
              <w:left w:val="single" w:sz="12" w:space="0" w:color="5F900C"/>
              <w:bottom w:val="single" w:sz="12" w:space="0" w:color="5F900C"/>
              <w:right w:val="single" w:sz="4" w:space="0" w:color="5F900C"/>
            </w:tcBorders>
            <w:shd w:val="clear" w:color="auto" w:fill="FFFFFF"/>
            <w:noWrap/>
            <w:vAlign w:val="center"/>
            <w:hideMark/>
          </w:tcPr>
          <w:p w14:paraId="34F6E93F" w14:textId="77777777" w:rsidR="00F33428" w:rsidRPr="00F33428" w:rsidRDefault="00F33428" w:rsidP="00F33428">
            <w:pPr>
              <w:spacing w:after="0" w:line="240" w:lineRule="auto"/>
              <w:jc w:val="center"/>
              <w:rPr>
                <w:rFonts w:eastAsia="Times New Roman" w:cs="Calibri Light"/>
                <w:b/>
                <w:bCs/>
                <w:color w:val="000000"/>
                <w:sz w:val="20"/>
                <w:szCs w:val="20"/>
                <w:lang w:eastAsia="pl-PL"/>
              </w:rPr>
            </w:pPr>
            <w:r w:rsidRPr="00F33428">
              <w:rPr>
                <w:rFonts w:eastAsia="Times New Roman" w:cs="Calibri Light"/>
                <w:b/>
                <w:bCs/>
                <w:color w:val="000000"/>
                <w:sz w:val="20"/>
                <w:szCs w:val="20"/>
                <w:lang w:eastAsia="pl-PL"/>
              </w:rPr>
              <w:t>Grupa</w:t>
            </w:r>
          </w:p>
        </w:tc>
        <w:tc>
          <w:tcPr>
            <w:tcW w:w="4381" w:type="pct"/>
            <w:gridSpan w:val="3"/>
            <w:tcBorders>
              <w:top w:val="single" w:sz="12" w:space="0" w:color="5F900C"/>
              <w:left w:val="single" w:sz="4" w:space="0" w:color="5F900C"/>
              <w:bottom w:val="single" w:sz="4" w:space="0" w:color="5F900C"/>
              <w:right w:val="single" w:sz="12" w:space="0" w:color="5F900C"/>
            </w:tcBorders>
            <w:shd w:val="clear" w:color="auto" w:fill="FFFFFF"/>
            <w:noWrap/>
            <w:vAlign w:val="center"/>
            <w:hideMark/>
          </w:tcPr>
          <w:p w14:paraId="7F5EDC64" w14:textId="77777777" w:rsidR="00F33428" w:rsidRPr="00F33428" w:rsidRDefault="00F33428" w:rsidP="00F33428">
            <w:pPr>
              <w:spacing w:after="0" w:line="240" w:lineRule="auto"/>
              <w:jc w:val="center"/>
              <w:rPr>
                <w:rFonts w:eastAsia="Times New Roman" w:cs="Calibri Light"/>
                <w:b/>
                <w:bCs/>
                <w:color w:val="000000"/>
                <w:sz w:val="20"/>
                <w:szCs w:val="20"/>
                <w:lang w:eastAsia="pl-PL"/>
              </w:rPr>
            </w:pPr>
            <w:r w:rsidRPr="00F33428">
              <w:rPr>
                <w:rFonts w:eastAsia="Times New Roman" w:cs="Calibri Light"/>
                <w:b/>
                <w:bCs/>
                <w:color w:val="000000"/>
                <w:sz w:val="20"/>
                <w:szCs w:val="20"/>
                <w:lang w:eastAsia="pl-PL"/>
              </w:rPr>
              <w:t>Wskaźnik cząstkowy</w:t>
            </w:r>
          </w:p>
        </w:tc>
      </w:tr>
      <w:tr w:rsidR="00F33428" w:rsidRPr="00F33428" w14:paraId="21EF7862" w14:textId="77777777" w:rsidTr="00F33428">
        <w:trPr>
          <w:trHeight w:val="330"/>
          <w:jc w:val="center"/>
        </w:trPr>
        <w:tc>
          <w:tcPr>
            <w:tcW w:w="619" w:type="pct"/>
            <w:vMerge/>
            <w:tcBorders>
              <w:top w:val="single" w:sz="12" w:space="0" w:color="5F900C"/>
              <w:left w:val="single" w:sz="12" w:space="0" w:color="5F900C"/>
              <w:bottom w:val="single" w:sz="12" w:space="0" w:color="5F900C"/>
              <w:right w:val="single" w:sz="4" w:space="0" w:color="5F900C"/>
            </w:tcBorders>
            <w:vAlign w:val="center"/>
            <w:hideMark/>
          </w:tcPr>
          <w:p w14:paraId="492A601F"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12" w:space="0" w:color="5F900C"/>
              <w:right w:val="single" w:sz="4" w:space="0" w:color="5F900C"/>
            </w:tcBorders>
            <w:shd w:val="clear" w:color="auto" w:fill="FFFFFF"/>
            <w:noWrap/>
            <w:vAlign w:val="center"/>
            <w:hideMark/>
          </w:tcPr>
          <w:p w14:paraId="79B665FE" w14:textId="77777777" w:rsidR="00F33428" w:rsidRPr="00F33428" w:rsidRDefault="00F33428" w:rsidP="00F33428">
            <w:pPr>
              <w:spacing w:after="0" w:line="240" w:lineRule="auto"/>
              <w:jc w:val="center"/>
              <w:rPr>
                <w:rFonts w:eastAsia="Times New Roman" w:cs="Calibri Light"/>
                <w:b/>
                <w:bCs/>
                <w:color w:val="000000"/>
                <w:sz w:val="20"/>
                <w:szCs w:val="20"/>
                <w:lang w:eastAsia="pl-PL"/>
              </w:rPr>
            </w:pPr>
            <w:r w:rsidRPr="00F33428">
              <w:rPr>
                <w:rFonts w:eastAsia="Times New Roman" w:cs="Calibri Light"/>
                <w:b/>
                <w:bCs/>
                <w:color w:val="000000"/>
                <w:sz w:val="20"/>
                <w:szCs w:val="20"/>
                <w:lang w:eastAsia="pl-PL"/>
              </w:rPr>
              <w:t>Podobszar  rewitalizacji D</w:t>
            </w:r>
          </w:p>
        </w:tc>
        <w:tc>
          <w:tcPr>
            <w:tcW w:w="2230" w:type="pct"/>
            <w:gridSpan w:val="2"/>
            <w:tcBorders>
              <w:top w:val="single" w:sz="4" w:space="0" w:color="5F900C"/>
              <w:left w:val="single" w:sz="4" w:space="0" w:color="5F900C"/>
              <w:bottom w:val="single" w:sz="12" w:space="0" w:color="5F900C"/>
              <w:right w:val="single" w:sz="12" w:space="0" w:color="5F900C"/>
            </w:tcBorders>
            <w:shd w:val="clear" w:color="auto" w:fill="FFFFFF"/>
            <w:noWrap/>
            <w:vAlign w:val="center"/>
            <w:hideMark/>
          </w:tcPr>
          <w:p w14:paraId="6573AE38" w14:textId="77777777" w:rsidR="00F33428" w:rsidRPr="00F33428" w:rsidRDefault="00F33428" w:rsidP="00F33428">
            <w:pPr>
              <w:spacing w:after="0" w:line="240" w:lineRule="auto"/>
              <w:jc w:val="center"/>
              <w:rPr>
                <w:rFonts w:eastAsia="Times New Roman" w:cs="Calibri Light"/>
                <w:b/>
                <w:bCs/>
                <w:color w:val="000000"/>
                <w:sz w:val="20"/>
                <w:szCs w:val="20"/>
                <w:lang w:eastAsia="pl-PL"/>
              </w:rPr>
            </w:pPr>
            <w:r w:rsidRPr="00F33428">
              <w:rPr>
                <w:rFonts w:eastAsia="Times New Roman" w:cs="Calibri Light"/>
                <w:b/>
                <w:bCs/>
                <w:color w:val="000000"/>
                <w:sz w:val="20"/>
                <w:szCs w:val="20"/>
                <w:lang w:eastAsia="pl-PL"/>
              </w:rPr>
              <w:t>Gmina Radziejowice</w:t>
            </w:r>
          </w:p>
        </w:tc>
      </w:tr>
      <w:tr w:rsidR="00F33428" w:rsidRPr="00F33428" w14:paraId="420DC3F3" w14:textId="77777777" w:rsidTr="00F33428">
        <w:trPr>
          <w:trHeight w:val="495"/>
          <w:jc w:val="center"/>
        </w:trPr>
        <w:tc>
          <w:tcPr>
            <w:tcW w:w="619" w:type="pct"/>
            <w:vMerge w:val="restart"/>
            <w:tcBorders>
              <w:top w:val="single" w:sz="12" w:space="0" w:color="5F900C"/>
              <w:left w:val="single" w:sz="12" w:space="0" w:color="5F900C"/>
              <w:bottom w:val="single" w:sz="4" w:space="0" w:color="5F900C"/>
              <w:right w:val="single" w:sz="4" w:space="0" w:color="5F900C"/>
            </w:tcBorders>
            <w:shd w:val="clear" w:color="auto" w:fill="FFFFFF"/>
            <w:noWrap/>
            <w:textDirection w:val="btLr"/>
            <w:vAlign w:val="center"/>
            <w:hideMark/>
          </w:tcPr>
          <w:p w14:paraId="7AE9F980" w14:textId="77777777" w:rsidR="00F33428" w:rsidRPr="00F33428" w:rsidRDefault="00F33428" w:rsidP="00F33428">
            <w:pPr>
              <w:spacing w:after="0" w:line="240" w:lineRule="auto"/>
              <w:ind w:left="113" w:right="113"/>
              <w:jc w:val="center"/>
              <w:rPr>
                <w:rFonts w:eastAsia="Times New Roman" w:cs="Calibri Light"/>
                <w:b/>
                <w:bCs/>
                <w:color w:val="000000"/>
                <w:sz w:val="20"/>
                <w:szCs w:val="20"/>
                <w:lang w:eastAsia="pl-PL"/>
              </w:rPr>
            </w:pPr>
            <w:r w:rsidRPr="00F33428">
              <w:rPr>
                <w:rFonts w:eastAsia="Times New Roman" w:cs="Calibri Light"/>
                <w:b/>
                <w:bCs/>
                <w:color w:val="000000"/>
                <w:sz w:val="20"/>
                <w:szCs w:val="20"/>
                <w:lang w:eastAsia="pl-PL"/>
              </w:rPr>
              <w:t>Strefa społeczna</w:t>
            </w:r>
          </w:p>
        </w:tc>
        <w:tc>
          <w:tcPr>
            <w:tcW w:w="4381" w:type="pct"/>
            <w:gridSpan w:val="3"/>
            <w:tcBorders>
              <w:top w:val="single" w:sz="12" w:space="0" w:color="5F900C"/>
              <w:left w:val="single" w:sz="4" w:space="0" w:color="5F900C"/>
              <w:bottom w:val="single" w:sz="4" w:space="0" w:color="5F900C"/>
              <w:right w:val="single" w:sz="12" w:space="0" w:color="5F900C"/>
            </w:tcBorders>
            <w:shd w:val="clear" w:color="auto" w:fill="FFFFFF"/>
            <w:noWrap/>
            <w:vAlign w:val="center"/>
            <w:hideMark/>
          </w:tcPr>
          <w:p w14:paraId="7D15A2A6" w14:textId="77777777" w:rsidR="00F33428" w:rsidRPr="00F33428" w:rsidRDefault="00F33428" w:rsidP="00F33428">
            <w:pPr>
              <w:spacing w:after="0" w:line="240" w:lineRule="auto"/>
              <w:jc w:val="center"/>
              <w:rPr>
                <w:rFonts w:eastAsia="Times New Roman" w:cs="Calibri Light"/>
                <w:b/>
                <w:bCs/>
                <w:sz w:val="20"/>
                <w:szCs w:val="20"/>
                <w:lang w:eastAsia="pl-PL"/>
              </w:rPr>
            </w:pPr>
            <w:r w:rsidRPr="00F33428">
              <w:rPr>
                <w:rFonts w:eastAsia="Times New Roman" w:cs="Calibri Light"/>
                <w:b/>
                <w:bCs/>
                <w:sz w:val="20"/>
                <w:szCs w:val="20"/>
                <w:lang w:eastAsia="pl-PL"/>
              </w:rPr>
              <w:t>Liczba przyznanych świadczeń pomocy społecznej ze względu na ubóstwo na 100 mieszkańców Podobszaru D</w:t>
            </w:r>
          </w:p>
        </w:tc>
      </w:tr>
      <w:tr w:rsidR="00F33428" w:rsidRPr="00F33428" w14:paraId="1B4A3188" w14:textId="77777777" w:rsidTr="00F33428">
        <w:trPr>
          <w:trHeight w:val="311"/>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25230EAE"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50A000"/>
            <w:noWrap/>
            <w:vAlign w:val="center"/>
            <w:hideMark/>
          </w:tcPr>
          <w:p w14:paraId="4CF6F50A" w14:textId="77777777" w:rsidR="00F33428" w:rsidRPr="00F33428" w:rsidRDefault="00F33428" w:rsidP="00F33428">
            <w:pPr>
              <w:spacing w:line="240" w:lineRule="auto"/>
              <w:jc w:val="center"/>
              <w:rPr>
                <w:rFonts w:eastAsia="Calibri" w:cs="Calibri Light"/>
                <w:b/>
                <w:color w:val="000000"/>
              </w:rPr>
            </w:pPr>
            <w:r w:rsidRPr="00F33428">
              <w:rPr>
                <w:rFonts w:eastAsia="Calibri" w:cs="Calibri Light"/>
                <w:b/>
                <w:color w:val="000000"/>
              </w:rPr>
              <w:t>1,17</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39235394"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1</w:t>
            </w:r>
          </w:p>
        </w:tc>
      </w:tr>
      <w:tr w:rsidR="00F33428" w:rsidRPr="00F33428" w14:paraId="016A748A" w14:textId="77777777" w:rsidTr="00F33428">
        <w:trPr>
          <w:trHeight w:val="540"/>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085ADCF1"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20DAB550" w14:textId="77777777" w:rsidR="00F33428" w:rsidRPr="00F33428" w:rsidRDefault="00F33428" w:rsidP="00F33428">
            <w:pPr>
              <w:spacing w:after="0" w:line="240" w:lineRule="auto"/>
              <w:jc w:val="center"/>
              <w:rPr>
                <w:rFonts w:eastAsia="Times New Roman" w:cs="Calibri Light"/>
                <w:b/>
                <w:bCs/>
                <w:sz w:val="20"/>
                <w:szCs w:val="20"/>
                <w:lang w:eastAsia="pl-PL"/>
              </w:rPr>
            </w:pPr>
            <w:r w:rsidRPr="00F33428">
              <w:rPr>
                <w:rFonts w:eastAsia="Calibri" w:cs="Calibri Light"/>
                <w:b/>
                <w:sz w:val="20"/>
                <w:szCs w:val="20"/>
              </w:rPr>
              <w:t>Liczba przyznanych świadczeń pomocy społecznej ze względu na niepełnosprawność na 100 mieszkańców Podobszaru D</w:t>
            </w:r>
          </w:p>
        </w:tc>
      </w:tr>
      <w:tr w:rsidR="00F33428" w:rsidRPr="00F33428" w14:paraId="0D08B914" w14:textId="77777777" w:rsidTr="00F33428">
        <w:trPr>
          <w:trHeight w:val="315"/>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6C0587A1"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50A000"/>
            <w:noWrap/>
            <w:vAlign w:val="center"/>
            <w:hideMark/>
          </w:tcPr>
          <w:p w14:paraId="2B311FDB"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1,17</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169FD706"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0,85</w:t>
            </w:r>
          </w:p>
        </w:tc>
      </w:tr>
      <w:tr w:rsidR="00F33428" w:rsidRPr="00F33428" w14:paraId="6D8A7ED8" w14:textId="77777777" w:rsidTr="00F33428">
        <w:trPr>
          <w:trHeight w:val="375"/>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22B0FB13"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7A9CD453" w14:textId="77777777" w:rsidR="00F33428" w:rsidRPr="00F33428" w:rsidRDefault="00F33428" w:rsidP="00F33428">
            <w:pPr>
              <w:spacing w:after="0" w:line="240" w:lineRule="auto"/>
              <w:jc w:val="center"/>
              <w:rPr>
                <w:rFonts w:eastAsia="Times New Roman" w:cs="Calibri Light"/>
                <w:b/>
                <w:bCs/>
                <w:sz w:val="20"/>
                <w:szCs w:val="20"/>
                <w:lang w:eastAsia="pl-PL"/>
              </w:rPr>
            </w:pPr>
            <w:r w:rsidRPr="00F33428">
              <w:rPr>
                <w:rFonts w:eastAsia="Calibri" w:cs="Calibri Light"/>
                <w:b/>
                <w:sz w:val="20"/>
                <w:szCs w:val="20"/>
              </w:rPr>
              <w:t>Liczba przyznanych świadczeń pomocy społecznej ze względu na długotrwałą lub ciężką chorobę na 100 mieszkańców Podobszaru D</w:t>
            </w:r>
          </w:p>
        </w:tc>
      </w:tr>
      <w:tr w:rsidR="00F33428" w:rsidRPr="00F33428" w14:paraId="15994BB1" w14:textId="77777777" w:rsidTr="00F33428">
        <w:trPr>
          <w:trHeight w:val="315"/>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753106B2"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50A000"/>
            <w:noWrap/>
            <w:vAlign w:val="center"/>
            <w:hideMark/>
          </w:tcPr>
          <w:p w14:paraId="74DADFF5"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1,56</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BCEBF9B"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0,78</w:t>
            </w:r>
          </w:p>
        </w:tc>
      </w:tr>
      <w:tr w:rsidR="00F33428" w:rsidRPr="00F33428" w14:paraId="2AAE89BD" w14:textId="77777777" w:rsidTr="00F33428">
        <w:trPr>
          <w:trHeight w:val="432"/>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34F9897D"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641C3F20" w14:textId="77777777" w:rsidR="00F33428" w:rsidRPr="00F33428" w:rsidRDefault="00F33428" w:rsidP="00F33428">
            <w:pPr>
              <w:spacing w:after="0" w:line="256" w:lineRule="auto"/>
              <w:jc w:val="center"/>
              <w:rPr>
                <w:rFonts w:eastAsia="Times New Roman" w:cs="Calibri Light"/>
                <w:b/>
                <w:sz w:val="20"/>
                <w:szCs w:val="20"/>
                <w:lang w:eastAsia="pl-PL"/>
              </w:rPr>
            </w:pPr>
            <w:r w:rsidRPr="00F33428">
              <w:rPr>
                <w:rFonts w:eastAsia="Times New Roman" w:cs="Calibri Light"/>
                <w:b/>
                <w:sz w:val="20"/>
                <w:szCs w:val="20"/>
                <w:lang w:eastAsia="pl-PL"/>
              </w:rPr>
              <w:t>Liczba wydanych niebieskich kart na 100 mieszkańców Podobszaru D</w:t>
            </w:r>
          </w:p>
        </w:tc>
      </w:tr>
      <w:tr w:rsidR="00F33428" w:rsidRPr="00F33428" w14:paraId="14C7E620" w14:textId="77777777" w:rsidTr="00F33428">
        <w:trPr>
          <w:trHeight w:val="315"/>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04E6ECB5"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2A139573"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0</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4C59315F"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0,20</w:t>
            </w:r>
          </w:p>
        </w:tc>
      </w:tr>
      <w:tr w:rsidR="00F33428" w:rsidRPr="00F33428" w14:paraId="7CE893DB" w14:textId="77777777" w:rsidTr="00F33428">
        <w:trPr>
          <w:trHeight w:val="371"/>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53D42095"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BF2CE7F" w14:textId="77777777" w:rsidR="00F33428" w:rsidRPr="00F33428" w:rsidRDefault="00F33428" w:rsidP="00F33428">
            <w:pPr>
              <w:spacing w:after="0" w:line="240" w:lineRule="auto"/>
              <w:jc w:val="center"/>
              <w:rPr>
                <w:rFonts w:eastAsia="Times New Roman" w:cs="Calibri Light"/>
                <w:b/>
                <w:bCs/>
                <w:sz w:val="20"/>
                <w:szCs w:val="20"/>
                <w:lang w:eastAsia="pl-PL"/>
              </w:rPr>
            </w:pPr>
            <w:r w:rsidRPr="00F33428">
              <w:rPr>
                <w:rFonts w:eastAsia="Calibri" w:cs="Calibri Light"/>
                <w:b/>
                <w:sz w:val="20"/>
                <w:szCs w:val="20"/>
              </w:rPr>
              <w:t>Frekwencja wyborcza</w:t>
            </w:r>
          </w:p>
        </w:tc>
      </w:tr>
      <w:tr w:rsidR="00F33428" w:rsidRPr="00F33428" w14:paraId="2DC2A369" w14:textId="77777777" w:rsidTr="00F33428">
        <w:trPr>
          <w:trHeight w:val="315"/>
          <w:jc w:val="center"/>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017D41D5" w14:textId="77777777" w:rsidR="00F33428" w:rsidRPr="00F33428" w:rsidRDefault="00F33428" w:rsidP="00F33428">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3D5332DD" w14:textId="77777777" w:rsidR="00F33428" w:rsidRPr="00F33428" w:rsidRDefault="00F33428" w:rsidP="00F33428">
            <w:pPr>
              <w:spacing w:line="240" w:lineRule="auto"/>
              <w:jc w:val="center"/>
              <w:rPr>
                <w:rFonts w:eastAsia="Calibri" w:cs="Times New Roman"/>
                <w:b/>
                <w:color w:val="000000"/>
                <w:sz w:val="20"/>
                <w:szCs w:val="20"/>
              </w:rPr>
            </w:pPr>
            <w:r w:rsidRPr="00F33428">
              <w:rPr>
                <w:rFonts w:eastAsia="Calibri" w:cs="Times New Roman"/>
                <w:b/>
                <w:color w:val="000000"/>
                <w:sz w:val="20"/>
                <w:szCs w:val="20"/>
              </w:rPr>
              <w:t>56,37%</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3BD321C0"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53,01%</w:t>
            </w:r>
          </w:p>
        </w:tc>
      </w:tr>
      <w:tr w:rsidR="00F33428" w:rsidRPr="00F33428" w14:paraId="15E5C501" w14:textId="77777777" w:rsidTr="00F33428">
        <w:trPr>
          <w:trHeight w:val="534"/>
          <w:jc w:val="center"/>
        </w:trPr>
        <w:tc>
          <w:tcPr>
            <w:tcW w:w="619" w:type="pct"/>
            <w:vMerge w:val="restart"/>
            <w:tcBorders>
              <w:top w:val="single" w:sz="4" w:space="0" w:color="5F900C"/>
              <w:left w:val="single" w:sz="12" w:space="0" w:color="5F900C"/>
              <w:bottom w:val="single" w:sz="4" w:space="0" w:color="5F900C"/>
              <w:right w:val="single" w:sz="4" w:space="0" w:color="5F900C"/>
            </w:tcBorders>
            <w:noWrap/>
            <w:textDirection w:val="btLr"/>
            <w:vAlign w:val="center"/>
            <w:hideMark/>
          </w:tcPr>
          <w:p w14:paraId="1F03B2C3" w14:textId="77777777" w:rsidR="00F33428" w:rsidRPr="00F33428" w:rsidRDefault="00F33428" w:rsidP="00F33428">
            <w:pPr>
              <w:spacing w:after="0" w:line="240" w:lineRule="auto"/>
              <w:ind w:left="113" w:right="113"/>
              <w:jc w:val="center"/>
              <w:rPr>
                <w:rFonts w:eastAsia="Times New Roman" w:cs="Calibri Light"/>
                <w:b/>
                <w:color w:val="000000"/>
                <w:sz w:val="20"/>
                <w:szCs w:val="20"/>
                <w:lang w:eastAsia="pl-PL"/>
              </w:rPr>
            </w:pPr>
            <w:r w:rsidRPr="00F33428">
              <w:rPr>
                <w:rFonts w:eastAsia="Times New Roman" w:cs="Calibri Light"/>
                <w:b/>
                <w:color w:val="000000"/>
                <w:sz w:val="20"/>
                <w:szCs w:val="20"/>
                <w:lang w:eastAsia="pl-PL"/>
              </w:rPr>
              <w:t>Strefa gospodarcza</w:t>
            </w: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6BED9E7B" w14:textId="77777777" w:rsidR="00F33428" w:rsidRPr="00F33428" w:rsidRDefault="00F33428" w:rsidP="00F33428">
            <w:pPr>
              <w:spacing w:after="0" w:line="240" w:lineRule="auto"/>
              <w:jc w:val="center"/>
              <w:rPr>
                <w:rFonts w:eastAsia="Times New Roman" w:cs="Calibri Light"/>
                <w:b/>
                <w:bCs/>
                <w:sz w:val="20"/>
                <w:szCs w:val="20"/>
                <w:lang w:eastAsia="pl-PL"/>
              </w:rPr>
            </w:pPr>
            <w:r w:rsidRPr="00F33428">
              <w:rPr>
                <w:rFonts w:eastAsia="Times New Roman" w:cs="Calibri Light"/>
                <w:b/>
                <w:bCs/>
                <w:sz w:val="20"/>
                <w:szCs w:val="20"/>
                <w:lang w:eastAsia="pl-PL"/>
              </w:rPr>
              <w:t>Liczba podmiotów gospodarczych na 100 mieszkańców Podobszaru D</w:t>
            </w:r>
          </w:p>
        </w:tc>
      </w:tr>
      <w:tr w:rsidR="00F33428" w:rsidRPr="00F33428" w14:paraId="559866FF" w14:textId="77777777" w:rsidTr="00F33428">
        <w:trPr>
          <w:trHeight w:val="416"/>
          <w:jc w:val="center"/>
        </w:trPr>
        <w:tc>
          <w:tcPr>
            <w:tcW w:w="619" w:type="pct"/>
            <w:vMerge/>
            <w:tcBorders>
              <w:top w:val="single" w:sz="4" w:space="0" w:color="5F900C"/>
              <w:left w:val="single" w:sz="12" w:space="0" w:color="5F900C"/>
              <w:bottom w:val="single" w:sz="4" w:space="0" w:color="5F900C"/>
              <w:right w:val="single" w:sz="4" w:space="0" w:color="5F900C"/>
            </w:tcBorders>
            <w:vAlign w:val="center"/>
            <w:hideMark/>
          </w:tcPr>
          <w:p w14:paraId="2AC375A1" w14:textId="77777777" w:rsidR="00F33428" w:rsidRPr="00F33428" w:rsidRDefault="00F33428" w:rsidP="00F33428">
            <w:pPr>
              <w:spacing w:after="0"/>
              <w:jc w:val="center"/>
              <w:rPr>
                <w:rFonts w:eastAsia="Times New Roman" w:cs="Calibri Light"/>
                <w:b/>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27847928" w14:textId="77777777" w:rsidR="00F33428" w:rsidRPr="00F33428" w:rsidRDefault="00F33428" w:rsidP="00F33428">
            <w:pPr>
              <w:spacing w:line="240" w:lineRule="auto"/>
              <w:jc w:val="center"/>
              <w:rPr>
                <w:rFonts w:ascii="Calibri" w:eastAsia="Calibri" w:hAnsi="Calibri" w:cs="Calibri"/>
                <w:b/>
                <w:color w:val="000000"/>
                <w:sz w:val="20"/>
              </w:rPr>
            </w:pPr>
            <w:r w:rsidRPr="00F33428">
              <w:rPr>
                <w:rFonts w:ascii="Calibri" w:eastAsia="Calibri" w:hAnsi="Calibri" w:cs="Calibri"/>
                <w:b/>
                <w:color w:val="000000"/>
                <w:sz w:val="20"/>
              </w:rPr>
              <w:t>11,72</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2028BAF1"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6,87</w:t>
            </w:r>
          </w:p>
        </w:tc>
      </w:tr>
      <w:tr w:rsidR="00F33428" w:rsidRPr="00F33428" w14:paraId="31163D7C" w14:textId="77777777" w:rsidTr="00F33428">
        <w:trPr>
          <w:trHeight w:val="604"/>
          <w:jc w:val="center"/>
        </w:trPr>
        <w:tc>
          <w:tcPr>
            <w:tcW w:w="619" w:type="pct"/>
            <w:vMerge w:val="restart"/>
            <w:tcBorders>
              <w:top w:val="single" w:sz="4" w:space="0" w:color="5F900C"/>
              <w:left w:val="single" w:sz="12" w:space="0" w:color="5F900C"/>
              <w:bottom w:val="single" w:sz="4" w:space="0" w:color="5F900C"/>
              <w:right w:val="single" w:sz="4" w:space="0" w:color="5F900C"/>
            </w:tcBorders>
            <w:noWrap/>
            <w:textDirection w:val="btLr"/>
            <w:vAlign w:val="center"/>
            <w:hideMark/>
          </w:tcPr>
          <w:p w14:paraId="52B42E5C" w14:textId="77777777" w:rsidR="00F33428" w:rsidRPr="00F33428" w:rsidRDefault="00F33428" w:rsidP="00F33428">
            <w:pPr>
              <w:spacing w:after="0" w:line="240" w:lineRule="auto"/>
              <w:ind w:left="113" w:right="113"/>
              <w:jc w:val="center"/>
              <w:rPr>
                <w:rFonts w:eastAsia="Times New Roman" w:cs="Calibri Light"/>
                <w:b/>
                <w:color w:val="000000"/>
                <w:sz w:val="20"/>
                <w:szCs w:val="20"/>
                <w:lang w:eastAsia="pl-PL"/>
              </w:rPr>
            </w:pPr>
            <w:r w:rsidRPr="00F33428">
              <w:rPr>
                <w:rFonts w:eastAsia="Times New Roman" w:cs="Calibri Light"/>
                <w:b/>
                <w:color w:val="000000"/>
                <w:sz w:val="20"/>
                <w:szCs w:val="20"/>
                <w:lang w:eastAsia="pl-PL"/>
              </w:rPr>
              <w:t>Strefa przestrzenno-funkcjonalna</w:t>
            </w: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65636493"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Liczba zdegradowanych budynków publicznych na km</w:t>
            </w:r>
            <w:r w:rsidRPr="00F33428">
              <w:rPr>
                <w:rFonts w:eastAsia="Times New Roman" w:cs="Calibri Light"/>
                <w:b/>
                <w:sz w:val="20"/>
                <w:szCs w:val="20"/>
                <w:vertAlign w:val="superscript"/>
                <w:lang w:eastAsia="pl-PL"/>
              </w:rPr>
              <w:t>2</w:t>
            </w:r>
          </w:p>
        </w:tc>
      </w:tr>
      <w:tr w:rsidR="00F33428" w:rsidRPr="00F33428" w14:paraId="12BE42E8" w14:textId="77777777" w:rsidTr="00F33428">
        <w:trPr>
          <w:trHeight w:val="556"/>
          <w:jc w:val="center"/>
        </w:trPr>
        <w:tc>
          <w:tcPr>
            <w:tcW w:w="619" w:type="pct"/>
            <w:vMerge/>
            <w:tcBorders>
              <w:top w:val="single" w:sz="4" w:space="0" w:color="5F900C"/>
              <w:left w:val="single" w:sz="12" w:space="0" w:color="5F900C"/>
              <w:bottom w:val="single" w:sz="4" w:space="0" w:color="5F900C"/>
              <w:right w:val="single" w:sz="4" w:space="0" w:color="5F900C"/>
            </w:tcBorders>
            <w:vAlign w:val="center"/>
            <w:hideMark/>
          </w:tcPr>
          <w:p w14:paraId="3D418EF8" w14:textId="77777777" w:rsidR="00F33428" w:rsidRPr="00F33428" w:rsidRDefault="00F33428" w:rsidP="00F33428">
            <w:pPr>
              <w:spacing w:after="0"/>
              <w:jc w:val="center"/>
              <w:rPr>
                <w:rFonts w:eastAsia="Times New Roman" w:cs="Calibri Light"/>
                <w:b/>
                <w:color w:val="000000"/>
                <w:sz w:val="20"/>
                <w:szCs w:val="20"/>
                <w:lang w:eastAsia="pl-PL"/>
              </w:rPr>
            </w:pPr>
          </w:p>
        </w:tc>
        <w:tc>
          <w:tcPr>
            <w:tcW w:w="2190" w:type="pct"/>
            <w:gridSpan w:val="2"/>
            <w:tcBorders>
              <w:top w:val="single" w:sz="4" w:space="0" w:color="5F900C"/>
              <w:left w:val="single" w:sz="4" w:space="0" w:color="5F900C"/>
              <w:bottom w:val="single" w:sz="4" w:space="0" w:color="5F900C"/>
              <w:right w:val="single" w:sz="12" w:space="0" w:color="5F900C"/>
            </w:tcBorders>
            <w:shd w:val="clear" w:color="auto" w:fill="50A000"/>
            <w:noWrap/>
            <w:vAlign w:val="center"/>
            <w:hideMark/>
          </w:tcPr>
          <w:p w14:paraId="1716A087"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0,59</w:t>
            </w:r>
          </w:p>
        </w:tc>
        <w:tc>
          <w:tcPr>
            <w:tcW w:w="2191" w:type="pct"/>
            <w:tcBorders>
              <w:top w:val="single" w:sz="4" w:space="0" w:color="5F900C"/>
              <w:left w:val="single" w:sz="4" w:space="0" w:color="5F900C"/>
              <w:bottom w:val="single" w:sz="4" w:space="0" w:color="5F900C"/>
              <w:right w:val="single" w:sz="12" w:space="0" w:color="5F900C"/>
            </w:tcBorders>
            <w:shd w:val="clear" w:color="auto" w:fill="FFFFFF"/>
            <w:vAlign w:val="center"/>
          </w:tcPr>
          <w:p w14:paraId="5A192C1D" w14:textId="77777777" w:rsidR="00F33428" w:rsidRPr="00F33428" w:rsidRDefault="00F33428" w:rsidP="00F33428">
            <w:pPr>
              <w:spacing w:after="0" w:line="240" w:lineRule="auto"/>
              <w:jc w:val="center"/>
              <w:rPr>
                <w:rFonts w:eastAsia="Times New Roman" w:cs="Calibri Light"/>
                <w:b/>
                <w:sz w:val="20"/>
                <w:szCs w:val="20"/>
                <w:lang w:eastAsia="pl-PL"/>
              </w:rPr>
            </w:pPr>
            <w:r w:rsidRPr="00F33428">
              <w:rPr>
                <w:rFonts w:eastAsia="Times New Roman" w:cs="Calibri Light"/>
                <w:b/>
                <w:sz w:val="20"/>
                <w:szCs w:val="20"/>
                <w:lang w:eastAsia="pl-PL"/>
              </w:rPr>
              <w:t>0,13</w:t>
            </w:r>
          </w:p>
        </w:tc>
      </w:tr>
      <w:tr w:rsidR="00F33428" w:rsidRPr="00F33428" w14:paraId="08ECFB09" w14:textId="77777777" w:rsidTr="00F33428">
        <w:trPr>
          <w:trHeight w:val="363"/>
          <w:jc w:val="center"/>
        </w:trPr>
        <w:tc>
          <w:tcPr>
            <w:tcW w:w="619" w:type="pct"/>
            <w:vMerge w:val="restart"/>
            <w:tcBorders>
              <w:top w:val="single" w:sz="4" w:space="0" w:color="5F900C"/>
              <w:left w:val="single" w:sz="12" w:space="0" w:color="5F900C"/>
              <w:right w:val="single" w:sz="4" w:space="0" w:color="5F900C"/>
            </w:tcBorders>
            <w:textDirection w:val="btLr"/>
            <w:vAlign w:val="center"/>
          </w:tcPr>
          <w:p w14:paraId="2819871D" w14:textId="77777777" w:rsidR="00F33428" w:rsidRPr="00F33428" w:rsidRDefault="00F33428" w:rsidP="00F33428">
            <w:pPr>
              <w:spacing w:after="0" w:line="240" w:lineRule="auto"/>
              <w:ind w:left="113" w:right="113"/>
              <w:jc w:val="center"/>
              <w:rPr>
                <w:rFonts w:eastAsia="Times New Roman" w:cs="Calibri Light"/>
                <w:b/>
                <w:color w:val="000000"/>
                <w:sz w:val="20"/>
                <w:szCs w:val="20"/>
                <w:lang w:eastAsia="pl-PL"/>
              </w:rPr>
            </w:pPr>
            <w:r w:rsidRPr="00F33428">
              <w:rPr>
                <w:rFonts w:eastAsia="Times New Roman" w:cs="Calibri Light"/>
                <w:b/>
                <w:color w:val="000000"/>
                <w:sz w:val="20"/>
                <w:szCs w:val="20"/>
                <w:lang w:eastAsia="pl-PL"/>
              </w:rPr>
              <w:t>Strefa środowiskowa</w:t>
            </w: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tcPr>
          <w:p w14:paraId="76612C4A" w14:textId="77777777" w:rsidR="00F33428" w:rsidRPr="00F33428" w:rsidRDefault="00F33428" w:rsidP="00F33428">
            <w:pPr>
              <w:spacing w:after="0" w:line="240" w:lineRule="auto"/>
              <w:jc w:val="center"/>
              <w:rPr>
                <w:rFonts w:eastAsia="Times New Roman" w:cs="Calibri Light"/>
                <w:b/>
                <w:bCs/>
                <w:sz w:val="20"/>
                <w:szCs w:val="20"/>
                <w:vertAlign w:val="superscript"/>
                <w:lang w:eastAsia="pl-PL"/>
              </w:rPr>
            </w:pPr>
            <w:r w:rsidRPr="00F33428">
              <w:rPr>
                <w:rFonts w:eastAsia="Times New Roman" w:cs="Calibri Light"/>
                <w:b/>
                <w:bCs/>
                <w:sz w:val="20"/>
                <w:szCs w:val="20"/>
                <w:lang w:eastAsia="pl-PL"/>
              </w:rPr>
              <w:t>Liczba budynków zawierających azbest na km</w:t>
            </w:r>
            <w:r w:rsidRPr="00F33428">
              <w:rPr>
                <w:rFonts w:eastAsia="Times New Roman" w:cs="Calibri Light"/>
                <w:b/>
                <w:bCs/>
                <w:sz w:val="20"/>
                <w:szCs w:val="20"/>
                <w:vertAlign w:val="superscript"/>
                <w:lang w:eastAsia="pl-PL"/>
              </w:rPr>
              <w:t>2</w:t>
            </w:r>
          </w:p>
        </w:tc>
      </w:tr>
      <w:tr w:rsidR="00F33428" w:rsidRPr="00F33428" w14:paraId="0139509F" w14:textId="77777777" w:rsidTr="00F33428">
        <w:trPr>
          <w:trHeight w:val="363"/>
          <w:jc w:val="center"/>
        </w:trPr>
        <w:tc>
          <w:tcPr>
            <w:tcW w:w="619" w:type="pct"/>
            <w:vMerge/>
            <w:tcBorders>
              <w:left w:val="single" w:sz="12" w:space="0" w:color="5F900C"/>
              <w:right w:val="single" w:sz="4" w:space="0" w:color="5F900C"/>
            </w:tcBorders>
            <w:vAlign w:val="center"/>
          </w:tcPr>
          <w:p w14:paraId="06674E55" w14:textId="77777777" w:rsidR="00F33428" w:rsidRPr="00F33428" w:rsidRDefault="00F33428" w:rsidP="00F33428">
            <w:pPr>
              <w:spacing w:after="0"/>
              <w:jc w:val="center"/>
              <w:rPr>
                <w:rFonts w:eastAsia="Times New Roman" w:cs="Calibri Light"/>
                <w:b/>
                <w:color w:val="000000"/>
                <w:sz w:val="20"/>
                <w:szCs w:val="20"/>
                <w:lang w:eastAsia="pl-PL"/>
              </w:rPr>
            </w:pPr>
          </w:p>
        </w:tc>
        <w:tc>
          <w:tcPr>
            <w:tcW w:w="2151" w:type="pct"/>
            <w:tcBorders>
              <w:top w:val="single" w:sz="4" w:space="0" w:color="5F900C"/>
              <w:left w:val="single" w:sz="4" w:space="0" w:color="5F900C"/>
              <w:bottom w:val="single" w:sz="4" w:space="0" w:color="5F900C"/>
              <w:right w:val="single" w:sz="12" w:space="0" w:color="5F900C"/>
            </w:tcBorders>
            <w:shd w:val="clear" w:color="auto" w:fill="50A000"/>
            <w:noWrap/>
            <w:vAlign w:val="center"/>
          </w:tcPr>
          <w:p w14:paraId="4434BFFC" w14:textId="77777777" w:rsidR="00F33428" w:rsidRPr="00F33428" w:rsidRDefault="00F33428" w:rsidP="00F33428">
            <w:pPr>
              <w:spacing w:line="240" w:lineRule="auto"/>
              <w:jc w:val="center"/>
              <w:rPr>
                <w:rFonts w:ascii="Calibri" w:eastAsia="Calibri" w:hAnsi="Calibri" w:cs="Calibri"/>
                <w:b/>
                <w:color w:val="000000"/>
                <w:sz w:val="20"/>
              </w:rPr>
            </w:pPr>
            <w:r w:rsidRPr="00F33428">
              <w:rPr>
                <w:rFonts w:ascii="Calibri" w:eastAsia="Calibri" w:hAnsi="Calibri" w:cs="Calibri"/>
                <w:b/>
                <w:color w:val="000000"/>
                <w:sz w:val="20"/>
              </w:rPr>
              <w:t>31,94</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vAlign w:val="center"/>
          </w:tcPr>
          <w:p w14:paraId="36B60DB9" w14:textId="77777777" w:rsidR="00F33428" w:rsidRPr="00F33428" w:rsidRDefault="00F33428" w:rsidP="00F33428">
            <w:pPr>
              <w:spacing w:line="240" w:lineRule="auto"/>
              <w:jc w:val="center"/>
              <w:rPr>
                <w:rFonts w:ascii="Calibri" w:eastAsia="Calibri" w:hAnsi="Calibri" w:cs="Calibri"/>
                <w:b/>
                <w:color w:val="000000"/>
                <w:sz w:val="20"/>
              </w:rPr>
            </w:pPr>
            <w:r w:rsidRPr="00F33428">
              <w:rPr>
                <w:rFonts w:ascii="Calibri" w:eastAsia="Calibri" w:hAnsi="Calibri" w:cs="Calibri"/>
                <w:b/>
                <w:color w:val="000000"/>
                <w:sz w:val="20"/>
              </w:rPr>
              <w:t>24,3</w:t>
            </w:r>
          </w:p>
        </w:tc>
      </w:tr>
      <w:tr w:rsidR="00F33428" w:rsidRPr="00F33428" w14:paraId="26C83FB5" w14:textId="77777777" w:rsidTr="00F33428">
        <w:trPr>
          <w:trHeight w:val="363"/>
          <w:jc w:val="center"/>
        </w:trPr>
        <w:tc>
          <w:tcPr>
            <w:tcW w:w="619" w:type="pct"/>
            <w:vMerge/>
            <w:tcBorders>
              <w:left w:val="single" w:sz="12" w:space="0" w:color="5F900C"/>
              <w:right w:val="single" w:sz="4" w:space="0" w:color="5F900C"/>
            </w:tcBorders>
            <w:vAlign w:val="center"/>
          </w:tcPr>
          <w:p w14:paraId="0ED69225" w14:textId="77777777" w:rsidR="00F33428" w:rsidRPr="00F33428" w:rsidRDefault="00F33428" w:rsidP="00F33428">
            <w:pPr>
              <w:spacing w:after="0"/>
              <w:jc w:val="center"/>
              <w:rPr>
                <w:rFonts w:eastAsia="Times New Roman" w:cs="Calibri Light"/>
                <w:b/>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tcPr>
          <w:p w14:paraId="58B159A0" w14:textId="77777777" w:rsidR="00F33428" w:rsidRPr="00F33428" w:rsidRDefault="00F33428" w:rsidP="00F33428">
            <w:pPr>
              <w:spacing w:line="240" w:lineRule="auto"/>
              <w:jc w:val="center"/>
              <w:rPr>
                <w:rFonts w:ascii="Calibri" w:eastAsia="Calibri" w:hAnsi="Calibri" w:cs="Calibri"/>
                <w:b/>
                <w:color w:val="000000"/>
                <w:sz w:val="20"/>
              </w:rPr>
            </w:pPr>
            <w:r w:rsidRPr="00F33428">
              <w:rPr>
                <w:rFonts w:ascii="Calibri" w:eastAsia="Calibri" w:hAnsi="Calibri" w:cs="Calibri"/>
                <w:b/>
                <w:color w:val="000000"/>
                <w:sz w:val="20"/>
              </w:rPr>
              <w:t>Emisja liniowa [Mg]</w:t>
            </w:r>
          </w:p>
        </w:tc>
      </w:tr>
      <w:tr w:rsidR="00F33428" w:rsidRPr="00F33428" w14:paraId="31F17DD0" w14:textId="77777777" w:rsidTr="00F33428">
        <w:trPr>
          <w:trHeight w:val="363"/>
          <w:jc w:val="center"/>
        </w:trPr>
        <w:tc>
          <w:tcPr>
            <w:tcW w:w="619" w:type="pct"/>
            <w:vMerge/>
            <w:tcBorders>
              <w:left w:val="single" w:sz="12" w:space="0" w:color="5F900C"/>
              <w:bottom w:val="single" w:sz="4" w:space="0" w:color="5F900C"/>
              <w:right w:val="single" w:sz="4" w:space="0" w:color="5F900C"/>
            </w:tcBorders>
            <w:vAlign w:val="center"/>
          </w:tcPr>
          <w:p w14:paraId="6B40C630" w14:textId="77777777" w:rsidR="00F33428" w:rsidRPr="00F33428" w:rsidRDefault="00F33428" w:rsidP="00F33428">
            <w:pPr>
              <w:spacing w:after="0"/>
              <w:jc w:val="center"/>
              <w:rPr>
                <w:rFonts w:eastAsia="Times New Roman" w:cs="Calibri Light"/>
                <w:b/>
                <w:color w:val="000000"/>
                <w:sz w:val="20"/>
                <w:szCs w:val="20"/>
                <w:lang w:eastAsia="pl-PL"/>
              </w:rPr>
            </w:pPr>
          </w:p>
        </w:tc>
        <w:tc>
          <w:tcPr>
            <w:tcW w:w="2151" w:type="pct"/>
            <w:tcBorders>
              <w:top w:val="single" w:sz="4" w:space="0" w:color="5F900C"/>
              <w:left w:val="single" w:sz="4" w:space="0" w:color="5F900C"/>
              <w:bottom w:val="single" w:sz="4" w:space="0" w:color="5F900C"/>
              <w:right w:val="single" w:sz="12" w:space="0" w:color="5F900C"/>
            </w:tcBorders>
            <w:shd w:val="clear" w:color="auto" w:fill="50A000"/>
            <w:noWrap/>
            <w:vAlign w:val="center"/>
          </w:tcPr>
          <w:p w14:paraId="2F000B8F" w14:textId="77777777" w:rsidR="00F33428" w:rsidRPr="00F33428" w:rsidRDefault="00F33428" w:rsidP="00F33428">
            <w:pPr>
              <w:spacing w:line="240" w:lineRule="auto"/>
              <w:jc w:val="center"/>
              <w:rPr>
                <w:rFonts w:ascii="Calibri" w:eastAsia="Calibri" w:hAnsi="Calibri" w:cs="Calibri"/>
                <w:b/>
                <w:color w:val="000000"/>
                <w:sz w:val="20"/>
              </w:rPr>
            </w:pPr>
            <w:r w:rsidRPr="00F33428">
              <w:rPr>
                <w:rFonts w:ascii="Calibri" w:eastAsia="Calibri" w:hAnsi="Calibri" w:cs="Calibri"/>
                <w:b/>
                <w:color w:val="000000"/>
                <w:sz w:val="20"/>
              </w:rPr>
              <w:t>3647,46</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vAlign w:val="center"/>
          </w:tcPr>
          <w:p w14:paraId="2FC84AFC" w14:textId="77777777" w:rsidR="00F33428" w:rsidRPr="00F33428" w:rsidRDefault="00F33428" w:rsidP="00F33428">
            <w:pPr>
              <w:spacing w:line="240" w:lineRule="auto"/>
              <w:jc w:val="center"/>
              <w:rPr>
                <w:rFonts w:ascii="Calibri" w:eastAsia="Calibri" w:hAnsi="Calibri" w:cs="Calibri"/>
                <w:b/>
                <w:color w:val="000000"/>
                <w:sz w:val="20"/>
              </w:rPr>
            </w:pPr>
            <w:r w:rsidRPr="00F33428">
              <w:rPr>
                <w:rFonts w:ascii="Calibri" w:eastAsia="Calibri" w:hAnsi="Calibri" w:cs="Calibri"/>
                <w:b/>
                <w:color w:val="000000"/>
                <w:sz w:val="20"/>
              </w:rPr>
              <w:t>3229,60</w:t>
            </w:r>
          </w:p>
        </w:tc>
      </w:tr>
    </w:tbl>
    <w:p w14:paraId="5E4C5296" w14:textId="77777777" w:rsidR="00F33428" w:rsidRPr="00F33428" w:rsidRDefault="00F33428" w:rsidP="00F33428"/>
    <w:p w14:paraId="0F8AB1DC" w14:textId="77777777" w:rsidR="00F33428" w:rsidRPr="00F33428" w:rsidRDefault="00F33428" w:rsidP="00F33428">
      <w:pPr>
        <w:rPr>
          <w:rFonts w:eastAsia="Calibri" w:cs="Calibri Light"/>
        </w:rPr>
      </w:pPr>
      <w:r w:rsidRPr="00F33428">
        <w:rPr>
          <w:rFonts w:eastAsia="Calibri" w:cs="Calibri Light"/>
        </w:rPr>
        <w:t>Na Podobszarze D wśród 8 wyznaczonych wskaźników aż 6 z nich zostało przekroczonych:</w:t>
      </w:r>
    </w:p>
    <w:p w14:paraId="56D5F181" w14:textId="77777777" w:rsidR="00F33428" w:rsidRPr="00F33428" w:rsidRDefault="00F33428" w:rsidP="00925B96">
      <w:pPr>
        <w:numPr>
          <w:ilvl w:val="0"/>
          <w:numId w:val="30"/>
        </w:numPr>
        <w:contextualSpacing/>
        <w:rPr>
          <w:rFonts w:eastAsia="Calibri" w:cs="Calibri Light"/>
          <w:sz w:val="24"/>
        </w:rPr>
      </w:pPr>
      <w:r w:rsidRPr="00F33428">
        <w:rPr>
          <w:rFonts w:eastAsia="Times New Roman" w:cs="Calibri Light"/>
          <w:bCs/>
          <w:szCs w:val="20"/>
          <w:lang w:eastAsia="pl-PL"/>
        </w:rPr>
        <w:t>Liczba przyznanych świadczeń pomocy społecznej ze względu na ubóstwo na 100 mieszkańców;</w:t>
      </w:r>
    </w:p>
    <w:p w14:paraId="689EBE9F" w14:textId="77777777" w:rsidR="00F33428" w:rsidRPr="00F33428" w:rsidRDefault="00F33428" w:rsidP="00925B96">
      <w:pPr>
        <w:numPr>
          <w:ilvl w:val="0"/>
          <w:numId w:val="30"/>
        </w:numPr>
        <w:contextualSpacing/>
        <w:rPr>
          <w:rFonts w:eastAsia="Calibri" w:cs="Calibri Light"/>
        </w:rPr>
      </w:pPr>
      <w:r w:rsidRPr="00F33428">
        <w:rPr>
          <w:rFonts w:eastAsia="Calibri" w:cs="Calibri Light"/>
        </w:rPr>
        <w:lastRenderedPageBreak/>
        <w:t>Liczba przyznanych świadczeń pomocy społecznej ze względu na niepełnosprawność na 100 mieszkańców;</w:t>
      </w:r>
    </w:p>
    <w:p w14:paraId="2D03D505" w14:textId="77777777" w:rsidR="00F33428" w:rsidRPr="00F33428" w:rsidRDefault="00F33428" w:rsidP="00925B96">
      <w:pPr>
        <w:numPr>
          <w:ilvl w:val="0"/>
          <w:numId w:val="30"/>
        </w:numPr>
        <w:contextualSpacing/>
        <w:rPr>
          <w:rFonts w:eastAsia="Calibri" w:cs="Calibri Light"/>
        </w:rPr>
      </w:pPr>
      <w:r w:rsidRPr="00F33428">
        <w:rPr>
          <w:rFonts w:eastAsia="Calibri" w:cs="Calibri Light"/>
        </w:rPr>
        <w:t>Liczba przyznanych świadczeń pomocy społecznej ze względu na długotrwałą lub ciężką chorobę na 100 mieszkańców;</w:t>
      </w:r>
    </w:p>
    <w:p w14:paraId="070FF2F1" w14:textId="77777777" w:rsidR="00F33428" w:rsidRPr="00F33428" w:rsidRDefault="00F33428" w:rsidP="00925B96">
      <w:pPr>
        <w:numPr>
          <w:ilvl w:val="0"/>
          <w:numId w:val="30"/>
        </w:numPr>
        <w:contextualSpacing/>
        <w:rPr>
          <w:rFonts w:eastAsia="Calibri" w:cs="Calibri Light"/>
        </w:rPr>
      </w:pPr>
      <w:r w:rsidRPr="00F33428">
        <w:rPr>
          <w:rFonts w:eastAsia="Calibri" w:cs="Calibri Light"/>
        </w:rPr>
        <w:t>Liczba zdegradowanych budynków publicznych na km</w:t>
      </w:r>
      <w:r w:rsidRPr="00F33428">
        <w:rPr>
          <w:rFonts w:eastAsia="Calibri" w:cs="Calibri Light"/>
          <w:vertAlign w:val="superscript"/>
        </w:rPr>
        <w:t>2</w:t>
      </w:r>
      <w:r w:rsidRPr="00F33428">
        <w:rPr>
          <w:rFonts w:eastAsia="Calibri" w:cs="Calibri Light"/>
        </w:rPr>
        <w:t>;</w:t>
      </w:r>
    </w:p>
    <w:p w14:paraId="09E7BE07" w14:textId="77777777" w:rsidR="00F33428" w:rsidRPr="00F33428" w:rsidRDefault="00F33428" w:rsidP="00925B96">
      <w:pPr>
        <w:numPr>
          <w:ilvl w:val="0"/>
          <w:numId w:val="30"/>
        </w:numPr>
        <w:contextualSpacing/>
        <w:rPr>
          <w:rFonts w:eastAsia="Calibri" w:cs="Calibri Light"/>
        </w:rPr>
      </w:pPr>
      <w:r w:rsidRPr="00F33428">
        <w:rPr>
          <w:rFonts w:eastAsia="Calibri" w:cs="Calibri Light"/>
        </w:rPr>
        <w:t>Liczba budynków zawierających azbest na km</w:t>
      </w:r>
      <w:r w:rsidRPr="00F33428">
        <w:rPr>
          <w:rFonts w:eastAsia="Calibri" w:cs="Calibri Light"/>
          <w:vertAlign w:val="superscript"/>
        </w:rPr>
        <w:t>2</w:t>
      </w:r>
      <w:r w:rsidRPr="00F33428">
        <w:rPr>
          <w:rFonts w:eastAsia="Calibri" w:cs="Calibri Light"/>
        </w:rPr>
        <w:t>;</w:t>
      </w:r>
    </w:p>
    <w:p w14:paraId="1A71C80B" w14:textId="77777777" w:rsidR="00F33428" w:rsidRPr="00F33428" w:rsidRDefault="00F33428" w:rsidP="00925B96">
      <w:pPr>
        <w:numPr>
          <w:ilvl w:val="0"/>
          <w:numId w:val="30"/>
        </w:numPr>
        <w:contextualSpacing/>
        <w:rPr>
          <w:rFonts w:eastAsia="Calibri" w:cs="Calibri Light"/>
        </w:rPr>
      </w:pPr>
      <w:r w:rsidRPr="00F33428">
        <w:rPr>
          <w:rFonts w:eastAsia="Calibri" w:cs="Calibri Light"/>
        </w:rPr>
        <w:t>Emisja liniowa.</w:t>
      </w:r>
    </w:p>
    <w:p w14:paraId="1A141C00" w14:textId="6F78696A" w:rsidR="00F33428" w:rsidRPr="00F33428" w:rsidRDefault="00F33428" w:rsidP="00F33428">
      <w:pPr>
        <w:rPr>
          <w:rFonts w:eastAsia="Calibri" w:cs="Calibri Light"/>
        </w:rPr>
      </w:pPr>
      <w:r w:rsidRPr="00F33428">
        <w:rPr>
          <w:rFonts w:eastAsia="Calibri" w:cs="Calibri Light"/>
        </w:rPr>
        <w:t xml:space="preserve">Na terenie podobszaru dużym problemem są problemy w sferze społecznej, gdzie na 5 wskaźników aż 3 zostały przekroczone. Przyczyną przyznawania znacznej części świadczeń pomocy społecznej jest pozostawanie w stanie chorobowym. Przypadłości te prowadzą do wykluczenia społecznego, które </w:t>
      </w:r>
      <w:r w:rsidRPr="00F33428">
        <w:rPr>
          <w:rFonts w:eastAsia="Calibri" w:cs="Calibri Light"/>
        </w:rPr>
        <w:br/>
        <w:t xml:space="preserve">z kolei objawia się brakiem lub niskim poziomem uczestnictwa w życiu zbiorowym. Jednocześnie, zapadnięcie na przewlekłą chorobę nierzadko wiąże się z koniecznością ponoszenia znaczących wydatków na leczenie, a nawet podjęcia opieki nad osobą chorą przez pozostałych członków rodziny, co ma istotny wpływ na organizację życia rodzinnego. Rezultatem tego może być decyzja o zredukowaniu czasu poświęcanego na pracę zarobkową lub, w skrajnych przypadkach, całkowita rezygnacja z pracy, by zająć się schorowanym członkiem rodziny. Sytuacja rodzinna nie pozostaje bez wpływu na problemy społeczne na danych obszarach, a tym samym na aktywność lokalnych społeczności. Życie rodzinne wiąże się nierzadko z aktywnością zawodową, a także z poczuciem bezpieczeństwa. Ponadto na terenie podobszaru zdiagnozowano również problem niepełnosprawności. Osoby niepełnosprawne </w:t>
      </w:r>
      <w:r w:rsidRPr="00F33428">
        <w:rPr>
          <w:rFonts w:eastAsia="Calibri" w:cs="Calibri Light"/>
          <w:noProof/>
          <w:lang w:eastAsia="pl-PL"/>
        </w:rPr>
        <w:t>bardzo często zmagają się z problemem izolacji. Istnieje szereg barier, które wzmagają wykluczenie. Do najbardziej oczywistych należą bariery transportowe i architektoniczne wynikające zarówno z ograniczenia samodzielności niepełnosprawnych jak i nieprzystosowania obiektów, instytucji czy środków transportu. Drugą grupę czynników wzmagających izolację stanowią indywidualne bariery psychologiczne oraz te związane z komunikacją międzyludzką.</w:t>
      </w:r>
    </w:p>
    <w:p w14:paraId="62A3EFB4" w14:textId="3CAB24EE" w:rsidR="00FF0EBD" w:rsidRDefault="00F33428" w:rsidP="00F33428">
      <w:pPr>
        <w:rPr>
          <w:rFonts w:eastAsia="Calibri" w:cs="Calibri Light"/>
          <w:color w:val="000000"/>
        </w:rPr>
      </w:pPr>
      <w:r w:rsidRPr="00F33428">
        <w:rPr>
          <w:rFonts w:eastAsia="Calibri" w:cs="Calibri Light"/>
        </w:rPr>
        <w:t xml:space="preserve">Na terenie podobszaru zdiagnozowano również występowanie zdegradowanych budynków publicznych oraz znaczną liczbę budynków z pokryciem azbestowym. Budynek Strażnicy OSP zlokalizowany </w:t>
      </w:r>
      <w:r w:rsidRPr="00F33428">
        <w:rPr>
          <w:rFonts w:eastAsia="Calibri" w:cs="Calibri Light"/>
        </w:rPr>
        <w:br/>
        <w:t>w Kuklówce Zarzecznej pochodzi</w:t>
      </w:r>
      <w:r w:rsidRPr="00F33428">
        <w:rPr>
          <w:rFonts w:eastAsia="Times New Roman" w:cs="Calibri Light"/>
          <w:color w:val="000000"/>
          <w:lang w:eastAsia="pl-PL"/>
        </w:rPr>
        <w:t xml:space="preserve"> z lat 70 ubiegłego wieku. Strażnica zdegradowana jest w wysokim stopniu, głównie ze względu na </w:t>
      </w:r>
      <w:r w:rsidRPr="00F33428">
        <w:rPr>
          <w:rFonts w:eastAsia="Calibri" w:cs="Calibri Light"/>
          <w:color w:val="000000"/>
        </w:rPr>
        <w:t>pokrycie dachowe. Stolarka okienna oraz stan elementów konstrukcyjnych, a także stan infrastruktury technicznej są w stanie awaryjnym. Ogólna ocena stopnia degradacji budynku została oceniona jako wysoka. Na terenie podobszaru 4 zidentyfikowano również 109 b</w:t>
      </w:r>
      <w:r w:rsidR="002D4ED8">
        <w:rPr>
          <w:rFonts w:eastAsia="Calibri" w:cs="Calibri Light"/>
          <w:color w:val="000000"/>
        </w:rPr>
        <w:t>udynków z zawierających azbest.</w:t>
      </w:r>
    </w:p>
    <w:p w14:paraId="0CB48B91" w14:textId="055AE9A2" w:rsidR="002D4ED8" w:rsidRDefault="002D4ED8" w:rsidP="00F33428">
      <w:pPr>
        <w:rPr>
          <w:rFonts w:eastAsia="Calibri" w:cs="Calibri Light"/>
          <w:color w:val="000000"/>
        </w:rPr>
      </w:pPr>
    </w:p>
    <w:p w14:paraId="0BC1A8EC" w14:textId="77777777" w:rsidR="002D4ED8" w:rsidRPr="002D4ED8" w:rsidRDefault="002D4ED8" w:rsidP="00F33428">
      <w:pPr>
        <w:rPr>
          <w:rFonts w:eastAsia="Calibri" w:cs="Calibri Light"/>
          <w:color w:val="000000"/>
        </w:rPr>
      </w:pPr>
    </w:p>
    <w:p w14:paraId="0845772D" w14:textId="4B003953" w:rsidR="00F33428" w:rsidRPr="00F33428" w:rsidRDefault="00F33428" w:rsidP="00F33428">
      <w:pPr>
        <w:rPr>
          <w:rFonts w:eastAsia="Calibri" w:cs="Calibri Light"/>
          <w:color w:val="000000"/>
        </w:rPr>
      </w:pPr>
      <w:r w:rsidRPr="00F33428">
        <w:rPr>
          <w:rFonts w:eastAsia="Calibri" w:cs="Calibri Light"/>
          <w:b/>
          <w:color w:val="000000"/>
        </w:rPr>
        <w:lastRenderedPageBreak/>
        <w:t>Potencjał rozwojowy podobszaru rewitalizacji</w:t>
      </w:r>
    </w:p>
    <w:p w14:paraId="6BF9B2BE" w14:textId="16E4DBD4" w:rsidR="00F33428" w:rsidRPr="00F33428" w:rsidRDefault="00F33428" w:rsidP="00F33428">
      <w:pPr>
        <w:rPr>
          <w:rFonts w:eastAsia="Calibri" w:cs="Calibri Light"/>
          <w:color w:val="000000"/>
        </w:rPr>
      </w:pPr>
      <w:r w:rsidRPr="00F33428">
        <w:rPr>
          <w:rFonts w:eastAsia="Calibri" w:cs="Calibri Light"/>
          <w:color w:val="000000"/>
        </w:rPr>
        <w:t xml:space="preserve">Podobszar rewitalizacji D posiada znaczny potencjał rozwojowy. Mieszkańcy Kuklówki Zarzecznej odznaczają się znacznym zainteresowaniem sprawami lokalnymi oraz aktywnością społeczną. Frekwencja wyborcza w ostatnich wyborach parlamentarnych była znacznie wyższa niż frekwencja dla całej Gminy Radziejowice. Mieszkańcy podobszaru nie posiadają jednak miejsca, gdzie mogliby rozwijać swoją aktywność społeczną czy zainteresowania – brak m.in. świetlicy wiejskiej. Na terenie podobszaru funkcjonuje strażnica OSP jednak jej stan określono jako awaryjny. W ramach rewitalizacji planuje się zatem budowę świetlicy wiejskiej wraz ze strażnicą. Miejsce to pozwoli na rozwój społeczno-kulturalny, zwiększy integrację społeczną mieszkańców, a także pozwoli mieszkańcom pobliskich miejscowości z korzystania </w:t>
      </w:r>
      <w:r w:rsidR="00F14A82">
        <w:rPr>
          <w:rFonts w:eastAsia="Calibri" w:cs="Calibri Light"/>
          <w:color w:val="000000"/>
        </w:rPr>
        <w:br/>
      </w:r>
      <w:r w:rsidRPr="00F33428">
        <w:rPr>
          <w:rFonts w:eastAsia="Calibri" w:cs="Calibri Light"/>
          <w:color w:val="000000"/>
        </w:rPr>
        <w:t>z powstałej świetlicy.</w:t>
      </w:r>
    </w:p>
    <w:p w14:paraId="36FEF3A9" w14:textId="7B6EAB99" w:rsidR="00F14A82" w:rsidRDefault="00F33428" w:rsidP="00AA2666">
      <w:pPr>
        <w:rPr>
          <w:rFonts w:eastAsia="Calibri" w:cs="Calibri Light"/>
          <w:color w:val="000000"/>
        </w:rPr>
      </w:pPr>
      <w:r w:rsidRPr="00F33428">
        <w:rPr>
          <w:rFonts w:eastAsia="Calibri" w:cs="Calibri Light"/>
          <w:color w:val="000000"/>
        </w:rPr>
        <w:t xml:space="preserve">Na terenie podobszaru stwierdzono także występowanie obszarów cennych przyrodniczo, przez miejscowość przepływa rzeka </w:t>
      </w:r>
      <w:proofErr w:type="spellStart"/>
      <w:r w:rsidRPr="00F33428">
        <w:rPr>
          <w:rFonts w:eastAsia="Calibri" w:cs="Calibri Light"/>
          <w:color w:val="000000"/>
        </w:rPr>
        <w:t>Pisia</w:t>
      </w:r>
      <w:proofErr w:type="spellEnd"/>
      <w:r w:rsidRPr="00F33428">
        <w:rPr>
          <w:rFonts w:eastAsia="Calibri" w:cs="Calibri Light"/>
          <w:color w:val="000000"/>
        </w:rPr>
        <w:t xml:space="preserve"> Tuczna. Przez Kuklówkę Zarzeczną przebiegają również dwa szlaki piesze – żółty oraz niebieski. Wszystko to powoduje, że podobszar posiada duży potencjał rozwojowy pod </w:t>
      </w:r>
      <w:r w:rsidR="00FF0EBD">
        <w:rPr>
          <w:rFonts w:eastAsia="Calibri" w:cs="Calibri Light"/>
          <w:color w:val="000000"/>
        </w:rPr>
        <w:t>względem turystyki i rekreacji.</w:t>
      </w:r>
    </w:p>
    <w:p w14:paraId="5FBA1579" w14:textId="00D6BDC5" w:rsidR="00FF0EBD" w:rsidRDefault="00FF0EBD" w:rsidP="00AA2666">
      <w:pPr>
        <w:rPr>
          <w:rFonts w:eastAsia="Calibri" w:cs="Calibri Light"/>
          <w:color w:val="000000"/>
        </w:rPr>
      </w:pPr>
    </w:p>
    <w:p w14:paraId="493AD6E1" w14:textId="715244F0" w:rsidR="00FF0EBD" w:rsidRDefault="00FF0EBD" w:rsidP="00AA2666">
      <w:pPr>
        <w:rPr>
          <w:rFonts w:eastAsia="Calibri" w:cs="Calibri Light"/>
          <w:color w:val="000000"/>
        </w:rPr>
      </w:pPr>
    </w:p>
    <w:p w14:paraId="7C2B9043" w14:textId="2E4A5BE4" w:rsidR="00FF0EBD" w:rsidRDefault="00FF0EBD" w:rsidP="00AA2666">
      <w:pPr>
        <w:rPr>
          <w:rFonts w:eastAsia="Calibri" w:cs="Calibri Light"/>
          <w:color w:val="000000"/>
        </w:rPr>
      </w:pPr>
    </w:p>
    <w:p w14:paraId="75B415E9" w14:textId="18B994EA" w:rsidR="00FF0EBD" w:rsidRDefault="00FF0EBD" w:rsidP="00AA2666">
      <w:pPr>
        <w:rPr>
          <w:rFonts w:eastAsia="Calibri" w:cs="Calibri Light"/>
          <w:color w:val="000000"/>
        </w:rPr>
      </w:pPr>
    </w:p>
    <w:p w14:paraId="2292A5DC" w14:textId="6EF19C05" w:rsidR="00FF0EBD" w:rsidRDefault="00FF0EBD" w:rsidP="00AA2666">
      <w:pPr>
        <w:rPr>
          <w:rFonts w:eastAsia="Calibri" w:cs="Calibri Light"/>
          <w:color w:val="000000"/>
        </w:rPr>
      </w:pPr>
    </w:p>
    <w:p w14:paraId="45FB6760" w14:textId="58B99595" w:rsidR="00FF0EBD" w:rsidRDefault="00FF0EBD" w:rsidP="00AA2666">
      <w:pPr>
        <w:rPr>
          <w:rFonts w:eastAsia="Calibri" w:cs="Calibri Light"/>
          <w:color w:val="000000"/>
        </w:rPr>
      </w:pPr>
    </w:p>
    <w:p w14:paraId="62AC4873" w14:textId="06643D05" w:rsidR="00FF0EBD" w:rsidRDefault="00FF0EBD" w:rsidP="00AA2666">
      <w:pPr>
        <w:rPr>
          <w:rFonts w:eastAsia="Calibri" w:cs="Calibri Light"/>
          <w:color w:val="000000"/>
        </w:rPr>
      </w:pPr>
    </w:p>
    <w:p w14:paraId="4E85A91B" w14:textId="78B544CD" w:rsidR="00FF0EBD" w:rsidRDefault="00FF0EBD" w:rsidP="00AA2666">
      <w:pPr>
        <w:rPr>
          <w:rFonts w:eastAsia="Calibri" w:cs="Calibri Light"/>
          <w:color w:val="000000"/>
        </w:rPr>
      </w:pPr>
    </w:p>
    <w:p w14:paraId="5D1D5E10" w14:textId="4AAE73BD" w:rsidR="00FF0EBD" w:rsidRDefault="00FF0EBD" w:rsidP="00AA2666">
      <w:pPr>
        <w:rPr>
          <w:rFonts w:eastAsia="Calibri" w:cs="Calibri Light"/>
          <w:color w:val="000000"/>
        </w:rPr>
      </w:pPr>
    </w:p>
    <w:p w14:paraId="219AF107" w14:textId="501D6B70" w:rsidR="00FF0EBD" w:rsidRDefault="00FF0EBD" w:rsidP="00AA2666">
      <w:pPr>
        <w:rPr>
          <w:rFonts w:eastAsia="Calibri" w:cs="Calibri Light"/>
          <w:color w:val="000000"/>
        </w:rPr>
      </w:pPr>
    </w:p>
    <w:p w14:paraId="13AF95FC" w14:textId="5219A668" w:rsidR="00FF0EBD" w:rsidRDefault="00FF0EBD" w:rsidP="00AA2666">
      <w:pPr>
        <w:rPr>
          <w:rFonts w:eastAsia="Calibri" w:cs="Calibri Light"/>
          <w:color w:val="000000"/>
        </w:rPr>
      </w:pPr>
    </w:p>
    <w:p w14:paraId="3D11D705" w14:textId="77777777" w:rsidR="00FF0EBD" w:rsidRPr="00FF0EBD" w:rsidRDefault="00FF0EBD" w:rsidP="00AA2666">
      <w:pPr>
        <w:rPr>
          <w:rFonts w:eastAsia="Calibri" w:cs="Calibri Light"/>
          <w:color w:val="000000"/>
        </w:rPr>
      </w:pPr>
    </w:p>
    <w:p w14:paraId="7D774C1D" w14:textId="3DAE60B5" w:rsidR="00AA2666" w:rsidRDefault="009241F5" w:rsidP="00AF6C80">
      <w:pPr>
        <w:pStyle w:val="Nagwek2"/>
        <w:numPr>
          <w:ilvl w:val="0"/>
          <w:numId w:val="0"/>
        </w:numPr>
      </w:pPr>
      <w:bookmarkStart w:id="40" w:name="_Toc502216879"/>
      <w:r>
        <w:lastRenderedPageBreak/>
        <w:t>3.5 PODOBSZAR E – KU</w:t>
      </w:r>
      <w:r w:rsidR="00AA2666">
        <w:t>K</w:t>
      </w:r>
      <w:r>
        <w:t>L</w:t>
      </w:r>
      <w:r w:rsidR="00AA2666">
        <w:t>ÓWKA RADZIEJOWICKA</w:t>
      </w:r>
      <w:bookmarkEnd w:id="40"/>
    </w:p>
    <w:p w14:paraId="03591EDA" w14:textId="65DBB5B7" w:rsidR="00AA2666" w:rsidRDefault="00AA2666" w:rsidP="00AA2666">
      <w:pPr>
        <w:rPr>
          <w:rFonts w:cs="Calibri Light"/>
        </w:rPr>
      </w:pPr>
      <w:r w:rsidRPr="00232C3B">
        <w:rPr>
          <w:rFonts w:cs="Calibri Light"/>
        </w:rPr>
        <w:t>Kuklówka Radziejowicka zajmuje powierzchnię 1,97 km</w:t>
      </w:r>
      <w:r w:rsidRPr="008975CA">
        <w:rPr>
          <w:rFonts w:cs="Calibri Light"/>
          <w:vertAlign w:val="superscript"/>
        </w:rPr>
        <w:t>2</w:t>
      </w:r>
      <w:r w:rsidRPr="00232C3B">
        <w:rPr>
          <w:rFonts w:cs="Calibri Light"/>
        </w:rPr>
        <w:t xml:space="preserve">, sąsiaduje z sołectwem Kuklówka Zarzeczna, Budy Józefowskie i Adamów-Wieś. W Kuklówce Radziejowickiej funkcjonuje Muzeum Lwowa </w:t>
      </w:r>
      <w:r w:rsidRPr="00232C3B">
        <w:rPr>
          <w:rFonts w:cs="Calibri Light"/>
        </w:rPr>
        <w:br/>
        <w:t xml:space="preserve">i Kresów, w bardzo wiernie odtworzonej </w:t>
      </w:r>
      <w:r>
        <w:rPr>
          <w:rFonts w:cs="Calibri Light"/>
        </w:rPr>
        <w:t>kopii dworku kresowego z 1827 roku, a także szkoła Podstawowa im. Józefa Chełmońskiego.</w:t>
      </w:r>
    </w:p>
    <w:tbl>
      <w:tblPr>
        <w:tblStyle w:val="Tabelasiatki4akcent25"/>
        <w:tblW w:w="0" w:type="auto"/>
        <w:jc w:val="center"/>
        <w:tblBorders>
          <w:top w:val="single" w:sz="12" w:space="0" w:color="81C210"/>
          <w:left w:val="single" w:sz="12" w:space="0" w:color="81C210"/>
          <w:bottom w:val="single" w:sz="12" w:space="0" w:color="81C210"/>
          <w:right w:val="single" w:sz="12" w:space="0" w:color="81C210"/>
          <w:insideH w:val="single" w:sz="12" w:space="0" w:color="81C210"/>
          <w:insideV w:val="single" w:sz="12" w:space="0" w:color="81C210"/>
        </w:tblBorders>
        <w:tblLook w:val="04A0" w:firstRow="1" w:lastRow="0" w:firstColumn="1" w:lastColumn="0" w:noHBand="0" w:noVBand="1"/>
      </w:tblPr>
      <w:tblGrid>
        <w:gridCol w:w="4096"/>
        <w:gridCol w:w="3827"/>
      </w:tblGrid>
      <w:tr w:rsidR="00FF0EBD" w:rsidRPr="00FF0EBD" w14:paraId="459BB981" w14:textId="77777777" w:rsidTr="00563649">
        <w:trPr>
          <w:cnfStyle w:val="100000000000" w:firstRow="1" w:lastRow="0" w:firstColumn="0" w:lastColumn="0" w:oddVBand="0" w:evenVBand="0" w:oddHBand="0" w:evenHBand="0" w:firstRowFirstColumn="0" w:firstRowLastColumn="0" w:lastRowFirstColumn="0" w:lastRowLastColumn="0"/>
          <w:trHeight w:val="509"/>
          <w:jc w:val="center"/>
        </w:trPr>
        <w:tc>
          <w:tcPr>
            <w:cnfStyle w:val="001000000000" w:firstRow="0" w:lastRow="0" w:firstColumn="1" w:lastColumn="0" w:oddVBand="0" w:evenVBand="0" w:oddHBand="0" w:evenHBand="0" w:firstRowFirstColumn="0" w:firstRowLastColumn="0" w:lastRowFirstColumn="0" w:lastRowLastColumn="0"/>
            <w:tcW w:w="4096" w:type="dxa"/>
            <w:tcBorders>
              <w:top w:val="single" w:sz="12" w:space="0" w:color="81C210"/>
              <w:left w:val="single" w:sz="12" w:space="0" w:color="81C210"/>
              <w:bottom w:val="single" w:sz="12" w:space="0" w:color="81C210"/>
              <w:right w:val="single" w:sz="12" w:space="0" w:color="81C210"/>
            </w:tcBorders>
            <w:shd w:val="clear" w:color="auto" w:fill="D0F590"/>
            <w:vAlign w:val="center"/>
            <w:hideMark/>
          </w:tcPr>
          <w:p w14:paraId="783FBBC5" w14:textId="77777777" w:rsidR="00FF0EBD" w:rsidRPr="00FF0EBD" w:rsidRDefault="00FF0EBD" w:rsidP="00FF0EBD">
            <w:pPr>
              <w:jc w:val="center"/>
              <w:rPr>
                <w:rFonts w:eastAsia="Calibri" w:cs="Calibri Light"/>
                <w:color w:val="000000"/>
              </w:rPr>
            </w:pPr>
            <w:r w:rsidRPr="00FF0EBD">
              <w:rPr>
                <w:rFonts w:eastAsia="Calibri" w:cs="Calibri Light"/>
                <w:color w:val="000000"/>
              </w:rPr>
              <w:t>Powierzchnia podobszaru</w:t>
            </w:r>
          </w:p>
        </w:tc>
        <w:tc>
          <w:tcPr>
            <w:tcW w:w="3827" w:type="dxa"/>
            <w:tcBorders>
              <w:top w:val="single" w:sz="12" w:space="0" w:color="81C210"/>
              <w:left w:val="single" w:sz="12" w:space="0" w:color="81C210"/>
              <w:bottom w:val="single" w:sz="12" w:space="0" w:color="81C210"/>
              <w:right w:val="single" w:sz="12" w:space="0" w:color="81C210"/>
            </w:tcBorders>
            <w:shd w:val="clear" w:color="auto" w:fill="D0F590"/>
            <w:vAlign w:val="center"/>
            <w:hideMark/>
          </w:tcPr>
          <w:p w14:paraId="401375D1" w14:textId="77777777" w:rsidR="00FF0EBD" w:rsidRPr="00FF0EBD" w:rsidRDefault="00FF0EBD" w:rsidP="00FF0EBD">
            <w:pPr>
              <w:jc w:val="center"/>
              <w:cnfStyle w:val="100000000000" w:firstRow="1" w:lastRow="0" w:firstColumn="0" w:lastColumn="0" w:oddVBand="0" w:evenVBand="0" w:oddHBand="0" w:evenHBand="0" w:firstRowFirstColumn="0" w:firstRowLastColumn="0" w:lastRowFirstColumn="0" w:lastRowLastColumn="0"/>
              <w:rPr>
                <w:rFonts w:eastAsia="Calibri" w:cs="Calibri Light"/>
                <w:color w:val="000000"/>
              </w:rPr>
            </w:pPr>
            <w:r w:rsidRPr="00FF0EBD">
              <w:rPr>
                <w:rFonts w:eastAsia="Calibri" w:cs="Calibri Light"/>
                <w:color w:val="000000"/>
              </w:rPr>
              <w:t>Liczba ludności podobszaru</w:t>
            </w:r>
          </w:p>
        </w:tc>
      </w:tr>
      <w:tr w:rsidR="00563649" w:rsidRPr="00FF0EBD" w14:paraId="1769FDE7" w14:textId="77777777" w:rsidTr="00563649">
        <w:trPr>
          <w:cnfStyle w:val="000000100000" w:firstRow="0" w:lastRow="0" w:firstColumn="0" w:lastColumn="0" w:oddVBand="0" w:evenVBand="0" w:oddHBand="1" w:evenHBand="0" w:firstRowFirstColumn="0" w:firstRowLastColumn="0" w:lastRowFirstColumn="0" w:lastRowLastColumn="0"/>
          <w:trHeight w:val="613"/>
          <w:jc w:val="center"/>
        </w:trPr>
        <w:tc>
          <w:tcPr>
            <w:cnfStyle w:val="001000000000" w:firstRow="0" w:lastRow="0" w:firstColumn="1" w:lastColumn="0" w:oddVBand="0" w:evenVBand="0" w:oddHBand="0" w:evenHBand="0" w:firstRowFirstColumn="0" w:firstRowLastColumn="0" w:lastRowFirstColumn="0" w:lastRowLastColumn="0"/>
            <w:tcW w:w="4096" w:type="dxa"/>
            <w:tcBorders>
              <w:top w:val="single" w:sz="12" w:space="0" w:color="81C210"/>
              <w:left w:val="single" w:sz="12" w:space="0" w:color="81C210"/>
              <w:bottom w:val="single" w:sz="12" w:space="0" w:color="81C210"/>
              <w:right w:val="single" w:sz="12" w:space="0" w:color="81C210"/>
            </w:tcBorders>
            <w:vAlign w:val="center"/>
          </w:tcPr>
          <w:p w14:paraId="022856E5" w14:textId="77777777" w:rsidR="00FF0EBD" w:rsidRPr="00FF0EBD" w:rsidRDefault="00FF0EBD" w:rsidP="00FF0EBD">
            <w:pPr>
              <w:jc w:val="center"/>
              <w:rPr>
                <w:rFonts w:eastAsia="Calibri" w:cs="Calibri Light"/>
                <w:sz w:val="24"/>
              </w:rPr>
            </w:pPr>
            <w:r w:rsidRPr="00FF0EBD">
              <w:rPr>
                <w:rFonts w:eastAsia="Calibri" w:cs="Calibri Light"/>
                <w:sz w:val="24"/>
              </w:rPr>
              <w:t>0,04 km</w:t>
            </w:r>
            <w:r w:rsidRPr="00FF0EBD">
              <w:rPr>
                <w:rFonts w:eastAsia="Calibri" w:cs="Calibri Light"/>
                <w:sz w:val="24"/>
                <w:vertAlign w:val="superscript"/>
              </w:rPr>
              <w:t>2</w:t>
            </w:r>
          </w:p>
        </w:tc>
        <w:tc>
          <w:tcPr>
            <w:tcW w:w="3827" w:type="dxa"/>
            <w:tcBorders>
              <w:top w:val="single" w:sz="12" w:space="0" w:color="81C210"/>
              <w:left w:val="single" w:sz="12" w:space="0" w:color="81C210"/>
              <w:bottom w:val="single" w:sz="12" w:space="0" w:color="81C210"/>
              <w:right w:val="single" w:sz="12" w:space="0" w:color="81C210"/>
            </w:tcBorders>
            <w:vAlign w:val="center"/>
          </w:tcPr>
          <w:p w14:paraId="609A382D" w14:textId="66C7973A" w:rsidR="00FF0EBD" w:rsidRPr="00FF0EBD" w:rsidRDefault="00267147" w:rsidP="00FF0EBD">
            <w:pPr>
              <w:jc w:val="center"/>
              <w:cnfStyle w:val="000000100000" w:firstRow="0" w:lastRow="0" w:firstColumn="0" w:lastColumn="0" w:oddVBand="0" w:evenVBand="0" w:oddHBand="1" w:evenHBand="0" w:firstRowFirstColumn="0" w:firstRowLastColumn="0" w:lastRowFirstColumn="0" w:lastRowLastColumn="0"/>
              <w:rPr>
                <w:rFonts w:eastAsia="Calibri" w:cs="Calibri Light"/>
                <w:b/>
              </w:rPr>
            </w:pPr>
            <w:r>
              <w:rPr>
                <w:rFonts w:eastAsia="Calibri" w:cs="Calibri Light"/>
                <w:b/>
              </w:rPr>
              <w:t>7</w:t>
            </w:r>
          </w:p>
        </w:tc>
      </w:tr>
      <w:tr w:rsidR="00FF0EBD" w:rsidRPr="00FF0EBD" w14:paraId="69EDBCD9" w14:textId="77777777" w:rsidTr="00563649">
        <w:trPr>
          <w:trHeight w:val="613"/>
          <w:jc w:val="center"/>
        </w:trPr>
        <w:tc>
          <w:tcPr>
            <w:cnfStyle w:val="001000000000" w:firstRow="0" w:lastRow="0" w:firstColumn="1" w:lastColumn="0" w:oddVBand="0" w:evenVBand="0" w:oddHBand="0" w:evenHBand="0" w:firstRowFirstColumn="0" w:firstRowLastColumn="0" w:lastRowFirstColumn="0" w:lastRowLastColumn="0"/>
            <w:tcW w:w="7923" w:type="dxa"/>
            <w:gridSpan w:val="2"/>
            <w:tcBorders>
              <w:top w:val="single" w:sz="12" w:space="0" w:color="81C210"/>
              <w:left w:val="single" w:sz="12" w:space="0" w:color="81C210"/>
              <w:bottom w:val="single" w:sz="12" w:space="0" w:color="81C210"/>
              <w:right w:val="single" w:sz="12" w:space="0" w:color="81C210"/>
            </w:tcBorders>
            <w:vAlign w:val="center"/>
            <w:hideMark/>
          </w:tcPr>
          <w:p w14:paraId="583E5272" w14:textId="77777777" w:rsidR="00FF0EBD" w:rsidRPr="00FF0EBD" w:rsidRDefault="00FF0EBD" w:rsidP="00FF0EBD">
            <w:pPr>
              <w:jc w:val="center"/>
              <w:rPr>
                <w:rFonts w:eastAsia="Calibri" w:cs="Calibri Light"/>
              </w:rPr>
            </w:pPr>
            <w:r w:rsidRPr="00FF0EBD">
              <w:rPr>
                <w:rFonts w:eastAsia="Calibri" w:cs="Calibri Light"/>
                <w:noProof/>
                <w:lang w:eastAsia="pl-PL"/>
              </w:rPr>
              <w:drawing>
                <wp:inline distT="0" distB="0" distL="0" distR="0" wp14:anchorId="6072BE13" wp14:editId="2BC9DE32">
                  <wp:extent cx="3961067" cy="5486400"/>
                  <wp:effectExtent l="0" t="0" r="1905" b="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KUKLÓWKA RADZIEJOWICKA.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969506" cy="5498089"/>
                          </a:xfrm>
                          <a:prstGeom prst="rect">
                            <a:avLst/>
                          </a:prstGeom>
                        </pic:spPr>
                      </pic:pic>
                    </a:graphicData>
                  </a:graphic>
                </wp:inline>
              </w:drawing>
            </w:r>
          </w:p>
        </w:tc>
      </w:tr>
    </w:tbl>
    <w:p w14:paraId="38D70DC4" w14:textId="2D37DB57" w:rsidR="00FF0EBD" w:rsidRDefault="00FF0EBD" w:rsidP="00AA2666">
      <w:pPr>
        <w:rPr>
          <w:rFonts w:cs="Calibri Light"/>
        </w:rPr>
      </w:pPr>
    </w:p>
    <w:p w14:paraId="52E668DA" w14:textId="6C5161A3" w:rsidR="00FF0EBD" w:rsidRDefault="00FF0EBD" w:rsidP="00AA2666">
      <w:pPr>
        <w:rPr>
          <w:rFonts w:cs="Calibri Light"/>
        </w:rPr>
      </w:pPr>
    </w:p>
    <w:p w14:paraId="091BA061" w14:textId="03E46DF4" w:rsidR="00FF0EBD" w:rsidRDefault="00FF0EBD" w:rsidP="00AA2666">
      <w:pPr>
        <w:rPr>
          <w:rFonts w:cs="Calibri Light"/>
        </w:rPr>
      </w:pPr>
    </w:p>
    <w:p w14:paraId="4403721E" w14:textId="1B169012" w:rsidR="00AA2666" w:rsidRDefault="00AA2666" w:rsidP="00AA2666">
      <w:pPr>
        <w:pStyle w:val="Nagwek3"/>
      </w:pPr>
      <w:bookmarkStart w:id="41" w:name="_Toc502216880"/>
      <w:r>
        <w:lastRenderedPageBreak/>
        <w:t xml:space="preserve">Diagnoza </w:t>
      </w:r>
      <w:r w:rsidR="00B911B9">
        <w:t>pod</w:t>
      </w:r>
      <w:r>
        <w:t>obszaru rewitalizacji</w:t>
      </w:r>
      <w:bookmarkEnd w:id="41"/>
    </w:p>
    <w:p w14:paraId="54DAD76A" w14:textId="77777777" w:rsidR="00AA2666" w:rsidRPr="00AA2666" w:rsidRDefault="00AA2666" w:rsidP="00AA2666">
      <w:pPr>
        <w:rPr>
          <w:rFonts w:eastAsia="Calibri" w:cs="Calibri Light"/>
        </w:rPr>
      </w:pPr>
      <w:r w:rsidRPr="00AA2666">
        <w:rPr>
          <w:rFonts w:eastAsia="Calibri" w:cs="Calibri Light"/>
        </w:rPr>
        <w:t xml:space="preserve">Diagnoza dla Podobszaru E jest uszczegółowieniem diagnozy przeprowadzonej dla Gminy Radziejowice na potrzeby wyznaczenia obszaru zdegradowanego i obszaru rewitalizacji. Zaprezentowane dane stanowią kompensację wyników diagnozy dla podobszaru rewitalizacji – Kuklówki Radziejowickiej. Poniższa tabela wskazuje syntezę wyników dla przyjętych wartości wskaźników opisujących sytuację społeczną, gospodarczą, środowiskową oraz przestrzenno-funkcjonalną na wskazanym Podobszarze </w:t>
      </w:r>
      <w:r w:rsidRPr="00AA2666">
        <w:rPr>
          <w:rFonts w:eastAsia="Calibri" w:cs="Calibri Light"/>
        </w:rPr>
        <w:br/>
        <w:t>w przeliczeniu na 100 mieszkańców oraz km</w:t>
      </w:r>
      <w:r w:rsidRPr="00AA2666">
        <w:rPr>
          <w:rFonts w:eastAsia="Calibri" w:cs="Calibri Light"/>
          <w:vertAlign w:val="superscript"/>
        </w:rPr>
        <w:t>2</w:t>
      </w:r>
      <w:r w:rsidRPr="00AA2666">
        <w:rPr>
          <w:rFonts w:eastAsia="Calibri" w:cs="Calibri Light"/>
        </w:rPr>
        <w:t>.</w:t>
      </w:r>
    </w:p>
    <w:tbl>
      <w:tblPr>
        <w:tblW w:w="4998" w:type="pct"/>
        <w:jc w:val="center"/>
        <w:tblBorders>
          <w:top w:val="single" w:sz="4" w:space="0" w:color="5F900C"/>
          <w:left w:val="single" w:sz="4" w:space="0" w:color="5F900C"/>
          <w:bottom w:val="single" w:sz="4" w:space="0" w:color="5F900C"/>
          <w:right w:val="single" w:sz="4" w:space="0" w:color="5F900C"/>
          <w:insideH w:val="single" w:sz="4" w:space="0" w:color="5F900C"/>
          <w:insideV w:val="single" w:sz="4" w:space="0" w:color="5F900C"/>
        </w:tblBorders>
        <w:tblLayout w:type="fixed"/>
        <w:tblCellMar>
          <w:left w:w="70" w:type="dxa"/>
          <w:right w:w="70" w:type="dxa"/>
        </w:tblCellMar>
        <w:tblLook w:val="04A0" w:firstRow="1" w:lastRow="0" w:firstColumn="1" w:lastColumn="0" w:noHBand="0" w:noVBand="1"/>
      </w:tblPr>
      <w:tblGrid>
        <w:gridCol w:w="1404"/>
        <w:gridCol w:w="3604"/>
        <w:gridCol w:w="70"/>
        <w:gridCol w:w="3960"/>
      </w:tblGrid>
      <w:tr w:rsidR="00AA2666" w:rsidRPr="00AA2666" w14:paraId="653F1B11" w14:textId="77777777" w:rsidTr="00F14A82">
        <w:trPr>
          <w:trHeight w:val="508"/>
          <w:jc w:val="center"/>
        </w:trPr>
        <w:tc>
          <w:tcPr>
            <w:tcW w:w="776" w:type="pct"/>
            <w:vMerge w:val="restart"/>
            <w:tcBorders>
              <w:top w:val="single" w:sz="12" w:space="0" w:color="5F900C"/>
              <w:left w:val="single" w:sz="12" w:space="0" w:color="5F900C"/>
              <w:bottom w:val="single" w:sz="12" w:space="0" w:color="5F900C"/>
              <w:right w:val="single" w:sz="4" w:space="0" w:color="5F900C"/>
            </w:tcBorders>
            <w:shd w:val="clear" w:color="auto" w:fill="FFFFFF"/>
            <w:noWrap/>
            <w:vAlign w:val="center"/>
            <w:hideMark/>
          </w:tcPr>
          <w:p w14:paraId="21EB2D37" w14:textId="77777777" w:rsidR="00AA2666" w:rsidRPr="00AA2666" w:rsidRDefault="00AA2666" w:rsidP="00AA2666">
            <w:pPr>
              <w:spacing w:after="0" w:line="240" w:lineRule="auto"/>
              <w:jc w:val="center"/>
              <w:rPr>
                <w:rFonts w:eastAsia="Times New Roman" w:cs="Calibri Light"/>
                <w:b/>
                <w:bCs/>
                <w:color w:val="000000"/>
                <w:sz w:val="20"/>
                <w:szCs w:val="20"/>
                <w:lang w:eastAsia="pl-PL"/>
              </w:rPr>
            </w:pPr>
            <w:r w:rsidRPr="00AA2666">
              <w:rPr>
                <w:rFonts w:eastAsia="Times New Roman" w:cs="Calibri Light"/>
                <w:b/>
                <w:bCs/>
                <w:color w:val="000000"/>
                <w:sz w:val="20"/>
                <w:szCs w:val="20"/>
                <w:lang w:eastAsia="pl-PL"/>
              </w:rPr>
              <w:t>Grupa</w:t>
            </w:r>
          </w:p>
        </w:tc>
        <w:tc>
          <w:tcPr>
            <w:tcW w:w="4224" w:type="pct"/>
            <w:gridSpan w:val="3"/>
            <w:tcBorders>
              <w:top w:val="single" w:sz="12" w:space="0" w:color="5F900C"/>
              <w:left w:val="single" w:sz="4" w:space="0" w:color="5F900C"/>
              <w:bottom w:val="single" w:sz="4" w:space="0" w:color="5F900C"/>
              <w:right w:val="single" w:sz="12" w:space="0" w:color="5F900C"/>
            </w:tcBorders>
            <w:shd w:val="clear" w:color="auto" w:fill="FFFFFF"/>
            <w:noWrap/>
            <w:vAlign w:val="center"/>
            <w:hideMark/>
          </w:tcPr>
          <w:p w14:paraId="56325DA3" w14:textId="77777777" w:rsidR="00AA2666" w:rsidRPr="00AA2666" w:rsidRDefault="00AA2666" w:rsidP="00AA2666">
            <w:pPr>
              <w:spacing w:after="0" w:line="240" w:lineRule="auto"/>
              <w:jc w:val="center"/>
              <w:rPr>
                <w:rFonts w:eastAsia="Times New Roman" w:cs="Calibri Light"/>
                <w:b/>
                <w:bCs/>
                <w:color w:val="000000"/>
                <w:sz w:val="20"/>
                <w:szCs w:val="20"/>
                <w:lang w:eastAsia="pl-PL"/>
              </w:rPr>
            </w:pPr>
            <w:r w:rsidRPr="00AA2666">
              <w:rPr>
                <w:rFonts w:eastAsia="Times New Roman" w:cs="Calibri Light"/>
                <w:b/>
                <w:bCs/>
                <w:color w:val="000000"/>
                <w:sz w:val="20"/>
                <w:szCs w:val="20"/>
                <w:lang w:eastAsia="pl-PL"/>
              </w:rPr>
              <w:t>Wskaźnik cząstkowy</w:t>
            </w:r>
          </w:p>
        </w:tc>
      </w:tr>
      <w:tr w:rsidR="00AA2666" w:rsidRPr="00AA2666" w14:paraId="4F61B772" w14:textId="77777777" w:rsidTr="00F14A82">
        <w:trPr>
          <w:trHeight w:val="330"/>
          <w:jc w:val="center"/>
        </w:trPr>
        <w:tc>
          <w:tcPr>
            <w:tcW w:w="776" w:type="pct"/>
            <w:vMerge/>
            <w:tcBorders>
              <w:top w:val="single" w:sz="12" w:space="0" w:color="5F900C"/>
              <w:left w:val="single" w:sz="12" w:space="0" w:color="5F900C"/>
              <w:bottom w:val="single" w:sz="12" w:space="0" w:color="5F900C"/>
              <w:right w:val="single" w:sz="4" w:space="0" w:color="5F900C"/>
            </w:tcBorders>
            <w:vAlign w:val="center"/>
            <w:hideMark/>
          </w:tcPr>
          <w:p w14:paraId="40FE47BF" w14:textId="77777777" w:rsidR="00AA2666" w:rsidRPr="00AA2666" w:rsidRDefault="00AA2666" w:rsidP="00AA2666">
            <w:pPr>
              <w:spacing w:after="0"/>
              <w:jc w:val="center"/>
              <w:rPr>
                <w:rFonts w:eastAsia="Times New Roman" w:cs="Calibri Light"/>
                <w:b/>
                <w:bCs/>
                <w:color w:val="000000"/>
                <w:sz w:val="20"/>
                <w:szCs w:val="20"/>
                <w:lang w:eastAsia="pl-PL"/>
              </w:rPr>
            </w:pPr>
          </w:p>
        </w:tc>
        <w:tc>
          <w:tcPr>
            <w:tcW w:w="1994" w:type="pct"/>
            <w:tcBorders>
              <w:top w:val="single" w:sz="4" w:space="0" w:color="5F900C"/>
              <w:left w:val="single" w:sz="4" w:space="0" w:color="5F900C"/>
              <w:bottom w:val="single" w:sz="12" w:space="0" w:color="5F900C"/>
              <w:right w:val="single" w:sz="4" w:space="0" w:color="5F900C"/>
            </w:tcBorders>
            <w:shd w:val="clear" w:color="auto" w:fill="FFFFFF"/>
            <w:noWrap/>
            <w:vAlign w:val="center"/>
            <w:hideMark/>
          </w:tcPr>
          <w:p w14:paraId="76134BCA" w14:textId="77777777" w:rsidR="00AA2666" w:rsidRPr="00AA2666" w:rsidRDefault="00AA2666" w:rsidP="00AA2666">
            <w:pPr>
              <w:spacing w:after="0" w:line="240" w:lineRule="auto"/>
              <w:jc w:val="center"/>
              <w:rPr>
                <w:rFonts w:eastAsia="Times New Roman" w:cs="Calibri Light"/>
                <w:b/>
                <w:bCs/>
                <w:color w:val="000000"/>
                <w:sz w:val="20"/>
                <w:szCs w:val="20"/>
                <w:lang w:eastAsia="pl-PL"/>
              </w:rPr>
            </w:pPr>
            <w:r w:rsidRPr="00AA2666">
              <w:rPr>
                <w:rFonts w:eastAsia="Times New Roman" w:cs="Calibri Light"/>
                <w:b/>
                <w:bCs/>
                <w:color w:val="000000"/>
                <w:sz w:val="20"/>
                <w:szCs w:val="20"/>
                <w:lang w:eastAsia="pl-PL"/>
              </w:rPr>
              <w:t>Podobszar  rewitalizacji E</w:t>
            </w:r>
          </w:p>
        </w:tc>
        <w:tc>
          <w:tcPr>
            <w:tcW w:w="2229" w:type="pct"/>
            <w:gridSpan w:val="2"/>
            <w:tcBorders>
              <w:top w:val="single" w:sz="4" w:space="0" w:color="5F900C"/>
              <w:left w:val="single" w:sz="4" w:space="0" w:color="5F900C"/>
              <w:bottom w:val="single" w:sz="12" w:space="0" w:color="5F900C"/>
              <w:right w:val="single" w:sz="12" w:space="0" w:color="5F900C"/>
            </w:tcBorders>
            <w:shd w:val="clear" w:color="auto" w:fill="FFFFFF"/>
            <w:noWrap/>
            <w:vAlign w:val="center"/>
            <w:hideMark/>
          </w:tcPr>
          <w:p w14:paraId="5D4F89AE" w14:textId="77777777" w:rsidR="00AA2666" w:rsidRPr="00AA2666" w:rsidRDefault="00AA2666" w:rsidP="00AA2666">
            <w:pPr>
              <w:spacing w:after="0" w:line="240" w:lineRule="auto"/>
              <w:jc w:val="center"/>
              <w:rPr>
                <w:rFonts w:eastAsia="Times New Roman" w:cs="Calibri Light"/>
                <w:b/>
                <w:bCs/>
                <w:color w:val="000000"/>
                <w:sz w:val="20"/>
                <w:szCs w:val="20"/>
                <w:lang w:eastAsia="pl-PL"/>
              </w:rPr>
            </w:pPr>
            <w:r w:rsidRPr="00AA2666">
              <w:rPr>
                <w:rFonts w:eastAsia="Times New Roman" w:cs="Calibri Light"/>
                <w:b/>
                <w:bCs/>
                <w:color w:val="000000"/>
                <w:sz w:val="20"/>
                <w:szCs w:val="20"/>
                <w:lang w:eastAsia="pl-PL"/>
              </w:rPr>
              <w:t>Gmina Radziejowice</w:t>
            </w:r>
          </w:p>
        </w:tc>
      </w:tr>
      <w:tr w:rsidR="00AA2666" w:rsidRPr="00AA2666" w14:paraId="005D6C88" w14:textId="77777777" w:rsidTr="00F14A82">
        <w:trPr>
          <w:trHeight w:val="495"/>
          <w:jc w:val="center"/>
        </w:trPr>
        <w:tc>
          <w:tcPr>
            <w:tcW w:w="776" w:type="pct"/>
            <w:vMerge w:val="restart"/>
            <w:tcBorders>
              <w:top w:val="single" w:sz="12" w:space="0" w:color="5F900C"/>
              <w:left w:val="single" w:sz="12" w:space="0" w:color="5F900C"/>
              <w:bottom w:val="single" w:sz="4" w:space="0" w:color="5F900C"/>
              <w:right w:val="single" w:sz="4" w:space="0" w:color="5F900C"/>
            </w:tcBorders>
            <w:shd w:val="clear" w:color="auto" w:fill="FFFFFF"/>
            <w:noWrap/>
            <w:textDirection w:val="btLr"/>
            <w:vAlign w:val="center"/>
            <w:hideMark/>
          </w:tcPr>
          <w:p w14:paraId="72C76515" w14:textId="77777777" w:rsidR="00AA2666" w:rsidRPr="00AA2666" w:rsidRDefault="00AA2666" w:rsidP="00AA2666">
            <w:pPr>
              <w:spacing w:after="0" w:line="240" w:lineRule="auto"/>
              <w:ind w:left="113" w:right="113"/>
              <w:jc w:val="center"/>
              <w:rPr>
                <w:rFonts w:eastAsia="Times New Roman" w:cs="Calibri Light"/>
                <w:b/>
                <w:bCs/>
                <w:color w:val="000000"/>
                <w:sz w:val="20"/>
                <w:szCs w:val="20"/>
                <w:lang w:eastAsia="pl-PL"/>
              </w:rPr>
            </w:pPr>
            <w:r w:rsidRPr="00AA2666">
              <w:rPr>
                <w:rFonts w:eastAsia="Times New Roman" w:cs="Calibri Light"/>
                <w:b/>
                <w:bCs/>
                <w:color w:val="000000"/>
                <w:sz w:val="20"/>
                <w:szCs w:val="20"/>
                <w:lang w:eastAsia="pl-PL"/>
              </w:rPr>
              <w:t>Strefa społeczna</w:t>
            </w:r>
          </w:p>
        </w:tc>
        <w:tc>
          <w:tcPr>
            <w:tcW w:w="4224" w:type="pct"/>
            <w:gridSpan w:val="3"/>
            <w:tcBorders>
              <w:top w:val="single" w:sz="12" w:space="0" w:color="5F900C"/>
              <w:left w:val="single" w:sz="4" w:space="0" w:color="5F900C"/>
              <w:bottom w:val="single" w:sz="4" w:space="0" w:color="5F900C"/>
              <w:right w:val="single" w:sz="12" w:space="0" w:color="5F900C"/>
            </w:tcBorders>
            <w:shd w:val="clear" w:color="auto" w:fill="FFFFFF"/>
            <w:noWrap/>
            <w:vAlign w:val="center"/>
            <w:hideMark/>
          </w:tcPr>
          <w:p w14:paraId="667DBA35" w14:textId="77777777" w:rsidR="00AA2666" w:rsidRPr="00AA2666" w:rsidRDefault="00AA2666" w:rsidP="00AA2666">
            <w:pPr>
              <w:spacing w:after="0" w:line="240" w:lineRule="auto"/>
              <w:jc w:val="center"/>
              <w:rPr>
                <w:rFonts w:eastAsia="Times New Roman" w:cs="Calibri Light"/>
                <w:b/>
                <w:bCs/>
                <w:sz w:val="20"/>
                <w:szCs w:val="20"/>
                <w:lang w:eastAsia="pl-PL"/>
              </w:rPr>
            </w:pPr>
            <w:r w:rsidRPr="00AA2666">
              <w:rPr>
                <w:rFonts w:eastAsia="Times New Roman" w:cs="Calibri Light"/>
                <w:b/>
                <w:bCs/>
                <w:sz w:val="20"/>
                <w:szCs w:val="20"/>
                <w:lang w:eastAsia="pl-PL"/>
              </w:rPr>
              <w:t>Liczba przyznanych świadczeń pomocy społecznej ze względu na ubóstwo na 100 mieszkańców Podobszaru E</w:t>
            </w:r>
          </w:p>
        </w:tc>
      </w:tr>
      <w:tr w:rsidR="00AA2666" w:rsidRPr="00AA2666" w14:paraId="43972C79" w14:textId="77777777" w:rsidTr="00F14A82">
        <w:trPr>
          <w:trHeight w:val="381"/>
          <w:jc w:val="center"/>
        </w:trPr>
        <w:tc>
          <w:tcPr>
            <w:tcW w:w="776" w:type="pct"/>
            <w:vMerge/>
            <w:tcBorders>
              <w:top w:val="single" w:sz="12" w:space="0" w:color="5F900C"/>
              <w:left w:val="single" w:sz="12" w:space="0" w:color="5F900C"/>
              <w:bottom w:val="single" w:sz="4" w:space="0" w:color="5F900C"/>
              <w:right w:val="single" w:sz="4" w:space="0" w:color="5F900C"/>
            </w:tcBorders>
            <w:vAlign w:val="center"/>
            <w:hideMark/>
          </w:tcPr>
          <w:p w14:paraId="1B1958C1" w14:textId="77777777" w:rsidR="00AA2666" w:rsidRPr="00AA2666" w:rsidRDefault="00AA2666" w:rsidP="00AA2666">
            <w:pPr>
              <w:spacing w:after="0"/>
              <w:jc w:val="center"/>
              <w:rPr>
                <w:rFonts w:eastAsia="Times New Roman" w:cs="Calibri Light"/>
                <w:b/>
                <w:bCs/>
                <w:color w:val="000000"/>
                <w:sz w:val="20"/>
                <w:szCs w:val="20"/>
                <w:lang w:eastAsia="pl-PL"/>
              </w:rPr>
            </w:pPr>
          </w:p>
        </w:tc>
        <w:tc>
          <w:tcPr>
            <w:tcW w:w="1994" w:type="pct"/>
            <w:tcBorders>
              <w:top w:val="single" w:sz="4" w:space="0" w:color="5F900C"/>
              <w:left w:val="single" w:sz="4" w:space="0" w:color="5F900C"/>
              <w:bottom w:val="single" w:sz="4" w:space="0" w:color="5F900C"/>
              <w:right w:val="single" w:sz="4" w:space="0" w:color="5F900C"/>
            </w:tcBorders>
            <w:shd w:val="clear" w:color="auto" w:fill="41AC0C"/>
            <w:noWrap/>
            <w:vAlign w:val="center"/>
            <w:hideMark/>
          </w:tcPr>
          <w:p w14:paraId="366E9232" w14:textId="77777777" w:rsidR="00AA2666" w:rsidRPr="00AA2666" w:rsidRDefault="00AA2666" w:rsidP="00AA2666">
            <w:pPr>
              <w:spacing w:line="240" w:lineRule="auto"/>
              <w:jc w:val="center"/>
              <w:rPr>
                <w:rFonts w:eastAsia="Calibri" w:cs="Calibri Light"/>
                <w:b/>
                <w:color w:val="000000"/>
                <w:sz w:val="20"/>
              </w:rPr>
            </w:pPr>
            <w:r w:rsidRPr="00AA2666">
              <w:rPr>
                <w:rFonts w:eastAsia="Calibri" w:cs="Calibri Light"/>
                <w:b/>
                <w:color w:val="000000"/>
                <w:sz w:val="20"/>
              </w:rPr>
              <w:t>1,54</w:t>
            </w:r>
          </w:p>
        </w:tc>
        <w:tc>
          <w:tcPr>
            <w:tcW w:w="2229"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4AEB653A" w14:textId="77777777" w:rsidR="00AA2666" w:rsidRPr="00AA2666" w:rsidRDefault="00AA2666" w:rsidP="00AA2666">
            <w:pPr>
              <w:spacing w:after="0" w:line="240" w:lineRule="auto"/>
              <w:jc w:val="center"/>
              <w:rPr>
                <w:rFonts w:eastAsia="Times New Roman" w:cs="Calibri Light"/>
                <w:b/>
                <w:sz w:val="20"/>
                <w:szCs w:val="20"/>
                <w:lang w:eastAsia="pl-PL"/>
              </w:rPr>
            </w:pPr>
            <w:r w:rsidRPr="00AA2666">
              <w:rPr>
                <w:rFonts w:eastAsia="Times New Roman" w:cs="Calibri Light"/>
                <w:b/>
                <w:sz w:val="20"/>
                <w:szCs w:val="20"/>
                <w:lang w:eastAsia="pl-PL"/>
              </w:rPr>
              <w:t>1</w:t>
            </w:r>
          </w:p>
        </w:tc>
      </w:tr>
      <w:tr w:rsidR="00AA2666" w:rsidRPr="00AA2666" w14:paraId="7491E561" w14:textId="77777777" w:rsidTr="00F14A82">
        <w:trPr>
          <w:trHeight w:val="540"/>
          <w:jc w:val="center"/>
        </w:trPr>
        <w:tc>
          <w:tcPr>
            <w:tcW w:w="776" w:type="pct"/>
            <w:vMerge/>
            <w:tcBorders>
              <w:top w:val="single" w:sz="12" w:space="0" w:color="5F900C"/>
              <w:left w:val="single" w:sz="12" w:space="0" w:color="5F900C"/>
              <w:bottom w:val="single" w:sz="4" w:space="0" w:color="5F900C"/>
              <w:right w:val="single" w:sz="4" w:space="0" w:color="5F900C"/>
            </w:tcBorders>
            <w:vAlign w:val="center"/>
            <w:hideMark/>
          </w:tcPr>
          <w:p w14:paraId="199205F6" w14:textId="77777777" w:rsidR="00AA2666" w:rsidRPr="00AA2666" w:rsidRDefault="00AA2666" w:rsidP="00AA2666">
            <w:pPr>
              <w:spacing w:after="0"/>
              <w:jc w:val="center"/>
              <w:rPr>
                <w:rFonts w:eastAsia="Times New Roman" w:cs="Calibri Light"/>
                <w:b/>
                <w:bCs/>
                <w:color w:val="000000"/>
                <w:sz w:val="20"/>
                <w:szCs w:val="20"/>
                <w:lang w:eastAsia="pl-PL"/>
              </w:rPr>
            </w:pPr>
          </w:p>
        </w:tc>
        <w:tc>
          <w:tcPr>
            <w:tcW w:w="4224"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11FB6657" w14:textId="77777777" w:rsidR="00AA2666" w:rsidRPr="00AA2666" w:rsidRDefault="00AA2666" w:rsidP="00AA2666">
            <w:pPr>
              <w:spacing w:after="0" w:line="240" w:lineRule="auto"/>
              <w:jc w:val="center"/>
              <w:rPr>
                <w:rFonts w:eastAsia="Times New Roman" w:cs="Calibri Light"/>
                <w:b/>
                <w:bCs/>
                <w:sz w:val="20"/>
                <w:szCs w:val="20"/>
                <w:lang w:eastAsia="pl-PL"/>
              </w:rPr>
            </w:pPr>
            <w:r w:rsidRPr="00AA2666">
              <w:rPr>
                <w:rFonts w:eastAsia="Calibri" w:cs="Calibri Light"/>
                <w:b/>
                <w:sz w:val="20"/>
                <w:szCs w:val="20"/>
              </w:rPr>
              <w:t>Liczba przyznanych świadczeń pomocy społecznej ze względu na niepełnosprawność na 100 mieszkańców Podobszaru E</w:t>
            </w:r>
          </w:p>
        </w:tc>
      </w:tr>
      <w:tr w:rsidR="00AA2666" w:rsidRPr="00AA2666" w14:paraId="5DFE4240" w14:textId="77777777" w:rsidTr="00F14A82">
        <w:trPr>
          <w:trHeight w:val="315"/>
          <w:jc w:val="center"/>
        </w:trPr>
        <w:tc>
          <w:tcPr>
            <w:tcW w:w="776" w:type="pct"/>
            <w:vMerge/>
            <w:tcBorders>
              <w:top w:val="single" w:sz="12" w:space="0" w:color="5F900C"/>
              <w:left w:val="single" w:sz="12" w:space="0" w:color="5F900C"/>
              <w:bottom w:val="single" w:sz="4" w:space="0" w:color="5F900C"/>
              <w:right w:val="single" w:sz="4" w:space="0" w:color="5F900C"/>
            </w:tcBorders>
            <w:vAlign w:val="center"/>
            <w:hideMark/>
          </w:tcPr>
          <w:p w14:paraId="1C19A8E9" w14:textId="77777777" w:rsidR="00AA2666" w:rsidRPr="00AA2666" w:rsidRDefault="00AA2666" w:rsidP="00AA2666">
            <w:pPr>
              <w:spacing w:after="0"/>
              <w:jc w:val="center"/>
              <w:rPr>
                <w:rFonts w:eastAsia="Times New Roman" w:cs="Calibri Light"/>
                <w:b/>
                <w:bCs/>
                <w:color w:val="000000"/>
                <w:sz w:val="20"/>
                <w:szCs w:val="20"/>
                <w:lang w:eastAsia="pl-PL"/>
              </w:rPr>
            </w:pPr>
          </w:p>
        </w:tc>
        <w:tc>
          <w:tcPr>
            <w:tcW w:w="1994"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1F71B110" w14:textId="77777777" w:rsidR="00AA2666" w:rsidRPr="00AA2666" w:rsidRDefault="00AA2666" w:rsidP="00AA2666">
            <w:pPr>
              <w:spacing w:after="0" w:line="240" w:lineRule="auto"/>
              <w:jc w:val="center"/>
              <w:rPr>
                <w:rFonts w:eastAsia="Times New Roman" w:cs="Calibri Light"/>
                <w:b/>
                <w:sz w:val="20"/>
                <w:szCs w:val="20"/>
                <w:lang w:eastAsia="pl-PL"/>
              </w:rPr>
            </w:pPr>
            <w:r w:rsidRPr="00AA2666">
              <w:rPr>
                <w:rFonts w:eastAsia="Times New Roman" w:cs="Calibri Light"/>
                <w:b/>
                <w:sz w:val="20"/>
                <w:szCs w:val="20"/>
                <w:lang w:eastAsia="pl-PL"/>
              </w:rPr>
              <w:t>0,77</w:t>
            </w:r>
          </w:p>
        </w:tc>
        <w:tc>
          <w:tcPr>
            <w:tcW w:w="2229"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67A2720D" w14:textId="77777777" w:rsidR="00AA2666" w:rsidRPr="00AA2666" w:rsidRDefault="00AA2666" w:rsidP="00AA2666">
            <w:pPr>
              <w:spacing w:after="0" w:line="240" w:lineRule="auto"/>
              <w:jc w:val="center"/>
              <w:rPr>
                <w:rFonts w:eastAsia="Times New Roman" w:cs="Calibri Light"/>
                <w:b/>
                <w:sz w:val="20"/>
                <w:szCs w:val="20"/>
                <w:lang w:eastAsia="pl-PL"/>
              </w:rPr>
            </w:pPr>
            <w:r w:rsidRPr="00AA2666">
              <w:rPr>
                <w:rFonts w:eastAsia="Times New Roman" w:cs="Calibri Light"/>
                <w:b/>
                <w:sz w:val="20"/>
                <w:szCs w:val="20"/>
                <w:lang w:eastAsia="pl-PL"/>
              </w:rPr>
              <w:t>0,85</w:t>
            </w:r>
          </w:p>
        </w:tc>
      </w:tr>
      <w:tr w:rsidR="00AA2666" w:rsidRPr="00AA2666" w14:paraId="01F5AC20" w14:textId="77777777" w:rsidTr="00F14A82">
        <w:trPr>
          <w:trHeight w:val="375"/>
          <w:jc w:val="center"/>
        </w:trPr>
        <w:tc>
          <w:tcPr>
            <w:tcW w:w="776" w:type="pct"/>
            <w:vMerge/>
            <w:tcBorders>
              <w:top w:val="single" w:sz="12" w:space="0" w:color="5F900C"/>
              <w:left w:val="single" w:sz="12" w:space="0" w:color="5F900C"/>
              <w:bottom w:val="single" w:sz="4" w:space="0" w:color="5F900C"/>
              <w:right w:val="single" w:sz="4" w:space="0" w:color="5F900C"/>
            </w:tcBorders>
            <w:vAlign w:val="center"/>
            <w:hideMark/>
          </w:tcPr>
          <w:p w14:paraId="7E406FCE" w14:textId="77777777" w:rsidR="00AA2666" w:rsidRPr="00AA2666" w:rsidRDefault="00AA2666" w:rsidP="00AA2666">
            <w:pPr>
              <w:spacing w:after="0"/>
              <w:jc w:val="center"/>
              <w:rPr>
                <w:rFonts w:eastAsia="Times New Roman" w:cs="Calibri Light"/>
                <w:b/>
                <w:bCs/>
                <w:color w:val="000000"/>
                <w:sz w:val="20"/>
                <w:szCs w:val="20"/>
                <w:lang w:eastAsia="pl-PL"/>
              </w:rPr>
            </w:pPr>
          </w:p>
        </w:tc>
        <w:tc>
          <w:tcPr>
            <w:tcW w:w="4224"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90E3AE2" w14:textId="77777777" w:rsidR="00AA2666" w:rsidRPr="00AA2666" w:rsidRDefault="00AA2666" w:rsidP="00AA2666">
            <w:pPr>
              <w:spacing w:after="0" w:line="240" w:lineRule="auto"/>
              <w:jc w:val="center"/>
              <w:rPr>
                <w:rFonts w:eastAsia="Times New Roman" w:cs="Calibri Light"/>
                <w:b/>
                <w:bCs/>
                <w:sz w:val="20"/>
                <w:szCs w:val="20"/>
                <w:lang w:eastAsia="pl-PL"/>
              </w:rPr>
            </w:pPr>
            <w:r w:rsidRPr="00AA2666">
              <w:rPr>
                <w:rFonts w:eastAsia="Calibri" w:cs="Calibri Light"/>
                <w:b/>
                <w:sz w:val="20"/>
                <w:szCs w:val="20"/>
              </w:rPr>
              <w:t>Liczba przyznanych świadczeń pomocy społecznej ze względu na długotrwałą lub ciężką chorobę na 100 mieszkańców Podobszaru E</w:t>
            </w:r>
          </w:p>
        </w:tc>
      </w:tr>
      <w:tr w:rsidR="00AA2666" w:rsidRPr="00AA2666" w14:paraId="2241C6E4" w14:textId="77777777" w:rsidTr="00F14A82">
        <w:trPr>
          <w:trHeight w:val="315"/>
          <w:jc w:val="center"/>
        </w:trPr>
        <w:tc>
          <w:tcPr>
            <w:tcW w:w="776" w:type="pct"/>
            <w:vMerge/>
            <w:tcBorders>
              <w:top w:val="single" w:sz="12" w:space="0" w:color="5F900C"/>
              <w:left w:val="single" w:sz="12" w:space="0" w:color="5F900C"/>
              <w:bottom w:val="single" w:sz="4" w:space="0" w:color="5F900C"/>
              <w:right w:val="single" w:sz="4" w:space="0" w:color="5F900C"/>
            </w:tcBorders>
            <w:vAlign w:val="center"/>
            <w:hideMark/>
          </w:tcPr>
          <w:p w14:paraId="48D8E7B2" w14:textId="77777777" w:rsidR="00AA2666" w:rsidRPr="00AA2666" w:rsidRDefault="00AA2666" w:rsidP="00AA2666">
            <w:pPr>
              <w:spacing w:after="0"/>
              <w:jc w:val="center"/>
              <w:rPr>
                <w:rFonts w:eastAsia="Times New Roman" w:cs="Calibri Light"/>
                <w:b/>
                <w:bCs/>
                <w:color w:val="000000"/>
                <w:sz w:val="20"/>
                <w:szCs w:val="20"/>
                <w:lang w:eastAsia="pl-PL"/>
              </w:rPr>
            </w:pPr>
          </w:p>
        </w:tc>
        <w:tc>
          <w:tcPr>
            <w:tcW w:w="1994" w:type="pct"/>
            <w:tcBorders>
              <w:top w:val="single" w:sz="4" w:space="0" w:color="5F900C"/>
              <w:left w:val="single" w:sz="4" w:space="0" w:color="5F900C"/>
              <w:bottom w:val="single" w:sz="4" w:space="0" w:color="5F900C"/>
              <w:right w:val="single" w:sz="4" w:space="0" w:color="5F900C"/>
            </w:tcBorders>
            <w:shd w:val="clear" w:color="auto" w:fill="50A000"/>
            <w:noWrap/>
            <w:vAlign w:val="center"/>
            <w:hideMark/>
          </w:tcPr>
          <w:p w14:paraId="443D679D" w14:textId="77777777" w:rsidR="00AA2666" w:rsidRPr="00AA2666" w:rsidRDefault="00AA2666" w:rsidP="00AA2666">
            <w:pPr>
              <w:spacing w:after="0" w:line="240" w:lineRule="auto"/>
              <w:jc w:val="center"/>
              <w:rPr>
                <w:rFonts w:eastAsia="Times New Roman" w:cs="Calibri Light"/>
                <w:b/>
                <w:sz w:val="20"/>
                <w:szCs w:val="20"/>
                <w:lang w:eastAsia="pl-PL"/>
              </w:rPr>
            </w:pPr>
            <w:r w:rsidRPr="00AA2666">
              <w:rPr>
                <w:rFonts w:eastAsia="Times New Roman" w:cs="Calibri Light"/>
                <w:b/>
                <w:sz w:val="20"/>
                <w:szCs w:val="20"/>
                <w:lang w:eastAsia="pl-PL"/>
              </w:rPr>
              <w:t>1,54</w:t>
            </w:r>
          </w:p>
        </w:tc>
        <w:tc>
          <w:tcPr>
            <w:tcW w:w="2229"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2BCDB9D" w14:textId="77777777" w:rsidR="00AA2666" w:rsidRPr="00AA2666" w:rsidRDefault="00AA2666" w:rsidP="00AA2666">
            <w:pPr>
              <w:spacing w:after="0" w:line="240" w:lineRule="auto"/>
              <w:jc w:val="center"/>
              <w:rPr>
                <w:rFonts w:eastAsia="Times New Roman" w:cs="Calibri Light"/>
                <w:b/>
                <w:sz w:val="20"/>
                <w:szCs w:val="20"/>
                <w:lang w:eastAsia="pl-PL"/>
              </w:rPr>
            </w:pPr>
            <w:r w:rsidRPr="00AA2666">
              <w:rPr>
                <w:rFonts w:eastAsia="Times New Roman" w:cs="Calibri Light"/>
                <w:b/>
                <w:sz w:val="20"/>
                <w:szCs w:val="20"/>
                <w:lang w:eastAsia="pl-PL"/>
              </w:rPr>
              <w:t>0,78</w:t>
            </w:r>
          </w:p>
        </w:tc>
      </w:tr>
      <w:tr w:rsidR="00AA2666" w:rsidRPr="00AA2666" w14:paraId="31E1045C" w14:textId="77777777" w:rsidTr="00F14A82">
        <w:trPr>
          <w:trHeight w:val="432"/>
          <w:jc w:val="center"/>
        </w:trPr>
        <w:tc>
          <w:tcPr>
            <w:tcW w:w="776" w:type="pct"/>
            <w:vMerge/>
            <w:tcBorders>
              <w:top w:val="single" w:sz="12" w:space="0" w:color="5F900C"/>
              <w:left w:val="single" w:sz="12" w:space="0" w:color="5F900C"/>
              <w:bottom w:val="single" w:sz="4" w:space="0" w:color="5F900C"/>
              <w:right w:val="single" w:sz="4" w:space="0" w:color="5F900C"/>
            </w:tcBorders>
            <w:vAlign w:val="center"/>
            <w:hideMark/>
          </w:tcPr>
          <w:p w14:paraId="5077DCCA" w14:textId="77777777" w:rsidR="00AA2666" w:rsidRPr="00AA2666" w:rsidRDefault="00AA2666" w:rsidP="00AA2666">
            <w:pPr>
              <w:spacing w:after="0"/>
              <w:jc w:val="center"/>
              <w:rPr>
                <w:rFonts w:eastAsia="Times New Roman" w:cs="Calibri Light"/>
                <w:b/>
                <w:bCs/>
                <w:color w:val="000000"/>
                <w:sz w:val="20"/>
                <w:szCs w:val="20"/>
                <w:lang w:eastAsia="pl-PL"/>
              </w:rPr>
            </w:pPr>
          </w:p>
        </w:tc>
        <w:tc>
          <w:tcPr>
            <w:tcW w:w="4224"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215E1890" w14:textId="77777777" w:rsidR="00AA2666" w:rsidRPr="00AA2666" w:rsidRDefault="00AA2666" w:rsidP="00AA2666">
            <w:pPr>
              <w:spacing w:after="0" w:line="256" w:lineRule="auto"/>
              <w:jc w:val="center"/>
              <w:rPr>
                <w:rFonts w:eastAsia="Times New Roman" w:cs="Calibri Light"/>
                <w:b/>
                <w:sz w:val="20"/>
                <w:szCs w:val="20"/>
                <w:lang w:eastAsia="pl-PL"/>
              </w:rPr>
            </w:pPr>
            <w:r w:rsidRPr="00AA2666">
              <w:rPr>
                <w:rFonts w:eastAsia="Times New Roman" w:cs="Calibri Light"/>
                <w:b/>
                <w:sz w:val="20"/>
                <w:szCs w:val="20"/>
                <w:lang w:eastAsia="pl-PL"/>
              </w:rPr>
              <w:t>Liczba wydanych niebieskich kart na 100 mieszkańców Podobszaru E</w:t>
            </w:r>
          </w:p>
        </w:tc>
      </w:tr>
      <w:tr w:rsidR="00AA2666" w:rsidRPr="00AA2666" w14:paraId="4282BA1F" w14:textId="77777777" w:rsidTr="00F14A82">
        <w:trPr>
          <w:trHeight w:val="315"/>
          <w:jc w:val="center"/>
        </w:trPr>
        <w:tc>
          <w:tcPr>
            <w:tcW w:w="776" w:type="pct"/>
            <w:vMerge/>
            <w:tcBorders>
              <w:top w:val="single" w:sz="12" w:space="0" w:color="5F900C"/>
              <w:left w:val="single" w:sz="12" w:space="0" w:color="5F900C"/>
              <w:bottom w:val="single" w:sz="4" w:space="0" w:color="5F900C"/>
              <w:right w:val="single" w:sz="4" w:space="0" w:color="5F900C"/>
            </w:tcBorders>
            <w:vAlign w:val="center"/>
            <w:hideMark/>
          </w:tcPr>
          <w:p w14:paraId="2071122B" w14:textId="77777777" w:rsidR="00AA2666" w:rsidRPr="00AA2666" w:rsidRDefault="00AA2666" w:rsidP="00AA2666">
            <w:pPr>
              <w:spacing w:after="0"/>
              <w:jc w:val="center"/>
              <w:rPr>
                <w:rFonts w:eastAsia="Times New Roman" w:cs="Calibri Light"/>
                <w:b/>
                <w:bCs/>
                <w:color w:val="000000"/>
                <w:sz w:val="20"/>
                <w:szCs w:val="20"/>
                <w:lang w:eastAsia="pl-PL"/>
              </w:rPr>
            </w:pPr>
          </w:p>
        </w:tc>
        <w:tc>
          <w:tcPr>
            <w:tcW w:w="1994"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2CD2BFCF" w14:textId="77777777" w:rsidR="00AA2666" w:rsidRPr="00AA2666" w:rsidRDefault="00AA2666" w:rsidP="00AA2666">
            <w:pPr>
              <w:spacing w:after="0" w:line="240" w:lineRule="auto"/>
              <w:jc w:val="center"/>
              <w:rPr>
                <w:rFonts w:eastAsia="Times New Roman" w:cs="Calibri Light"/>
                <w:b/>
                <w:sz w:val="20"/>
                <w:szCs w:val="20"/>
                <w:lang w:eastAsia="pl-PL"/>
              </w:rPr>
            </w:pPr>
            <w:r w:rsidRPr="00AA2666">
              <w:rPr>
                <w:rFonts w:eastAsia="Times New Roman" w:cs="Calibri Light"/>
                <w:b/>
                <w:sz w:val="20"/>
                <w:szCs w:val="20"/>
                <w:lang w:eastAsia="pl-PL"/>
              </w:rPr>
              <w:t>0</w:t>
            </w:r>
          </w:p>
        </w:tc>
        <w:tc>
          <w:tcPr>
            <w:tcW w:w="2229"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2C1526EA" w14:textId="77777777" w:rsidR="00AA2666" w:rsidRPr="00AA2666" w:rsidRDefault="00AA2666" w:rsidP="00AA2666">
            <w:pPr>
              <w:spacing w:after="0" w:line="240" w:lineRule="auto"/>
              <w:jc w:val="center"/>
              <w:rPr>
                <w:rFonts w:eastAsia="Times New Roman" w:cs="Calibri Light"/>
                <w:b/>
                <w:sz w:val="20"/>
                <w:szCs w:val="20"/>
                <w:lang w:eastAsia="pl-PL"/>
              </w:rPr>
            </w:pPr>
            <w:r w:rsidRPr="00AA2666">
              <w:rPr>
                <w:rFonts w:eastAsia="Times New Roman" w:cs="Calibri Light"/>
                <w:b/>
                <w:sz w:val="20"/>
                <w:szCs w:val="20"/>
                <w:lang w:eastAsia="pl-PL"/>
              </w:rPr>
              <w:t>0,20</w:t>
            </w:r>
          </w:p>
        </w:tc>
      </w:tr>
      <w:tr w:rsidR="00AA2666" w:rsidRPr="00AA2666" w14:paraId="0210B34A" w14:textId="77777777" w:rsidTr="00F14A82">
        <w:trPr>
          <w:trHeight w:val="371"/>
          <w:jc w:val="center"/>
        </w:trPr>
        <w:tc>
          <w:tcPr>
            <w:tcW w:w="776" w:type="pct"/>
            <w:vMerge/>
            <w:tcBorders>
              <w:top w:val="single" w:sz="12" w:space="0" w:color="5F900C"/>
              <w:left w:val="single" w:sz="12" w:space="0" w:color="5F900C"/>
              <w:bottom w:val="single" w:sz="4" w:space="0" w:color="5F900C"/>
              <w:right w:val="single" w:sz="4" w:space="0" w:color="5F900C"/>
            </w:tcBorders>
            <w:vAlign w:val="center"/>
            <w:hideMark/>
          </w:tcPr>
          <w:p w14:paraId="2C2B0C4F" w14:textId="77777777" w:rsidR="00AA2666" w:rsidRPr="00AA2666" w:rsidRDefault="00AA2666" w:rsidP="00AA2666">
            <w:pPr>
              <w:spacing w:after="0"/>
              <w:jc w:val="center"/>
              <w:rPr>
                <w:rFonts w:eastAsia="Times New Roman" w:cs="Calibri Light"/>
                <w:b/>
                <w:bCs/>
                <w:color w:val="000000"/>
                <w:sz w:val="20"/>
                <w:szCs w:val="20"/>
                <w:lang w:eastAsia="pl-PL"/>
              </w:rPr>
            </w:pPr>
          </w:p>
        </w:tc>
        <w:tc>
          <w:tcPr>
            <w:tcW w:w="4224"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A83EC66" w14:textId="77777777" w:rsidR="00AA2666" w:rsidRPr="00AA2666" w:rsidRDefault="00AA2666" w:rsidP="00AA2666">
            <w:pPr>
              <w:spacing w:after="0" w:line="240" w:lineRule="auto"/>
              <w:jc w:val="center"/>
              <w:rPr>
                <w:rFonts w:eastAsia="Times New Roman" w:cs="Calibri Light"/>
                <w:b/>
                <w:bCs/>
                <w:sz w:val="20"/>
                <w:szCs w:val="20"/>
                <w:lang w:eastAsia="pl-PL"/>
              </w:rPr>
            </w:pPr>
            <w:r w:rsidRPr="00AA2666">
              <w:rPr>
                <w:rFonts w:eastAsia="Calibri" w:cs="Calibri Light"/>
                <w:b/>
                <w:sz w:val="20"/>
                <w:szCs w:val="20"/>
              </w:rPr>
              <w:t>Frekwencja wyborcza</w:t>
            </w:r>
          </w:p>
        </w:tc>
      </w:tr>
      <w:tr w:rsidR="00AA2666" w:rsidRPr="00AA2666" w14:paraId="52B14245" w14:textId="77777777" w:rsidTr="00F14A82">
        <w:trPr>
          <w:trHeight w:val="315"/>
          <w:jc w:val="center"/>
        </w:trPr>
        <w:tc>
          <w:tcPr>
            <w:tcW w:w="776" w:type="pct"/>
            <w:vMerge/>
            <w:tcBorders>
              <w:top w:val="single" w:sz="12" w:space="0" w:color="5F900C"/>
              <w:left w:val="single" w:sz="12" w:space="0" w:color="5F900C"/>
              <w:bottom w:val="single" w:sz="4" w:space="0" w:color="5F900C"/>
              <w:right w:val="single" w:sz="4" w:space="0" w:color="5F900C"/>
            </w:tcBorders>
            <w:vAlign w:val="center"/>
            <w:hideMark/>
          </w:tcPr>
          <w:p w14:paraId="55BAD421" w14:textId="77777777" w:rsidR="00AA2666" w:rsidRPr="00AA2666" w:rsidRDefault="00AA2666" w:rsidP="00AA2666">
            <w:pPr>
              <w:spacing w:after="0"/>
              <w:jc w:val="center"/>
              <w:rPr>
                <w:rFonts w:eastAsia="Times New Roman" w:cs="Calibri Light"/>
                <w:b/>
                <w:bCs/>
                <w:color w:val="000000"/>
                <w:sz w:val="20"/>
                <w:szCs w:val="20"/>
                <w:lang w:eastAsia="pl-PL"/>
              </w:rPr>
            </w:pPr>
          </w:p>
        </w:tc>
        <w:tc>
          <w:tcPr>
            <w:tcW w:w="1994"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7B68E34F" w14:textId="77777777" w:rsidR="00AA2666" w:rsidRPr="00AA2666" w:rsidRDefault="00AA2666" w:rsidP="00AA2666">
            <w:pPr>
              <w:spacing w:line="240" w:lineRule="auto"/>
              <w:jc w:val="center"/>
              <w:rPr>
                <w:rFonts w:eastAsia="Calibri" w:cs="Times New Roman"/>
                <w:b/>
                <w:color w:val="000000"/>
                <w:sz w:val="20"/>
                <w:szCs w:val="20"/>
              </w:rPr>
            </w:pPr>
            <w:r w:rsidRPr="00AA2666">
              <w:rPr>
                <w:rFonts w:eastAsia="Calibri" w:cs="Times New Roman"/>
                <w:b/>
                <w:color w:val="000000"/>
                <w:sz w:val="20"/>
                <w:szCs w:val="20"/>
              </w:rPr>
              <w:t>56,37</w:t>
            </w:r>
          </w:p>
        </w:tc>
        <w:tc>
          <w:tcPr>
            <w:tcW w:w="2229"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1E53F12" w14:textId="77777777" w:rsidR="00AA2666" w:rsidRPr="00AA2666" w:rsidRDefault="00AA2666" w:rsidP="00AA2666">
            <w:pPr>
              <w:spacing w:after="0" w:line="240" w:lineRule="auto"/>
              <w:jc w:val="center"/>
              <w:rPr>
                <w:rFonts w:eastAsia="Times New Roman" w:cs="Calibri Light"/>
                <w:b/>
                <w:sz w:val="20"/>
                <w:szCs w:val="20"/>
                <w:lang w:eastAsia="pl-PL"/>
              </w:rPr>
            </w:pPr>
            <w:r w:rsidRPr="00AA2666">
              <w:rPr>
                <w:rFonts w:eastAsia="Times New Roman" w:cs="Calibri Light"/>
                <w:b/>
                <w:sz w:val="20"/>
                <w:szCs w:val="20"/>
                <w:lang w:eastAsia="pl-PL"/>
              </w:rPr>
              <w:t>53,01%</w:t>
            </w:r>
          </w:p>
        </w:tc>
      </w:tr>
      <w:tr w:rsidR="00AA2666" w:rsidRPr="00AA2666" w14:paraId="2D990EE1" w14:textId="77777777" w:rsidTr="00F14A82">
        <w:trPr>
          <w:trHeight w:val="418"/>
          <w:jc w:val="center"/>
        </w:trPr>
        <w:tc>
          <w:tcPr>
            <w:tcW w:w="776" w:type="pct"/>
            <w:vMerge w:val="restart"/>
            <w:tcBorders>
              <w:top w:val="single" w:sz="4" w:space="0" w:color="5F900C"/>
              <w:left w:val="single" w:sz="12" w:space="0" w:color="5F900C"/>
              <w:bottom w:val="single" w:sz="4" w:space="0" w:color="5F900C"/>
              <w:right w:val="single" w:sz="4" w:space="0" w:color="5F900C"/>
            </w:tcBorders>
            <w:noWrap/>
            <w:textDirection w:val="btLr"/>
            <w:vAlign w:val="center"/>
            <w:hideMark/>
          </w:tcPr>
          <w:p w14:paraId="75483BC4" w14:textId="77777777" w:rsidR="00AA2666" w:rsidRPr="00AA2666" w:rsidRDefault="00AA2666" w:rsidP="00AA2666">
            <w:pPr>
              <w:spacing w:after="0" w:line="240" w:lineRule="auto"/>
              <w:ind w:left="113" w:right="113"/>
              <w:jc w:val="center"/>
              <w:rPr>
                <w:rFonts w:eastAsia="Times New Roman" w:cs="Calibri Light"/>
                <w:b/>
                <w:color w:val="000000"/>
                <w:sz w:val="20"/>
                <w:szCs w:val="20"/>
                <w:lang w:eastAsia="pl-PL"/>
              </w:rPr>
            </w:pPr>
            <w:r w:rsidRPr="00AA2666">
              <w:rPr>
                <w:rFonts w:eastAsia="Times New Roman" w:cs="Calibri Light"/>
                <w:b/>
                <w:color w:val="000000"/>
                <w:sz w:val="20"/>
                <w:szCs w:val="20"/>
                <w:lang w:eastAsia="pl-PL"/>
              </w:rPr>
              <w:t>Strefa gospodarcza</w:t>
            </w:r>
          </w:p>
        </w:tc>
        <w:tc>
          <w:tcPr>
            <w:tcW w:w="4224"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6F29B1DB" w14:textId="77777777" w:rsidR="00AA2666" w:rsidRPr="00AA2666" w:rsidRDefault="00AA2666" w:rsidP="00AA2666">
            <w:pPr>
              <w:spacing w:after="0" w:line="240" w:lineRule="auto"/>
              <w:jc w:val="center"/>
              <w:rPr>
                <w:rFonts w:eastAsia="Times New Roman" w:cs="Calibri Light"/>
                <w:b/>
                <w:bCs/>
                <w:sz w:val="20"/>
                <w:szCs w:val="20"/>
                <w:lang w:eastAsia="pl-PL"/>
              </w:rPr>
            </w:pPr>
            <w:r w:rsidRPr="00AA2666">
              <w:rPr>
                <w:rFonts w:eastAsia="Times New Roman" w:cs="Calibri Light"/>
                <w:b/>
                <w:bCs/>
                <w:sz w:val="20"/>
                <w:szCs w:val="20"/>
                <w:lang w:eastAsia="pl-PL"/>
              </w:rPr>
              <w:t>Liczba podmiotów gospodarczych na 100 mieszkańców Podobszaru E</w:t>
            </w:r>
          </w:p>
        </w:tc>
      </w:tr>
      <w:tr w:rsidR="00AA2666" w:rsidRPr="00AA2666" w14:paraId="7DB0D6DF" w14:textId="77777777" w:rsidTr="00F14A82">
        <w:trPr>
          <w:trHeight w:val="416"/>
          <w:jc w:val="center"/>
        </w:trPr>
        <w:tc>
          <w:tcPr>
            <w:tcW w:w="776" w:type="pct"/>
            <w:vMerge/>
            <w:tcBorders>
              <w:top w:val="single" w:sz="4" w:space="0" w:color="5F900C"/>
              <w:left w:val="single" w:sz="12" w:space="0" w:color="5F900C"/>
              <w:bottom w:val="single" w:sz="4" w:space="0" w:color="5F900C"/>
              <w:right w:val="single" w:sz="4" w:space="0" w:color="5F900C"/>
            </w:tcBorders>
            <w:vAlign w:val="center"/>
            <w:hideMark/>
          </w:tcPr>
          <w:p w14:paraId="63DC8C00" w14:textId="77777777" w:rsidR="00AA2666" w:rsidRPr="00AA2666" w:rsidRDefault="00AA2666" w:rsidP="00AA2666">
            <w:pPr>
              <w:spacing w:after="0"/>
              <w:jc w:val="center"/>
              <w:rPr>
                <w:rFonts w:eastAsia="Times New Roman" w:cs="Calibri Light"/>
                <w:b/>
                <w:color w:val="000000"/>
                <w:sz w:val="20"/>
                <w:szCs w:val="20"/>
                <w:lang w:eastAsia="pl-PL"/>
              </w:rPr>
            </w:pPr>
          </w:p>
        </w:tc>
        <w:tc>
          <w:tcPr>
            <w:tcW w:w="1994"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1EF3DA08" w14:textId="77777777" w:rsidR="00AA2666" w:rsidRPr="00AA2666" w:rsidRDefault="00AA2666" w:rsidP="00AA2666">
            <w:pPr>
              <w:spacing w:line="240" w:lineRule="auto"/>
              <w:jc w:val="center"/>
              <w:rPr>
                <w:rFonts w:ascii="Calibri" w:eastAsia="Calibri" w:hAnsi="Calibri" w:cs="Calibri"/>
                <w:b/>
                <w:color w:val="000000"/>
              </w:rPr>
            </w:pPr>
            <w:r w:rsidRPr="00AA2666">
              <w:rPr>
                <w:rFonts w:ascii="Calibri" w:eastAsia="Calibri" w:hAnsi="Calibri" w:cs="Calibri"/>
                <w:b/>
                <w:color w:val="000000"/>
              </w:rPr>
              <w:t>9,23</w:t>
            </w:r>
          </w:p>
        </w:tc>
        <w:tc>
          <w:tcPr>
            <w:tcW w:w="2229"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C002C51" w14:textId="77777777" w:rsidR="00AA2666" w:rsidRPr="00AA2666" w:rsidRDefault="00AA2666" w:rsidP="00AA2666">
            <w:pPr>
              <w:spacing w:after="0" w:line="240" w:lineRule="auto"/>
              <w:jc w:val="center"/>
              <w:rPr>
                <w:rFonts w:eastAsia="Times New Roman" w:cs="Calibri Light"/>
                <w:b/>
                <w:sz w:val="20"/>
                <w:szCs w:val="20"/>
                <w:lang w:eastAsia="pl-PL"/>
              </w:rPr>
            </w:pPr>
            <w:r w:rsidRPr="00AA2666">
              <w:rPr>
                <w:rFonts w:eastAsia="Times New Roman" w:cs="Calibri Light"/>
                <w:b/>
                <w:sz w:val="20"/>
                <w:szCs w:val="20"/>
                <w:lang w:eastAsia="pl-PL"/>
              </w:rPr>
              <w:t>6,87</w:t>
            </w:r>
          </w:p>
        </w:tc>
      </w:tr>
      <w:tr w:rsidR="00AA2666" w:rsidRPr="00AA2666" w14:paraId="469A4CBB" w14:textId="77777777" w:rsidTr="00F14A82">
        <w:trPr>
          <w:trHeight w:val="573"/>
          <w:jc w:val="center"/>
        </w:trPr>
        <w:tc>
          <w:tcPr>
            <w:tcW w:w="776" w:type="pct"/>
            <w:vMerge w:val="restart"/>
            <w:tcBorders>
              <w:top w:val="single" w:sz="4" w:space="0" w:color="5F900C"/>
              <w:left w:val="single" w:sz="12" w:space="0" w:color="5F900C"/>
              <w:bottom w:val="single" w:sz="4" w:space="0" w:color="5F900C"/>
              <w:right w:val="single" w:sz="4" w:space="0" w:color="5F900C"/>
            </w:tcBorders>
            <w:noWrap/>
            <w:textDirection w:val="btLr"/>
            <w:vAlign w:val="center"/>
            <w:hideMark/>
          </w:tcPr>
          <w:p w14:paraId="043012BD" w14:textId="77777777" w:rsidR="00AA2666" w:rsidRPr="00AA2666" w:rsidRDefault="00AA2666" w:rsidP="00AA2666">
            <w:pPr>
              <w:spacing w:after="0" w:line="240" w:lineRule="auto"/>
              <w:ind w:left="113" w:right="113"/>
              <w:jc w:val="center"/>
              <w:rPr>
                <w:rFonts w:eastAsia="Times New Roman" w:cs="Calibri Light"/>
                <w:b/>
                <w:color w:val="000000"/>
                <w:sz w:val="20"/>
                <w:szCs w:val="20"/>
                <w:lang w:eastAsia="pl-PL"/>
              </w:rPr>
            </w:pPr>
            <w:r w:rsidRPr="00AA2666">
              <w:rPr>
                <w:rFonts w:eastAsia="Times New Roman" w:cs="Calibri Light"/>
                <w:b/>
                <w:color w:val="000000"/>
                <w:sz w:val="20"/>
                <w:szCs w:val="20"/>
                <w:lang w:eastAsia="pl-PL"/>
              </w:rPr>
              <w:t>Strefa przestrzenno-funkcjonalna</w:t>
            </w:r>
          </w:p>
        </w:tc>
        <w:tc>
          <w:tcPr>
            <w:tcW w:w="4224"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434B9B86" w14:textId="77777777" w:rsidR="00AA2666" w:rsidRPr="00AA2666" w:rsidRDefault="00AA2666" w:rsidP="00AA2666">
            <w:pPr>
              <w:spacing w:after="0" w:line="240" w:lineRule="auto"/>
              <w:jc w:val="center"/>
              <w:rPr>
                <w:rFonts w:eastAsia="Times New Roman" w:cs="Calibri Light"/>
                <w:b/>
                <w:sz w:val="20"/>
                <w:szCs w:val="20"/>
                <w:lang w:eastAsia="pl-PL"/>
              </w:rPr>
            </w:pPr>
            <w:r w:rsidRPr="00AA2666">
              <w:rPr>
                <w:rFonts w:eastAsia="Times New Roman" w:cs="Calibri Light"/>
                <w:b/>
                <w:sz w:val="20"/>
                <w:szCs w:val="20"/>
                <w:lang w:eastAsia="pl-PL"/>
              </w:rPr>
              <w:t>Liczba zdegradowanych budynków publicznych na km</w:t>
            </w:r>
            <w:r w:rsidRPr="00AA2666">
              <w:rPr>
                <w:rFonts w:eastAsia="Times New Roman" w:cs="Calibri Light"/>
                <w:b/>
                <w:sz w:val="20"/>
                <w:szCs w:val="20"/>
                <w:vertAlign w:val="superscript"/>
                <w:lang w:eastAsia="pl-PL"/>
              </w:rPr>
              <w:t>2</w:t>
            </w:r>
          </w:p>
        </w:tc>
      </w:tr>
      <w:tr w:rsidR="00AA2666" w:rsidRPr="00AA2666" w14:paraId="7FABD32F" w14:textId="77777777" w:rsidTr="00F14A82">
        <w:trPr>
          <w:trHeight w:val="411"/>
          <w:jc w:val="center"/>
        </w:trPr>
        <w:tc>
          <w:tcPr>
            <w:tcW w:w="776" w:type="pct"/>
            <w:vMerge/>
            <w:tcBorders>
              <w:top w:val="single" w:sz="4" w:space="0" w:color="5F900C"/>
              <w:left w:val="single" w:sz="12" w:space="0" w:color="5F900C"/>
              <w:bottom w:val="single" w:sz="4" w:space="0" w:color="5F900C"/>
              <w:right w:val="single" w:sz="4" w:space="0" w:color="5F900C"/>
            </w:tcBorders>
            <w:vAlign w:val="center"/>
            <w:hideMark/>
          </w:tcPr>
          <w:p w14:paraId="287E6EBD" w14:textId="77777777" w:rsidR="00AA2666" w:rsidRPr="00AA2666" w:rsidRDefault="00AA2666" w:rsidP="00AA2666">
            <w:pPr>
              <w:spacing w:after="0"/>
              <w:jc w:val="center"/>
              <w:rPr>
                <w:rFonts w:eastAsia="Times New Roman" w:cs="Calibri Light"/>
                <w:b/>
                <w:color w:val="000000"/>
                <w:sz w:val="20"/>
                <w:szCs w:val="20"/>
                <w:lang w:eastAsia="pl-PL"/>
              </w:rPr>
            </w:pPr>
          </w:p>
        </w:tc>
        <w:tc>
          <w:tcPr>
            <w:tcW w:w="2033" w:type="pct"/>
            <w:gridSpan w:val="2"/>
            <w:tcBorders>
              <w:top w:val="single" w:sz="4" w:space="0" w:color="5F900C"/>
              <w:left w:val="single" w:sz="4" w:space="0" w:color="5F900C"/>
              <w:bottom w:val="single" w:sz="4" w:space="0" w:color="5F900C"/>
              <w:right w:val="single" w:sz="12" w:space="0" w:color="5F900C"/>
            </w:tcBorders>
            <w:shd w:val="clear" w:color="auto" w:fill="41AC0C"/>
            <w:noWrap/>
            <w:vAlign w:val="center"/>
            <w:hideMark/>
          </w:tcPr>
          <w:p w14:paraId="156B031B" w14:textId="77777777" w:rsidR="00AA2666" w:rsidRPr="00AA2666" w:rsidRDefault="00AA2666" w:rsidP="00AA2666">
            <w:pPr>
              <w:spacing w:after="0" w:line="240" w:lineRule="auto"/>
              <w:jc w:val="center"/>
              <w:rPr>
                <w:rFonts w:eastAsia="Times New Roman" w:cs="Calibri Light"/>
                <w:b/>
                <w:sz w:val="20"/>
                <w:szCs w:val="20"/>
                <w:lang w:eastAsia="pl-PL"/>
              </w:rPr>
            </w:pPr>
            <w:r w:rsidRPr="00AA2666">
              <w:rPr>
                <w:rFonts w:eastAsia="Times New Roman" w:cs="Calibri Light"/>
                <w:b/>
                <w:sz w:val="20"/>
                <w:szCs w:val="20"/>
                <w:lang w:eastAsia="pl-PL"/>
              </w:rPr>
              <w:t>0,51</w:t>
            </w:r>
          </w:p>
        </w:tc>
        <w:tc>
          <w:tcPr>
            <w:tcW w:w="2191" w:type="pct"/>
            <w:tcBorders>
              <w:top w:val="single" w:sz="4" w:space="0" w:color="5F900C"/>
              <w:left w:val="single" w:sz="4" w:space="0" w:color="5F900C"/>
              <w:bottom w:val="single" w:sz="4" w:space="0" w:color="5F900C"/>
              <w:right w:val="single" w:sz="12" w:space="0" w:color="5F900C"/>
            </w:tcBorders>
            <w:shd w:val="clear" w:color="auto" w:fill="FFFFFF"/>
            <w:vAlign w:val="center"/>
          </w:tcPr>
          <w:p w14:paraId="4562F05C" w14:textId="77777777" w:rsidR="00AA2666" w:rsidRPr="00AA2666" w:rsidRDefault="00AA2666" w:rsidP="00AA2666">
            <w:pPr>
              <w:spacing w:after="0" w:line="240" w:lineRule="auto"/>
              <w:jc w:val="center"/>
              <w:rPr>
                <w:rFonts w:eastAsia="Times New Roman" w:cs="Calibri Light"/>
                <w:b/>
                <w:sz w:val="20"/>
                <w:szCs w:val="20"/>
                <w:lang w:eastAsia="pl-PL"/>
              </w:rPr>
            </w:pPr>
            <w:r w:rsidRPr="00AA2666">
              <w:rPr>
                <w:rFonts w:eastAsia="Times New Roman" w:cs="Calibri Light"/>
                <w:b/>
                <w:sz w:val="20"/>
                <w:szCs w:val="20"/>
                <w:lang w:eastAsia="pl-PL"/>
              </w:rPr>
              <w:t>0,13</w:t>
            </w:r>
          </w:p>
        </w:tc>
      </w:tr>
      <w:tr w:rsidR="00AA2666" w:rsidRPr="00AA2666" w14:paraId="528443A7" w14:textId="77777777" w:rsidTr="00F14A82">
        <w:trPr>
          <w:trHeight w:val="363"/>
          <w:jc w:val="center"/>
        </w:trPr>
        <w:tc>
          <w:tcPr>
            <w:tcW w:w="776" w:type="pct"/>
            <w:vMerge w:val="restart"/>
            <w:tcBorders>
              <w:top w:val="single" w:sz="4" w:space="0" w:color="5F900C"/>
              <w:left w:val="single" w:sz="12" w:space="0" w:color="5F900C"/>
              <w:right w:val="single" w:sz="4" w:space="0" w:color="5F900C"/>
            </w:tcBorders>
            <w:textDirection w:val="btLr"/>
            <w:vAlign w:val="center"/>
          </w:tcPr>
          <w:p w14:paraId="7DD1A323" w14:textId="77777777" w:rsidR="00AA2666" w:rsidRPr="00AA2666" w:rsidRDefault="00AA2666" w:rsidP="00AA2666">
            <w:pPr>
              <w:spacing w:after="0" w:line="240" w:lineRule="auto"/>
              <w:ind w:left="113" w:right="113"/>
              <w:jc w:val="center"/>
              <w:rPr>
                <w:rFonts w:eastAsia="Times New Roman" w:cs="Calibri Light"/>
                <w:b/>
                <w:color w:val="000000"/>
                <w:sz w:val="20"/>
                <w:szCs w:val="20"/>
                <w:lang w:eastAsia="pl-PL"/>
              </w:rPr>
            </w:pPr>
            <w:r w:rsidRPr="00AA2666">
              <w:rPr>
                <w:rFonts w:eastAsia="Times New Roman" w:cs="Calibri Light"/>
                <w:b/>
                <w:color w:val="000000"/>
                <w:sz w:val="20"/>
                <w:szCs w:val="20"/>
                <w:lang w:eastAsia="pl-PL"/>
              </w:rPr>
              <w:t>Strefa środowiskowa</w:t>
            </w:r>
          </w:p>
        </w:tc>
        <w:tc>
          <w:tcPr>
            <w:tcW w:w="4224"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tcPr>
          <w:p w14:paraId="6E6C79A9" w14:textId="77777777" w:rsidR="00AA2666" w:rsidRPr="00AA2666" w:rsidRDefault="00AA2666" w:rsidP="00AA2666">
            <w:pPr>
              <w:spacing w:after="0" w:line="240" w:lineRule="auto"/>
              <w:jc w:val="center"/>
              <w:rPr>
                <w:rFonts w:eastAsia="Times New Roman" w:cs="Calibri Light"/>
                <w:b/>
                <w:bCs/>
                <w:sz w:val="20"/>
                <w:szCs w:val="20"/>
                <w:vertAlign w:val="superscript"/>
                <w:lang w:eastAsia="pl-PL"/>
              </w:rPr>
            </w:pPr>
            <w:r w:rsidRPr="00AA2666">
              <w:rPr>
                <w:rFonts w:eastAsia="Times New Roman" w:cs="Calibri Light"/>
                <w:b/>
                <w:bCs/>
                <w:sz w:val="20"/>
                <w:szCs w:val="20"/>
                <w:lang w:eastAsia="pl-PL"/>
              </w:rPr>
              <w:t>Liczba budynków zawierających azbest na km</w:t>
            </w:r>
            <w:r w:rsidRPr="00AA2666">
              <w:rPr>
                <w:rFonts w:eastAsia="Times New Roman" w:cs="Calibri Light"/>
                <w:b/>
                <w:bCs/>
                <w:sz w:val="20"/>
                <w:szCs w:val="20"/>
                <w:vertAlign w:val="superscript"/>
                <w:lang w:eastAsia="pl-PL"/>
              </w:rPr>
              <w:t>2</w:t>
            </w:r>
          </w:p>
        </w:tc>
      </w:tr>
      <w:tr w:rsidR="00AA2666" w:rsidRPr="00AA2666" w14:paraId="3CFDEC76" w14:textId="77777777" w:rsidTr="00F14A82">
        <w:trPr>
          <w:trHeight w:val="363"/>
          <w:jc w:val="center"/>
        </w:trPr>
        <w:tc>
          <w:tcPr>
            <w:tcW w:w="776" w:type="pct"/>
            <w:vMerge/>
            <w:tcBorders>
              <w:left w:val="single" w:sz="12" w:space="0" w:color="5F900C"/>
              <w:right w:val="single" w:sz="4" w:space="0" w:color="5F900C"/>
            </w:tcBorders>
            <w:vAlign w:val="center"/>
          </w:tcPr>
          <w:p w14:paraId="37242FDD" w14:textId="77777777" w:rsidR="00AA2666" w:rsidRPr="00AA2666" w:rsidRDefault="00AA2666" w:rsidP="00AA2666">
            <w:pPr>
              <w:spacing w:after="0"/>
              <w:jc w:val="center"/>
              <w:rPr>
                <w:rFonts w:eastAsia="Times New Roman" w:cs="Calibri Light"/>
                <w:b/>
                <w:color w:val="000000"/>
                <w:sz w:val="20"/>
                <w:szCs w:val="20"/>
                <w:lang w:eastAsia="pl-PL"/>
              </w:rPr>
            </w:pPr>
          </w:p>
        </w:tc>
        <w:tc>
          <w:tcPr>
            <w:tcW w:w="1994" w:type="pct"/>
            <w:tcBorders>
              <w:top w:val="single" w:sz="4" w:space="0" w:color="5F900C"/>
              <w:left w:val="single" w:sz="4" w:space="0" w:color="5F900C"/>
              <w:bottom w:val="single" w:sz="4" w:space="0" w:color="5F900C"/>
              <w:right w:val="single" w:sz="12" w:space="0" w:color="5F900C"/>
            </w:tcBorders>
            <w:shd w:val="clear" w:color="auto" w:fill="41AC0C"/>
            <w:noWrap/>
            <w:vAlign w:val="center"/>
          </w:tcPr>
          <w:p w14:paraId="024D1518" w14:textId="77777777" w:rsidR="00AA2666" w:rsidRPr="00AA2666" w:rsidRDefault="00AA2666" w:rsidP="00AA2666">
            <w:pPr>
              <w:spacing w:line="240" w:lineRule="auto"/>
              <w:jc w:val="center"/>
              <w:rPr>
                <w:rFonts w:ascii="Calibri" w:eastAsia="Calibri" w:hAnsi="Calibri" w:cs="Calibri"/>
                <w:b/>
                <w:color w:val="000000"/>
                <w:sz w:val="20"/>
              </w:rPr>
            </w:pPr>
            <w:r w:rsidRPr="00AA2666">
              <w:rPr>
                <w:rFonts w:ascii="Calibri" w:eastAsia="Calibri" w:hAnsi="Calibri" w:cs="Calibri"/>
                <w:b/>
                <w:color w:val="000000"/>
                <w:sz w:val="20"/>
              </w:rPr>
              <w:t>32,54</w:t>
            </w:r>
          </w:p>
        </w:tc>
        <w:tc>
          <w:tcPr>
            <w:tcW w:w="2229" w:type="pct"/>
            <w:gridSpan w:val="2"/>
            <w:tcBorders>
              <w:top w:val="single" w:sz="4" w:space="0" w:color="5F900C"/>
              <w:left w:val="single" w:sz="4" w:space="0" w:color="5F900C"/>
              <w:bottom w:val="single" w:sz="4" w:space="0" w:color="5F900C"/>
              <w:right w:val="single" w:sz="12" w:space="0" w:color="5F900C"/>
            </w:tcBorders>
            <w:shd w:val="clear" w:color="auto" w:fill="FFFFFF"/>
            <w:vAlign w:val="center"/>
          </w:tcPr>
          <w:p w14:paraId="622EEB18" w14:textId="77777777" w:rsidR="00AA2666" w:rsidRPr="00AA2666" w:rsidRDefault="00AA2666" w:rsidP="00AA2666">
            <w:pPr>
              <w:spacing w:line="240" w:lineRule="auto"/>
              <w:jc w:val="center"/>
              <w:rPr>
                <w:rFonts w:ascii="Calibri" w:eastAsia="Calibri" w:hAnsi="Calibri" w:cs="Calibri"/>
                <w:b/>
                <w:color w:val="000000"/>
                <w:sz w:val="20"/>
              </w:rPr>
            </w:pPr>
            <w:r w:rsidRPr="00AA2666">
              <w:rPr>
                <w:rFonts w:ascii="Calibri" w:eastAsia="Calibri" w:hAnsi="Calibri" w:cs="Calibri"/>
                <w:b/>
                <w:color w:val="000000"/>
                <w:sz w:val="20"/>
              </w:rPr>
              <w:t>24,3</w:t>
            </w:r>
          </w:p>
        </w:tc>
      </w:tr>
      <w:tr w:rsidR="00AA2666" w:rsidRPr="00AA2666" w14:paraId="1E2C80B2" w14:textId="77777777" w:rsidTr="00F14A82">
        <w:trPr>
          <w:trHeight w:val="363"/>
          <w:jc w:val="center"/>
        </w:trPr>
        <w:tc>
          <w:tcPr>
            <w:tcW w:w="776" w:type="pct"/>
            <w:vMerge/>
            <w:tcBorders>
              <w:left w:val="single" w:sz="12" w:space="0" w:color="5F900C"/>
              <w:right w:val="single" w:sz="4" w:space="0" w:color="5F900C"/>
            </w:tcBorders>
            <w:vAlign w:val="center"/>
          </w:tcPr>
          <w:p w14:paraId="74653531" w14:textId="77777777" w:rsidR="00AA2666" w:rsidRPr="00AA2666" w:rsidRDefault="00AA2666" w:rsidP="00AA2666">
            <w:pPr>
              <w:spacing w:after="0"/>
              <w:jc w:val="center"/>
              <w:rPr>
                <w:rFonts w:eastAsia="Times New Roman" w:cs="Calibri Light"/>
                <w:b/>
                <w:color w:val="000000"/>
                <w:sz w:val="20"/>
                <w:szCs w:val="20"/>
                <w:lang w:eastAsia="pl-PL"/>
              </w:rPr>
            </w:pPr>
          </w:p>
        </w:tc>
        <w:tc>
          <w:tcPr>
            <w:tcW w:w="4224"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tcPr>
          <w:p w14:paraId="69B6A032" w14:textId="77777777" w:rsidR="00AA2666" w:rsidRPr="00AA2666" w:rsidRDefault="00AA2666" w:rsidP="00AA2666">
            <w:pPr>
              <w:spacing w:line="240" w:lineRule="auto"/>
              <w:jc w:val="center"/>
              <w:rPr>
                <w:rFonts w:ascii="Calibri" w:eastAsia="Calibri" w:hAnsi="Calibri" w:cs="Calibri"/>
                <w:b/>
                <w:color w:val="000000"/>
                <w:sz w:val="20"/>
              </w:rPr>
            </w:pPr>
            <w:r w:rsidRPr="00AA2666">
              <w:rPr>
                <w:rFonts w:ascii="Calibri" w:eastAsia="Calibri" w:hAnsi="Calibri" w:cs="Calibri"/>
                <w:b/>
                <w:color w:val="000000"/>
                <w:sz w:val="20"/>
              </w:rPr>
              <w:t>Emisja liniowa [Mg]</w:t>
            </w:r>
          </w:p>
        </w:tc>
      </w:tr>
      <w:tr w:rsidR="00AA2666" w:rsidRPr="00AA2666" w14:paraId="406C4551" w14:textId="77777777" w:rsidTr="00F14A82">
        <w:trPr>
          <w:trHeight w:val="363"/>
          <w:jc w:val="center"/>
        </w:trPr>
        <w:tc>
          <w:tcPr>
            <w:tcW w:w="776" w:type="pct"/>
            <w:vMerge/>
            <w:tcBorders>
              <w:left w:val="single" w:sz="12" w:space="0" w:color="5F900C"/>
              <w:bottom w:val="single" w:sz="4" w:space="0" w:color="5F900C"/>
              <w:right w:val="single" w:sz="4" w:space="0" w:color="5F900C"/>
            </w:tcBorders>
            <w:vAlign w:val="center"/>
          </w:tcPr>
          <w:p w14:paraId="2C520109" w14:textId="77777777" w:rsidR="00AA2666" w:rsidRPr="00AA2666" w:rsidRDefault="00AA2666" w:rsidP="00AA2666">
            <w:pPr>
              <w:spacing w:after="0"/>
              <w:jc w:val="center"/>
              <w:rPr>
                <w:rFonts w:eastAsia="Times New Roman" w:cs="Calibri Light"/>
                <w:b/>
                <w:color w:val="000000"/>
                <w:sz w:val="20"/>
                <w:szCs w:val="20"/>
                <w:lang w:eastAsia="pl-PL"/>
              </w:rPr>
            </w:pPr>
          </w:p>
        </w:tc>
        <w:tc>
          <w:tcPr>
            <w:tcW w:w="1994" w:type="pct"/>
            <w:tcBorders>
              <w:top w:val="single" w:sz="4" w:space="0" w:color="5F900C"/>
              <w:left w:val="single" w:sz="4" w:space="0" w:color="5F900C"/>
              <w:bottom w:val="single" w:sz="4" w:space="0" w:color="5F900C"/>
              <w:right w:val="single" w:sz="12" w:space="0" w:color="5F900C"/>
            </w:tcBorders>
            <w:shd w:val="clear" w:color="auto" w:fill="92D050"/>
            <w:noWrap/>
            <w:vAlign w:val="center"/>
          </w:tcPr>
          <w:p w14:paraId="60FE7DF9" w14:textId="77777777" w:rsidR="00AA2666" w:rsidRPr="00AA2666" w:rsidRDefault="00AA2666" w:rsidP="00AA2666">
            <w:pPr>
              <w:spacing w:line="240" w:lineRule="auto"/>
              <w:jc w:val="center"/>
              <w:rPr>
                <w:rFonts w:ascii="Calibri" w:eastAsia="Calibri" w:hAnsi="Calibri" w:cs="Calibri"/>
                <w:b/>
                <w:color w:val="000000"/>
                <w:sz w:val="20"/>
              </w:rPr>
            </w:pPr>
            <w:r w:rsidRPr="00AA2666">
              <w:rPr>
                <w:rFonts w:ascii="Calibri" w:eastAsia="Calibri" w:hAnsi="Calibri" w:cs="Calibri"/>
                <w:b/>
                <w:color w:val="000000"/>
                <w:sz w:val="20"/>
              </w:rPr>
              <w:t>2102,03</w:t>
            </w:r>
          </w:p>
        </w:tc>
        <w:tc>
          <w:tcPr>
            <w:tcW w:w="2229" w:type="pct"/>
            <w:gridSpan w:val="2"/>
            <w:tcBorders>
              <w:top w:val="single" w:sz="4" w:space="0" w:color="5F900C"/>
              <w:left w:val="single" w:sz="4" w:space="0" w:color="5F900C"/>
              <w:bottom w:val="single" w:sz="4" w:space="0" w:color="5F900C"/>
              <w:right w:val="single" w:sz="12" w:space="0" w:color="5F900C"/>
            </w:tcBorders>
            <w:shd w:val="clear" w:color="auto" w:fill="FFFFFF"/>
            <w:vAlign w:val="center"/>
          </w:tcPr>
          <w:p w14:paraId="1E33B325" w14:textId="77777777" w:rsidR="00AA2666" w:rsidRPr="00AA2666" w:rsidRDefault="00AA2666" w:rsidP="00AA2666">
            <w:pPr>
              <w:spacing w:line="240" w:lineRule="auto"/>
              <w:jc w:val="center"/>
              <w:rPr>
                <w:rFonts w:ascii="Calibri" w:eastAsia="Calibri" w:hAnsi="Calibri" w:cs="Calibri"/>
                <w:b/>
                <w:color w:val="000000"/>
                <w:sz w:val="20"/>
              </w:rPr>
            </w:pPr>
            <w:r w:rsidRPr="00AA2666">
              <w:rPr>
                <w:rFonts w:ascii="Calibri" w:eastAsia="Calibri" w:hAnsi="Calibri" w:cs="Calibri"/>
                <w:b/>
                <w:color w:val="000000"/>
                <w:sz w:val="20"/>
              </w:rPr>
              <w:t>3229,60</w:t>
            </w:r>
          </w:p>
        </w:tc>
      </w:tr>
    </w:tbl>
    <w:p w14:paraId="48598FB1" w14:textId="77777777" w:rsidR="00563649" w:rsidRDefault="00563649" w:rsidP="00AA2666">
      <w:pPr>
        <w:rPr>
          <w:rFonts w:eastAsia="Calibri" w:cs="Calibri Light"/>
        </w:rPr>
      </w:pPr>
    </w:p>
    <w:p w14:paraId="5212D9CE" w14:textId="1E80A57E" w:rsidR="00AA2666" w:rsidRPr="00AA2666" w:rsidRDefault="00AA2666" w:rsidP="00AA2666">
      <w:pPr>
        <w:rPr>
          <w:rFonts w:eastAsia="Calibri" w:cs="Calibri Light"/>
        </w:rPr>
      </w:pPr>
      <w:r w:rsidRPr="00AA2666">
        <w:rPr>
          <w:rFonts w:eastAsia="Calibri" w:cs="Calibri Light"/>
        </w:rPr>
        <w:t>Na terenie podobszaru E doszło do przekroczenia 4 wskaźników, w tym dwóch w sferze społecznej:</w:t>
      </w:r>
    </w:p>
    <w:p w14:paraId="383A8941" w14:textId="77777777" w:rsidR="00AA2666" w:rsidRPr="00AA2666" w:rsidRDefault="00AA2666" w:rsidP="00925B96">
      <w:pPr>
        <w:numPr>
          <w:ilvl w:val="0"/>
          <w:numId w:val="31"/>
        </w:numPr>
        <w:spacing w:after="0"/>
        <w:contextualSpacing/>
        <w:rPr>
          <w:rFonts w:eastAsia="Times New Roman" w:cs="Calibri Light"/>
          <w:bCs/>
          <w:szCs w:val="20"/>
          <w:lang w:eastAsia="pl-PL"/>
        </w:rPr>
      </w:pPr>
      <w:r w:rsidRPr="00AA2666">
        <w:rPr>
          <w:rFonts w:eastAsia="Times New Roman" w:cs="Calibri Light"/>
          <w:bCs/>
          <w:szCs w:val="20"/>
          <w:lang w:eastAsia="pl-PL"/>
        </w:rPr>
        <w:t>Liczba przyznanych świadczeń pomocy społecznej ze względu na ubóstwo na 100 mieszkańców;</w:t>
      </w:r>
    </w:p>
    <w:p w14:paraId="38B05F27" w14:textId="77777777" w:rsidR="00AA2666" w:rsidRPr="00AA2666" w:rsidRDefault="00AA2666" w:rsidP="00925B96">
      <w:pPr>
        <w:numPr>
          <w:ilvl w:val="0"/>
          <w:numId w:val="31"/>
        </w:numPr>
        <w:spacing w:after="0"/>
        <w:contextualSpacing/>
        <w:rPr>
          <w:rFonts w:eastAsia="Times New Roman" w:cs="Calibri Light"/>
          <w:bCs/>
          <w:szCs w:val="20"/>
          <w:lang w:eastAsia="pl-PL"/>
        </w:rPr>
      </w:pPr>
      <w:r w:rsidRPr="00AA2666">
        <w:rPr>
          <w:rFonts w:eastAsia="Times New Roman" w:cs="Calibri Light"/>
          <w:bCs/>
          <w:szCs w:val="20"/>
          <w:lang w:eastAsia="pl-PL"/>
        </w:rPr>
        <w:t>Liczba przyznanych świadczeń pomocy społecznej ze względu na długotrwałą lub ciężką chorobę na 100 mieszkańców;</w:t>
      </w:r>
    </w:p>
    <w:p w14:paraId="613F1B28" w14:textId="77777777" w:rsidR="00AA2666" w:rsidRPr="00AA2666" w:rsidRDefault="00AA2666" w:rsidP="00925B96">
      <w:pPr>
        <w:numPr>
          <w:ilvl w:val="0"/>
          <w:numId w:val="31"/>
        </w:numPr>
        <w:spacing w:after="0"/>
        <w:contextualSpacing/>
        <w:rPr>
          <w:rFonts w:eastAsia="Times New Roman" w:cs="Calibri Light"/>
          <w:bCs/>
          <w:szCs w:val="20"/>
          <w:lang w:eastAsia="pl-PL"/>
        </w:rPr>
      </w:pPr>
      <w:r w:rsidRPr="00AA2666">
        <w:rPr>
          <w:rFonts w:eastAsia="Times New Roman" w:cs="Calibri Light"/>
          <w:bCs/>
          <w:szCs w:val="20"/>
          <w:lang w:eastAsia="pl-PL"/>
        </w:rPr>
        <w:lastRenderedPageBreak/>
        <w:t>Liczba zdegradowanych budynków publicznych na km</w:t>
      </w:r>
      <w:r w:rsidRPr="00AA2666">
        <w:rPr>
          <w:rFonts w:eastAsia="Times New Roman" w:cs="Calibri Light"/>
          <w:bCs/>
          <w:szCs w:val="20"/>
          <w:vertAlign w:val="superscript"/>
          <w:lang w:eastAsia="pl-PL"/>
        </w:rPr>
        <w:t>2</w:t>
      </w:r>
      <w:r w:rsidRPr="00AA2666">
        <w:rPr>
          <w:rFonts w:eastAsia="Times New Roman" w:cs="Calibri Light"/>
          <w:bCs/>
          <w:szCs w:val="20"/>
          <w:lang w:eastAsia="pl-PL"/>
        </w:rPr>
        <w:t>;</w:t>
      </w:r>
    </w:p>
    <w:p w14:paraId="4D01AC04" w14:textId="77777777" w:rsidR="00AA2666" w:rsidRPr="00AA2666" w:rsidRDefault="00AA2666" w:rsidP="00925B96">
      <w:pPr>
        <w:numPr>
          <w:ilvl w:val="0"/>
          <w:numId w:val="31"/>
        </w:numPr>
        <w:spacing w:after="0"/>
        <w:contextualSpacing/>
        <w:rPr>
          <w:rFonts w:eastAsia="Times New Roman" w:cs="Calibri Light"/>
          <w:bCs/>
          <w:szCs w:val="20"/>
          <w:lang w:eastAsia="pl-PL"/>
        </w:rPr>
      </w:pPr>
      <w:r w:rsidRPr="00AA2666">
        <w:rPr>
          <w:rFonts w:eastAsia="Times New Roman" w:cs="Calibri Light"/>
          <w:bCs/>
          <w:szCs w:val="20"/>
          <w:lang w:eastAsia="pl-PL"/>
        </w:rPr>
        <w:t>Liczba budynków zawierających azbest na km</w:t>
      </w:r>
      <w:r w:rsidRPr="00AA2666">
        <w:rPr>
          <w:rFonts w:eastAsia="Times New Roman" w:cs="Calibri Light"/>
          <w:bCs/>
          <w:szCs w:val="20"/>
          <w:vertAlign w:val="superscript"/>
          <w:lang w:eastAsia="pl-PL"/>
        </w:rPr>
        <w:t>2</w:t>
      </w:r>
      <w:r w:rsidRPr="00AA2666">
        <w:rPr>
          <w:rFonts w:eastAsia="Times New Roman" w:cs="Calibri Light"/>
          <w:bCs/>
          <w:szCs w:val="20"/>
          <w:lang w:eastAsia="pl-PL"/>
        </w:rPr>
        <w:t>.</w:t>
      </w:r>
    </w:p>
    <w:p w14:paraId="5430F12A" w14:textId="77777777" w:rsidR="00AA2666" w:rsidRPr="00AA2666" w:rsidRDefault="00AA2666" w:rsidP="00AA2666">
      <w:pPr>
        <w:spacing w:after="0"/>
        <w:rPr>
          <w:rFonts w:eastAsia="Times New Roman" w:cs="Calibri Light"/>
          <w:bCs/>
          <w:szCs w:val="20"/>
          <w:lang w:eastAsia="pl-PL"/>
        </w:rPr>
      </w:pPr>
      <w:r w:rsidRPr="00AA2666">
        <w:rPr>
          <w:rFonts w:eastAsia="Times New Roman" w:cs="Calibri Light"/>
          <w:bCs/>
          <w:szCs w:val="20"/>
          <w:lang w:eastAsia="pl-PL"/>
        </w:rPr>
        <w:t xml:space="preserve">Na terenie Kulkówki Radziejowickiej zdiagnozowano problem ubóstwa oraz długotrwałej lub ciężkiej choroby. </w:t>
      </w:r>
      <w:r w:rsidRPr="00AA2666">
        <w:rPr>
          <w:rFonts w:eastAsia="Calibri" w:cs="Calibri Light"/>
        </w:rPr>
        <w:t>Taki stan rzeczy związany jest między innymi ze zwiększającą się liczbą rodzin wielodzietnych, zaś następstwem staje się realny problem wykluczenia społecznego, którego objawami są pełne odcięcie lub niski poziom uczestnictwa w życiu społecznym. Niejednokrotnie w związku z podjęciem opieki nad dziećmi, członek rodziny zmuszony jest częściowo lub w całości zrezygnować z pracy zarobkowej.</w:t>
      </w:r>
    </w:p>
    <w:p w14:paraId="74A0BEAF" w14:textId="3A37F13F" w:rsidR="00AA2666" w:rsidRPr="00AA2666" w:rsidRDefault="00AA2666" w:rsidP="00AA2666">
      <w:pPr>
        <w:rPr>
          <w:rFonts w:eastAsia="Calibri" w:cs="Calibri Light"/>
        </w:rPr>
      </w:pPr>
      <w:bookmarkStart w:id="42" w:name="_Hlk496013550"/>
      <w:r w:rsidRPr="00AA2666">
        <w:rPr>
          <w:rFonts w:eastAsia="Calibri" w:cs="Calibri Light"/>
        </w:rPr>
        <w:t>Świadczenia, dostępne w systemie pomocy społecznej mają za cel przede wszystkim udzielenie pomocy w rozwiązywaniu trudnej sytuacji, która powinna być stanem przejściowym. Niestety,</w:t>
      </w:r>
      <w:r w:rsidR="00F14A82">
        <w:rPr>
          <w:rFonts w:eastAsia="Calibri" w:cs="Calibri Light"/>
        </w:rPr>
        <w:t xml:space="preserve"> część </w:t>
      </w:r>
      <w:r w:rsidRPr="00AA2666">
        <w:rPr>
          <w:rFonts w:eastAsia="Calibri" w:cs="Calibri Light"/>
        </w:rPr>
        <w:t>z beneficjentów pomocy społecznej popada w stan bierności często przybierającej charakter roszczeń do nieograniczonej pomocy publicznej ograniczając tym samym własną aktywność do minimum. Stąd też budowanie aktywnej społeczności lokalnej powinno opierać się na monitorowaniu potrzeb, profilaktyce i edukacji społecznej oraz rozwoju usług, szczególnie tych które zaktywizują i umożliwią usamodzielnienie.</w:t>
      </w:r>
    </w:p>
    <w:bookmarkEnd w:id="42"/>
    <w:p w14:paraId="55C02507" w14:textId="77777777" w:rsidR="00AA2666" w:rsidRPr="00AA2666" w:rsidRDefault="00AA2666" w:rsidP="00AA2666">
      <w:pPr>
        <w:spacing w:after="0"/>
        <w:rPr>
          <w:rFonts w:eastAsia="Times New Roman" w:cs="Calibri Light"/>
          <w:bCs/>
          <w:szCs w:val="20"/>
          <w:lang w:eastAsia="pl-PL"/>
        </w:rPr>
      </w:pPr>
      <w:r w:rsidRPr="00AA2666">
        <w:rPr>
          <w:rFonts w:eastAsia="Times New Roman" w:cs="Calibri Light"/>
          <w:bCs/>
          <w:szCs w:val="20"/>
          <w:lang w:eastAsia="pl-PL"/>
        </w:rPr>
        <w:t xml:space="preserve">Na wskazanym podobszarze zidentyfikowano również występowanie zdegradowanych budynków publicznych. Na terenie Kuklówki Radziejowickiej znajduje się szkoła Podstawowa im. Józefa Chełmońskiego, której ogólny stopień degradacji określono jako wysoki. Przeprowadzona diagnoza wskazała na niezadowalający stan pokrycia dachowego oraz elewacji. Stan infrastruktury technicznej również został określony jako niezadowalający. </w:t>
      </w:r>
      <w:r w:rsidRPr="00AA2666">
        <w:rPr>
          <w:rFonts w:eastAsia="Calibri" w:cs="Times New Roman"/>
        </w:rPr>
        <w:t xml:space="preserve">Obecne warunki lokalowe budynku szkolnego uniemożliwiają organizację wychowania przedszkolnego dla dzieci 3-4 letnich oraz znacznie utrudnią wprowadzenie planowanej reformy systemu oświaty. Budynek szkolny jest za mały względem potrzeb, szkoła nie posiada pełnowymiarowej sali gimnastycznej. </w:t>
      </w:r>
      <w:r w:rsidRPr="00AA2666">
        <w:rPr>
          <w:rFonts w:eastAsia="Times New Roman" w:cs="Calibri Light"/>
          <w:bCs/>
          <w:szCs w:val="20"/>
          <w:lang w:eastAsia="pl-PL"/>
        </w:rPr>
        <w:t>Na terenie podobszaru zidentyfikowano również 64 budynki z pokryciem azbestowym.</w:t>
      </w:r>
    </w:p>
    <w:p w14:paraId="47595549" w14:textId="77777777" w:rsidR="00AA2666" w:rsidRPr="00AA2666" w:rsidRDefault="00AA2666" w:rsidP="00AA2666">
      <w:pPr>
        <w:spacing w:after="0"/>
        <w:rPr>
          <w:rFonts w:eastAsia="Times New Roman" w:cs="Calibri Light"/>
          <w:b/>
          <w:bCs/>
          <w:szCs w:val="20"/>
          <w:lang w:eastAsia="pl-PL"/>
        </w:rPr>
      </w:pPr>
    </w:p>
    <w:p w14:paraId="49299FE5" w14:textId="77777777" w:rsidR="00AA2666" w:rsidRPr="00AA2666" w:rsidRDefault="00AA2666" w:rsidP="00AA2666">
      <w:pPr>
        <w:spacing w:after="0"/>
        <w:rPr>
          <w:rFonts w:eastAsia="Times New Roman" w:cs="Calibri Light"/>
          <w:b/>
          <w:bCs/>
          <w:szCs w:val="20"/>
          <w:lang w:eastAsia="pl-PL"/>
        </w:rPr>
      </w:pPr>
      <w:r w:rsidRPr="00AA2666">
        <w:rPr>
          <w:rFonts w:eastAsia="Times New Roman" w:cs="Calibri Light"/>
          <w:b/>
          <w:bCs/>
          <w:szCs w:val="20"/>
          <w:lang w:eastAsia="pl-PL"/>
        </w:rPr>
        <w:t>Potencjał rozwojowy podobszaru rewitalizacji</w:t>
      </w:r>
    </w:p>
    <w:p w14:paraId="5CE7EDE1" w14:textId="6615855F" w:rsidR="00AA2666" w:rsidRPr="00AA2666" w:rsidRDefault="00AA2666" w:rsidP="00AA2666">
      <w:pPr>
        <w:spacing w:after="0"/>
        <w:rPr>
          <w:rFonts w:eastAsia="Calibri" w:cs="Times New Roman"/>
        </w:rPr>
      </w:pPr>
      <w:r w:rsidRPr="00AA2666">
        <w:rPr>
          <w:rFonts w:eastAsia="Times New Roman" w:cs="Calibri Light"/>
          <w:bCs/>
          <w:szCs w:val="20"/>
          <w:lang w:eastAsia="pl-PL"/>
        </w:rPr>
        <w:t xml:space="preserve">Na terenie podobszaru znajduje się szkoła Podstawowa im. Józefa Chełmońskiego oraz Muzeum Lwowa i Kresów. </w:t>
      </w:r>
      <w:r w:rsidRPr="00AA2666">
        <w:rPr>
          <w:rFonts w:eastAsia="Calibri" w:cs="Times New Roman"/>
        </w:rPr>
        <w:t xml:space="preserve">Takie miejsca użyteczności publicznej są potrzebne Gminie w celu sprzyjania wzrostowi aktywności, zaangażowania czy integracji mieszkańców, ponadto są wizytówką gminy. Jednak aby obiekty te mogły w pełni spełniać swoje zadanie powinny być w dobrym stanie technicznym oraz </w:t>
      </w:r>
      <w:r>
        <w:rPr>
          <w:rFonts w:eastAsia="Calibri" w:cs="Times New Roman"/>
        </w:rPr>
        <w:br/>
      </w:r>
      <w:r w:rsidRPr="00AA2666">
        <w:rPr>
          <w:rFonts w:eastAsia="Calibri" w:cs="Times New Roman"/>
        </w:rPr>
        <w:t>w odpowiedni sposób przystosowane do spełniania swoich funkcji. W związku ze znacznym stopniem degradacji szkoły podstawowej planuje się zwiększyć funkcjonalność i dopasowanie do obowiązujących przepisów.</w:t>
      </w:r>
      <w:r w:rsidRPr="00AA2666">
        <w:rPr>
          <w:rFonts w:eastAsia="Times New Roman" w:cs="Calibri Light"/>
          <w:bCs/>
          <w:szCs w:val="20"/>
          <w:lang w:eastAsia="pl-PL"/>
        </w:rPr>
        <w:t xml:space="preserve"> </w:t>
      </w:r>
      <w:r w:rsidRPr="00AA2666">
        <w:rPr>
          <w:rFonts w:eastAsia="Calibri" w:cs="Times New Roman"/>
        </w:rPr>
        <w:t>Słaba jakość infrastruktury sportowej powoduje potrzebę budowy boisk sportowych. Środowisko lokalne zgłosiło konieczność budowy sali widowiskowo-sportowej przy szkole. Tak połączona in</w:t>
      </w:r>
      <w:r w:rsidRPr="00AA2666">
        <w:rPr>
          <w:rFonts w:eastAsia="Calibri" w:cs="Times New Roman"/>
        </w:rPr>
        <w:lastRenderedPageBreak/>
        <w:t>westycja wpłynęłaby zarówno na podniesienie warunków i możliwości edukacyjnych placówki, jak i przyczyniłaby się do podniesienia poziomu uczestnictwa społeczności lokalnej w życiu publicznym i kulturalnym.</w:t>
      </w:r>
    </w:p>
    <w:p w14:paraId="1C1E3BDC" w14:textId="697A66D2" w:rsidR="00AA2666" w:rsidRPr="00F14A82" w:rsidRDefault="00AA2666" w:rsidP="00AA2666">
      <w:pPr>
        <w:rPr>
          <w:rFonts w:eastAsia="Calibri" w:cs="Times New Roman"/>
        </w:rPr>
      </w:pPr>
      <w:r w:rsidRPr="00AA2666">
        <w:rPr>
          <w:rFonts w:eastAsia="Times New Roman" w:cs="Calibri Light"/>
          <w:bCs/>
          <w:szCs w:val="20"/>
          <w:lang w:eastAsia="pl-PL"/>
        </w:rPr>
        <w:t xml:space="preserve">Ponadto na terenie wsi znajduje się drewniany dworek Józefa Chełmońskiego, </w:t>
      </w:r>
      <w:r w:rsidR="00E312DA">
        <w:rPr>
          <w:rFonts w:eastAsia="Times New Roman" w:cs="Calibri Light"/>
          <w:bCs/>
          <w:szCs w:val="20"/>
          <w:lang w:eastAsia="pl-PL"/>
        </w:rPr>
        <w:t xml:space="preserve">w </w:t>
      </w:r>
      <w:r w:rsidRPr="00AA2666">
        <w:rPr>
          <w:rFonts w:eastAsia="Times New Roman" w:cs="Calibri Light"/>
          <w:bCs/>
          <w:szCs w:val="20"/>
          <w:lang w:eastAsia="pl-PL"/>
        </w:rPr>
        <w:t>który</w:t>
      </w:r>
      <w:r w:rsidR="00E312DA">
        <w:rPr>
          <w:rFonts w:eastAsia="Times New Roman" w:cs="Calibri Light"/>
          <w:bCs/>
          <w:szCs w:val="20"/>
          <w:lang w:eastAsia="pl-PL"/>
        </w:rPr>
        <w:t>m</w:t>
      </w:r>
      <w:r w:rsidRPr="00AA2666">
        <w:rPr>
          <w:rFonts w:eastAsia="Times New Roman" w:cs="Calibri Light"/>
          <w:bCs/>
          <w:szCs w:val="20"/>
          <w:lang w:eastAsia="pl-PL"/>
        </w:rPr>
        <w:t xml:space="preserve"> osiedlił się i tworzył na tym terenie po powrocie z Paryża i Monachium. </w:t>
      </w:r>
      <w:r w:rsidRPr="00AA2666">
        <w:rPr>
          <w:rFonts w:eastAsia="Calibri" w:cs="Times New Roman"/>
        </w:rPr>
        <w:t xml:space="preserve">Przez podobszar przebiega szlak turystyczny rzeki </w:t>
      </w:r>
      <w:proofErr w:type="spellStart"/>
      <w:r w:rsidRPr="00AA2666">
        <w:rPr>
          <w:rFonts w:eastAsia="Calibri" w:cs="Times New Roman"/>
        </w:rPr>
        <w:t>Pisi</w:t>
      </w:r>
      <w:proofErr w:type="spellEnd"/>
      <w:r w:rsidRPr="00AA2666">
        <w:rPr>
          <w:rFonts w:eastAsia="Calibri" w:cs="Times New Roman"/>
        </w:rPr>
        <w:t xml:space="preserve"> Tucznej. Na trasie można odnaleźć ciekawe fragmenty lasów radziejowickich i skalskich, pomniki przyrody, zabytki architektury. Fakt, że w podobszarze znajduje się wieś, w której żył i tworzył światowej sławy malarz Józef Chełmoński, stwarza korzystne warunki do przeprowadzenia szeregu działań mających na celu podniesienie jakości życia mieszkańców przez uatrakcyjnienie wsi Kuklówka, </w:t>
      </w:r>
      <w:r w:rsidR="00F14A82">
        <w:rPr>
          <w:rFonts w:eastAsia="Calibri" w:cs="Times New Roman"/>
        </w:rPr>
        <w:t>jako regionu promującego Gminę.</w:t>
      </w:r>
    </w:p>
    <w:p w14:paraId="2FBC1554" w14:textId="481FC484" w:rsidR="00325FDA" w:rsidRDefault="00F17F2B" w:rsidP="00F17F2B">
      <w:pPr>
        <w:pStyle w:val="Nagwek2"/>
        <w:numPr>
          <w:ilvl w:val="0"/>
          <w:numId w:val="0"/>
        </w:numPr>
      </w:pPr>
      <w:bookmarkStart w:id="43" w:name="_Toc502216881"/>
      <w:r>
        <w:t>3.6 PODOBSZAR F – BUDY JÓZEFOWSKIE</w:t>
      </w:r>
      <w:bookmarkEnd w:id="43"/>
    </w:p>
    <w:p w14:paraId="49A08623" w14:textId="2EEA46A1" w:rsidR="00F17F2B" w:rsidRDefault="00F17F2B" w:rsidP="00F17F2B">
      <w:pPr>
        <w:rPr>
          <w:rFonts w:eastAsia="Calibri" w:cs="Calibri Light"/>
        </w:rPr>
      </w:pPr>
      <w:r w:rsidRPr="00F17F2B">
        <w:rPr>
          <w:rFonts w:eastAsia="Calibri" w:cs="Calibri Light"/>
        </w:rPr>
        <w:t>Sołectwo Budy Józefowskie zlokalizowane są we wschodniej części gminy Radziejowice, zajmują powierzchnię 2,58 km</w:t>
      </w:r>
      <w:r w:rsidRPr="00F17F2B">
        <w:rPr>
          <w:rFonts w:eastAsia="Calibri" w:cs="Calibri Light"/>
          <w:vertAlign w:val="superscript"/>
        </w:rPr>
        <w:t>2</w:t>
      </w:r>
      <w:r w:rsidRPr="00F17F2B">
        <w:rPr>
          <w:rFonts w:eastAsia="Calibri" w:cs="Calibri Light"/>
        </w:rPr>
        <w:t>. Miejscowość graniczy z sołectwem Stare Budy Radziejowskie, Nowe Budy, Adamów-Wieś i Kuklówka Radziejowicka.</w:t>
      </w:r>
    </w:p>
    <w:tbl>
      <w:tblPr>
        <w:tblStyle w:val="Tabelasiatki4akcent26"/>
        <w:tblW w:w="0" w:type="auto"/>
        <w:tblBorders>
          <w:top w:val="single" w:sz="12" w:space="0" w:color="81C210"/>
          <w:left w:val="single" w:sz="12" w:space="0" w:color="81C210"/>
          <w:bottom w:val="single" w:sz="12" w:space="0" w:color="81C210"/>
          <w:right w:val="single" w:sz="12" w:space="0" w:color="81C210"/>
          <w:insideH w:val="single" w:sz="12" w:space="0" w:color="81C210"/>
          <w:insideV w:val="single" w:sz="12" w:space="0" w:color="81C210"/>
        </w:tblBorders>
        <w:tblLook w:val="04A0" w:firstRow="1" w:lastRow="0" w:firstColumn="1" w:lastColumn="0" w:noHBand="0" w:noVBand="1"/>
      </w:tblPr>
      <w:tblGrid>
        <w:gridCol w:w="4615"/>
        <w:gridCol w:w="4427"/>
      </w:tblGrid>
      <w:tr w:rsidR="00563649" w:rsidRPr="00563649" w14:paraId="7E140B33" w14:textId="77777777" w:rsidTr="00563649">
        <w:trPr>
          <w:cnfStyle w:val="100000000000" w:firstRow="1" w:lastRow="0" w:firstColumn="0" w:lastColumn="0" w:oddVBand="0" w:evenVBand="0" w:oddHBand="0" w:evenHBand="0" w:firstRowFirstColumn="0" w:firstRowLastColumn="0" w:lastRowFirstColumn="0" w:lastRowLastColumn="0"/>
          <w:trHeight w:val="509"/>
        </w:trPr>
        <w:tc>
          <w:tcPr>
            <w:cnfStyle w:val="001000000000" w:firstRow="0" w:lastRow="0" w:firstColumn="1" w:lastColumn="0" w:oddVBand="0" w:evenVBand="0" w:oddHBand="0" w:evenHBand="0" w:firstRowFirstColumn="0" w:firstRowLastColumn="0" w:lastRowFirstColumn="0" w:lastRowLastColumn="0"/>
            <w:tcW w:w="4529" w:type="dxa"/>
            <w:tcBorders>
              <w:top w:val="single" w:sz="12" w:space="0" w:color="81C210"/>
              <w:left w:val="single" w:sz="12" w:space="0" w:color="81C210"/>
              <w:bottom w:val="single" w:sz="12" w:space="0" w:color="81C210"/>
              <w:right w:val="single" w:sz="12" w:space="0" w:color="81C210"/>
            </w:tcBorders>
            <w:shd w:val="clear" w:color="auto" w:fill="D0F590"/>
            <w:vAlign w:val="center"/>
            <w:hideMark/>
          </w:tcPr>
          <w:p w14:paraId="402B3B95" w14:textId="77777777" w:rsidR="00563649" w:rsidRPr="00563649" w:rsidRDefault="00563649" w:rsidP="00563649">
            <w:pPr>
              <w:jc w:val="center"/>
              <w:rPr>
                <w:rFonts w:eastAsia="Calibri" w:cs="Calibri Light"/>
                <w:color w:val="000000"/>
              </w:rPr>
            </w:pPr>
            <w:r w:rsidRPr="00563649">
              <w:rPr>
                <w:rFonts w:eastAsia="Calibri" w:cs="Calibri Light"/>
                <w:color w:val="000000"/>
              </w:rPr>
              <w:t>Powierzchnia podobszaru</w:t>
            </w:r>
          </w:p>
        </w:tc>
        <w:tc>
          <w:tcPr>
            <w:tcW w:w="4513" w:type="dxa"/>
            <w:tcBorders>
              <w:top w:val="single" w:sz="12" w:space="0" w:color="81C210"/>
              <w:left w:val="single" w:sz="12" w:space="0" w:color="81C210"/>
              <w:bottom w:val="single" w:sz="12" w:space="0" w:color="81C210"/>
              <w:right w:val="single" w:sz="12" w:space="0" w:color="81C210"/>
            </w:tcBorders>
            <w:shd w:val="clear" w:color="auto" w:fill="D0F590"/>
            <w:vAlign w:val="center"/>
            <w:hideMark/>
          </w:tcPr>
          <w:p w14:paraId="55998870" w14:textId="77777777" w:rsidR="00563649" w:rsidRPr="00563649" w:rsidRDefault="00563649" w:rsidP="00563649">
            <w:pPr>
              <w:jc w:val="center"/>
              <w:cnfStyle w:val="100000000000" w:firstRow="1" w:lastRow="0" w:firstColumn="0" w:lastColumn="0" w:oddVBand="0" w:evenVBand="0" w:oddHBand="0" w:evenHBand="0" w:firstRowFirstColumn="0" w:firstRowLastColumn="0" w:lastRowFirstColumn="0" w:lastRowLastColumn="0"/>
              <w:rPr>
                <w:rFonts w:eastAsia="Calibri" w:cs="Calibri Light"/>
                <w:color w:val="000000"/>
              </w:rPr>
            </w:pPr>
            <w:r w:rsidRPr="00563649">
              <w:rPr>
                <w:rFonts w:eastAsia="Calibri" w:cs="Calibri Light"/>
                <w:color w:val="000000"/>
              </w:rPr>
              <w:t>Liczba ludności podobszaru</w:t>
            </w:r>
          </w:p>
        </w:tc>
      </w:tr>
      <w:tr w:rsidR="00563649" w:rsidRPr="00563649" w14:paraId="13C199EF" w14:textId="77777777" w:rsidTr="00563649">
        <w:trPr>
          <w:cnfStyle w:val="000000100000" w:firstRow="0" w:lastRow="0" w:firstColumn="0" w:lastColumn="0" w:oddVBand="0" w:evenVBand="0" w:oddHBand="1" w:evenHBand="0" w:firstRowFirstColumn="0" w:firstRowLastColumn="0" w:lastRowFirstColumn="0" w:lastRowLastColumn="0"/>
          <w:trHeight w:val="613"/>
        </w:trPr>
        <w:tc>
          <w:tcPr>
            <w:cnfStyle w:val="001000000000" w:firstRow="0" w:lastRow="0" w:firstColumn="1" w:lastColumn="0" w:oddVBand="0" w:evenVBand="0" w:oddHBand="0" w:evenHBand="0" w:firstRowFirstColumn="0" w:firstRowLastColumn="0" w:lastRowFirstColumn="0" w:lastRowLastColumn="0"/>
            <w:tcW w:w="4529" w:type="dxa"/>
            <w:tcBorders>
              <w:top w:val="single" w:sz="12" w:space="0" w:color="81C210"/>
              <w:left w:val="single" w:sz="12" w:space="0" w:color="81C210"/>
              <w:bottom w:val="single" w:sz="12" w:space="0" w:color="81C210"/>
              <w:right w:val="single" w:sz="12" w:space="0" w:color="81C210"/>
            </w:tcBorders>
            <w:vAlign w:val="center"/>
          </w:tcPr>
          <w:p w14:paraId="61FE8D8D" w14:textId="77777777" w:rsidR="00563649" w:rsidRPr="00563649" w:rsidRDefault="00563649" w:rsidP="00563649">
            <w:pPr>
              <w:jc w:val="center"/>
              <w:rPr>
                <w:rFonts w:eastAsia="Calibri" w:cs="Calibri Light"/>
                <w:sz w:val="24"/>
              </w:rPr>
            </w:pPr>
            <w:r w:rsidRPr="00563649">
              <w:rPr>
                <w:rFonts w:eastAsia="Calibri" w:cs="Calibri Light"/>
                <w:sz w:val="24"/>
              </w:rPr>
              <w:t>0,03 km</w:t>
            </w:r>
            <w:r w:rsidRPr="00563649">
              <w:rPr>
                <w:rFonts w:eastAsia="Calibri" w:cs="Calibri Light"/>
                <w:sz w:val="24"/>
                <w:vertAlign w:val="superscript"/>
              </w:rPr>
              <w:t>2</w:t>
            </w:r>
          </w:p>
        </w:tc>
        <w:tc>
          <w:tcPr>
            <w:tcW w:w="4513" w:type="dxa"/>
            <w:tcBorders>
              <w:top w:val="single" w:sz="12" w:space="0" w:color="81C210"/>
              <w:left w:val="single" w:sz="12" w:space="0" w:color="81C210"/>
              <w:bottom w:val="single" w:sz="12" w:space="0" w:color="81C210"/>
              <w:right w:val="single" w:sz="12" w:space="0" w:color="81C210"/>
            </w:tcBorders>
            <w:vAlign w:val="center"/>
          </w:tcPr>
          <w:p w14:paraId="7D8934F5" w14:textId="64FCFC33" w:rsidR="00563649" w:rsidRPr="00563649" w:rsidRDefault="00754DD8" w:rsidP="00563649">
            <w:pPr>
              <w:jc w:val="center"/>
              <w:cnfStyle w:val="000000100000" w:firstRow="0" w:lastRow="0" w:firstColumn="0" w:lastColumn="0" w:oddVBand="0" w:evenVBand="0" w:oddHBand="1" w:evenHBand="0" w:firstRowFirstColumn="0" w:firstRowLastColumn="0" w:lastRowFirstColumn="0" w:lastRowLastColumn="0"/>
              <w:rPr>
                <w:rFonts w:eastAsia="Calibri" w:cs="Calibri Light"/>
                <w:b/>
              </w:rPr>
            </w:pPr>
            <w:r>
              <w:rPr>
                <w:rFonts w:eastAsia="Calibri" w:cs="Calibri Light"/>
                <w:b/>
              </w:rPr>
              <w:t>2</w:t>
            </w:r>
          </w:p>
        </w:tc>
      </w:tr>
      <w:tr w:rsidR="00563649" w:rsidRPr="00563649" w14:paraId="4B514216" w14:textId="77777777" w:rsidTr="00563649">
        <w:trPr>
          <w:trHeight w:val="613"/>
        </w:trPr>
        <w:tc>
          <w:tcPr>
            <w:cnfStyle w:val="001000000000" w:firstRow="0" w:lastRow="0" w:firstColumn="1" w:lastColumn="0" w:oddVBand="0" w:evenVBand="0" w:oddHBand="0" w:evenHBand="0" w:firstRowFirstColumn="0" w:firstRowLastColumn="0" w:lastRowFirstColumn="0" w:lastRowLastColumn="0"/>
            <w:tcW w:w="9042" w:type="dxa"/>
            <w:gridSpan w:val="2"/>
            <w:tcBorders>
              <w:top w:val="single" w:sz="12" w:space="0" w:color="81C210"/>
              <w:left w:val="single" w:sz="12" w:space="0" w:color="81C210"/>
              <w:bottom w:val="single" w:sz="12" w:space="0" w:color="81C210"/>
              <w:right w:val="single" w:sz="12" w:space="0" w:color="81C210"/>
            </w:tcBorders>
            <w:vAlign w:val="center"/>
            <w:hideMark/>
          </w:tcPr>
          <w:p w14:paraId="053B3447" w14:textId="77777777" w:rsidR="00563649" w:rsidRPr="00563649" w:rsidRDefault="00563649" w:rsidP="00563649">
            <w:pPr>
              <w:jc w:val="center"/>
              <w:rPr>
                <w:rFonts w:eastAsia="Calibri" w:cs="Calibri Light"/>
              </w:rPr>
            </w:pPr>
            <w:r w:rsidRPr="00563649">
              <w:rPr>
                <w:rFonts w:eastAsia="Calibri" w:cs="Calibri Light"/>
                <w:noProof/>
                <w:lang w:eastAsia="pl-PL"/>
              </w:rPr>
              <w:drawing>
                <wp:inline distT="0" distB="0" distL="0" distR="0" wp14:anchorId="07612BF9" wp14:editId="35E0AB1A">
                  <wp:extent cx="5692083" cy="4023995"/>
                  <wp:effectExtent l="0" t="0" r="4445"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BUDY JÓZEFOWSKIE.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693230" cy="4024806"/>
                          </a:xfrm>
                          <a:prstGeom prst="rect">
                            <a:avLst/>
                          </a:prstGeom>
                        </pic:spPr>
                      </pic:pic>
                    </a:graphicData>
                  </a:graphic>
                </wp:inline>
              </w:drawing>
            </w:r>
          </w:p>
        </w:tc>
      </w:tr>
    </w:tbl>
    <w:p w14:paraId="74F3FCC7" w14:textId="4AE98CEC" w:rsidR="00F17F2B" w:rsidRDefault="00F17F2B" w:rsidP="00F17F2B">
      <w:pPr>
        <w:pStyle w:val="Nagwek3"/>
      </w:pPr>
      <w:bookmarkStart w:id="44" w:name="_Toc502216882"/>
      <w:r>
        <w:lastRenderedPageBreak/>
        <w:t xml:space="preserve">Diagnoza </w:t>
      </w:r>
      <w:r w:rsidR="00B911B9">
        <w:t>pod</w:t>
      </w:r>
      <w:r>
        <w:t>obszaru rewitalizacji</w:t>
      </w:r>
      <w:bookmarkEnd w:id="44"/>
    </w:p>
    <w:p w14:paraId="48805338" w14:textId="77777777" w:rsidR="00F17F2B" w:rsidRPr="00F17F2B" w:rsidRDefault="00F17F2B" w:rsidP="00F17F2B">
      <w:pPr>
        <w:rPr>
          <w:rFonts w:eastAsia="Calibri" w:cs="Calibri Light"/>
        </w:rPr>
      </w:pPr>
      <w:r w:rsidRPr="00F17F2B">
        <w:rPr>
          <w:rFonts w:eastAsia="Calibri" w:cs="Calibri Light"/>
        </w:rPr>
        <w:t>Diagnoza dla Podobszaru F stanowi uszczegółowienie diagnozy przeprowadzonej dla Gminy Radziejowice na potrzeby wyznaczenia obszaru zdegradowanego i obszaru rewitalizacji. Zaprezentowane dane stanowią kompensację wyników diagnozy dla podobszaru rewitalizacji – sołectwa Budy Józefowskie. Poniższa tabela wskazuje syntezę wyników dla przyjętych wartości wskaźników opisujących sytuację społeczną, gospodarczą, środowiskową oraz przestrzenno-funkcjonalną na wskazanym Podobszarze w przeliczeniu na 100 mieszkańców oraz km</w:t>
      </w:r>
      <w:r w:rsidRPr="00F17F2B">
        <w:rPr>
          <w:rFonts w:eastAsia="Calibri" w:cs="Calibri Light"/>
          <w:vertAlign w:val="superscript"/>
        </w:rPr>
        <w:t>2</w:t>
      </w:r>
      <w:r w:rsidRPr="00F17F2B">
        <w:rPr>
          <w:rFonts w:eastAsia="Calibri" w:cs="Calibri Light"/>
        </w:rPr>
        <w:t>.</w:t>
      </w:r>
    </w:p>
    <w:tbl>
      <w:tblPr>
        <w:tblW w:w="4998" w:type="pct"/>
        <w:tblBorders>
          <w:top w:val="single" w:sz="4" w:space="0" w:color="5F900C"/>
          <w:left w:val="single" w:sz="4" w:space="0" w:color="5F900C"/>
          <w:bottom w:val="single" w:sz="4" w:space="0" w:color="5F900C"/>
          <w:right w:val="single" w:sz="4" w:space="0" w:color="5F900C"/>
          <w:insideH w:val="single" w:sz="4" w:space="0" w:color="5F900C"/>
          <w:insideV w:val="single" w:sz="4" w:space="0" w:color="5F900C"/>
        </w:tblBorders>
        <w:tblLayout w:type="fixed"/>
        <w:tblCellMar>
          <w:left w:w="70" w:type="dxa"/>
          <w:right w:w="70" w:type="dxa"/>
        </w:tblCellMar>
        <w:tblLook w:val="04A0" w:firstRow="1" w:lastRow="0" w:firstColumn="1" w:lastColumn="0" w:noHBand="0" w:noVBand="1"/>
      </w:tblPr>
      <w:tblGrid>
        <w:gridCol w:w="1120"/>
        <w:gridCol w:w="3888"/>
        <w:gridCol w:w="70"/>
        <w:gridCol w:w="3960"/>
      </w:tblGrid>
      <w:tr w:rsidR="00F17F2B" w:rsidRPr="00F17F2B" w14:paraId="26B2774C" w14:textId="77777777" w:rsidTr="00F17F2B">
        <w:trPr>
          <w:trHeight w:val="357"/>
        </w:trPr>
        <w:tc>
          <w:tcPr>
            <w:tcW w:w="619" w:type="pct"/>
            <w:vMerge w:val="restart"/>
            <w:tcBorders>
              <w:top w:val="single" w:sz="12" w:space="0" w:color="5F900C"/>
              <w:left w:val="single" w:sz="12" w:space="0" w:color="5F900C"/>
              <w:bottom w:val="single" w:sz="12" w:space="0" w:color="5F900C"/>
              <w:right w:val="single" w:sz="4" w:space="0" w:color="5F900C"/>
            </w:tcBorders>
            <w:shd w:val="clear" w:color="auto" w:fill="FFFFFF"/>
            <w:noWrap/>
            <w:vAlign w:val="center"/>
            <w:hideMark/>
          </w:tcPr>
          <w:p w14:paraId="773FDA80" w14:textId="77777777" w:rsidR="00F17F2B" w:rsidRPr="00F17F2B" w:rsidRDefault="00F17F2B" w:rsidP="00F17F2B">
            <w:pPr>
              <w:spacing w:after="0" w:line="240" w:lineRule="auto"/>
              <w:jc w:val="center"/>
              <w:rPr>
                <w:rFonts w:eastAsia="Times New Roman" w:cs="Calibri Light"/>
                <w:b/>
                <w:bCs/>
                <w:color w:val="000000"/>
                <w:sz w:val="20"/>
                <w:szCs w:val="20"/>
                <w:lang w:eastAsia="pl-PL"/>
              </w:rPr>
            </w:pPr>
            <w:r w:rsidRPr="00F17F2B">
              <w:rPr>
                <w:rFonts w:eastAsia="Times New Roman" w:cs="Calibri Light"/>
                <w:b/>
                <w:bCs/>
                <w:color w:val="000000"/>
                <w:sz w:val="20"/>
                <w:szCs w:val="20"/>
                <w:lang w:eastAsia="pl-PL"/>
              </w:rPr>
              <w:t>Grupa</w:t>
            </w:r>
          </w:p>
        </w:tc>
        <w:tc>
          <w:tcPr>
            <w:tcW w:w="4381" w:type="pct"/>
            <w:gridSpan w:val="3"/>
            <w:tcBorders>
              <w:top w:val="single" w:sz="12" w:space="0" w:color="5F900C"/>
              <w:left w:val="single" w:sz="4" w:space="0" w:color="5F900C"/>
              <w:bottom w:val="single" w:sz="4" w:space="0" w:color="5F900C"/>
              <w:right w:val="single" w:sz="12" w:space="0" w:color="5F900C"/>
            </w:tcBorders>
            <w:shd w:val="clear" w:color="auto" w:fill="FFFFFF"/>
            <w:noWrap/>
            <w:vAlign w:val="center"/>
            <w:hideMark/>
          </w:tcPr>
          <w:p w14:paraId="67AE59A8" w14:textId="77777777" w:rsidR="00F17F2B" w:rsidRPr="00F17F2B" w:rsidRDefault="00F17F2B" w:rsidP="00F17F2B">
            <w:pPr>
              <w:spacing w:after="0" w:line="240" w:lineRule="auto"/>
              <w:jc w:val="center"/>
              <w:rPr>
                <w:rFonts w:eastAsia="Times New Roman" w:cs="Calibri Light"/>
                <w:b/>
                <w:bCs/>
                <w:color w:val="000000"/>
                <w:sz w:val="20"/>
                <w:szCs w:val="20"/>
                <w:lang w:eastAsia="pl-PL"/>
              </w:rPr>
            </w:pPr>
            <w:r w:rsidRPr="00F17F2B">
              <w:rPr>
                <w:rFonts w:eastAsia="Times New Roman" w:cs="Calibri Light"/>
                <w:b/>
                <w:bCs/>
                <w:color w:val="000000"/>
                <w:sz w:val="20"/>
                <w:szCs w:val="20"/>
                <w:lang w:eastAsia="pl-PL"/>
              </w:rPr>
              <w:t>Wskaźnik cząstkowy</w:t>
            </w:r>
          </w:p>
        </w:tc>
      </w:tr>
      <w:tr w:rsidR="00F17F2B" w:rsidRPr="00F17F2B" w14:paraId="483BF1F5" w14:textId="77777777" w:rsidTr="00F17F2B">
        <w:trPr>
          <w:trHeight w:val="330"/>
        </w:trPr>
        <w:tc>
          <w:tcPr>
            <w:tcW w:w="619" w:type="pct"/>
            <w:vMerge/>
            <w:tcBorders>
              <w:top w:val="single" w:sz="12" w:space="0" w:color="5F900C"/>
              <w:left w:val="single" w:sz="12" w:space="0" w:color="5F900C"/>
              <w:bottom w:val="single" w:sz="12" w:space="0" w:color="5F900C"/>
              <w:right w:val="single" w:sz="4" w:space="0" w:color="5F900C"/>
            </w:tcBorders>
            <w:vAlign w:val="center"/>
            <w:hideMark/>
          </w:tcPr>
          <w:p w14:paraId="27975C5A" w14:textId="77777777" w:rsidR="00F17F2B" w:rsidRPr="00F17F2B" w:rsidRDefault="00F17F2B" w:rsidP="00F17F2B">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12" w:space="0" w:color="5F900C"/>
              <w:right w:val="single" w:sz="4" w:space="0" w:color="5F900C"/>
            </w:tcBorders>
            <w:shd w:val="clear" w:color="auto" w:fill="FFFFFF"/>
            <w:noWrap/>
            <w:vAlign w:val="center"/>
            <w:hideMark/>
          </w:tcPr>
          <w:p w14:paraId="74BEB5F2" w14:textId="77777777" w:rsidR="00F17F2B" w:rsidRPr="00F17F2B" w:rsidRDefault="00F17F2B" w:rsidP="00F17F2B">
            <w:pPr>
              <w:spacing w:after="0" w:line="240" w:lineRule="auto"/>
              <w:jc w:val="center"/>
              <w:rPr>
                <w:rFonts w:eastAsia="Times New Roman" w:cs="Calibri Light"/>
                <w:b/>
                <w:bCs/>
                <w:color w:val="000000"/>
                <w:sz w:val="20"/>
                <w:szCs w:val="20"/>
                <w:lang w:eastAsia="pl-PL"/>
              </w:rPr>
            </w:pPr>
            <w:r w:rsidRPr="00F17F2B">
              <w:rPr>
                <w:rFonts w:eastAsia="Times New Roman" w:cs="Calibri Light"/>
                <w:b/>
                <w:bCs/>
                <w:color w:val="000000"/>
                <w:sz w:val="20"/>
                <w:szCs w:val="20"/>
                <w:lang w:eastAsia="pl-PL"/>
              </w:rPr>
              <w:t>Podobszar  rewitalizacji F</w:t>
            </w:r>
          </w:p>
        </w:tc>
        <w:tc>
          <w:tcPr>
            <w:tcW w:w="2230" w:type="pct"/>
            <w:gridSpan w:val="2"/>
            <w:tcBorders>
              <w:top w:val="single" w:sz="4" w:space="0" w:color="5F900C"/>
              <w:left w:val="single" w:sz="4" w:space="0" w:color="5F900C"/>
              <w:bottom w:val="single" w:sz="12" w:space="0" w:color="5F900C"/>
              <w:right w:val="single" w:sz="12" w:space="0" w:color="5F900C"/>
            </w:tcBorders>
            <w:shd w:val="clear" w:color="auto" w:fill="FFFFFF"/>
            <w:noWrap/>
            <w:vAlign w:val="center"/>
            <w:hideMark/>
          </w:tcPr>
          <w:p w14:paraId="5356E92B" w14:textId="77777777" w:rsidR="00F17F2B" w:rsidRPr="00F17F2B" w:rsidRDefault="00F17F2B" w:rsidP="00F17F2B">
            <w:pPr>
              <w:spacing w:after="0" w:line="240" w:lineRule="auto"/>
              <w:jc w:val="center"/>
              <w:rPr>
                <w:rFonts w:eastAsia="Times New Roman" w:cs="Calibri Light"/>
                <w:b/>
                <w:bCs/>
                <w:color w:val="000000"/>
                <w:sz w:val="20"/>
                <w:szCs w:val="20"/>
                <w:lang w:eastAsia="pl-PL"/>
              </w:rPr>
            </w:pPr>
            <w:r w:rsidRPr="00F17F2B">
              <w:rPr>
                <w:rFonts w:eastAsia="Times New Roman" w:cs="Calibri Light"/>
                <w:b/>
                <w:bCs/>
                <w:color w:val="000000"/>
                <w:sz w:val="20"/>
                <w:szCs w:val="20"/>
                <w:lang w:eastAsia="pl-PL"/>
              </w:rPr>
              <w:t>Gmina Radziejowice</w:t>
            </w:r>
          </w:p>
        </w:tc>
      </w:tr>
      <w:tr w:rsidR="00F17F2B" w:rsidRPr="00F17F2B" w14:paraId="0E6D61F7" w14:textId="77777777" w:rsidTr="00F17F2B">
        <w:trPr>
          <w:trHeight w:val="495"/>
        </w:trPr>
        <w:tc>
          <w:tcPr>
            <w:tcW w:w="619" w:type="pct"/>
            <w:vMerge w:val="restart"/>
            <w:tcBorders>
              <w:top w:val="single" w:sz="12" w:space="0" w:color="5F900C"/>
              <w:left w:val="single" w:sz="12" w:space="0" w:color="5F900C"/>
              <w:bottom w:val="single" w:sz="4" w:space="0" w:color="5F900C"/>
              <w:right w:val="single" w:sz="4" w:space="0" w:color="5F900C"/>
            </w:tcBorders>
            <w:shd w:val="clear" w:color="auto" w:fill="FFFFFF"/>
            <w:noWrap/>
            <w:textDirection w:val="btLr"/>
            <w:vAlign w:val="center"/>
            <w:hideMark/>
          </w:tcPr>
          <w:p w14:paraId="3EBE2DF4" w14:textId="77777777" w:rsidR="00F17F2B" w:rsidRPr="00F17F2B" w:rsidRDefault="00F17F2B" w:rsidP="00F17F2B">
            <w:pPr>
              <w:spacing w:after="0" w:line="240" w:lineRule="auto"/>
              <w:ind w:left="113" w:right="113"/>
              <w:jc w:val="center"/>
              <w:rPr>
                <w:rFonts w:eastAsia="Times New Roman" w:cs="Calibri Light"/>
                <w:b/>
                <w:bCs/>
                <w:color w:val="000000"/>
                <w:sz w:val="20"/>
                <w:szCs w:val="20"/>
                <w:lang w:eastAsia="pl-PL"/>
              </w:rPr>
            </w:pPr>
            <w:r w:rsidRPr="00F17F2B">
              <w:rPr>
                <w:rFonts w:eastAsia="Times New Roman" w:cs="Calibri Light"/>
                <w:b/>
                <w:bCs/>
                <w:color w:val="000000"/>
                <w:sz w:val="20"/>
                <w:szCs w:val="20"/>
                <w:lang w:eastAsia="pl-PL"/>
              </w:rPr>
              <w:t>Strefa społeczna</w:t>
            </w:r>
          </w:p>
        </w:tc>
        <w:tc>
          <w:tcPr>
            <w:tcW w:w="4381" w:type="pct"/>
            <w:gridSpan w:val="3"/>
            <w:tcBorders>
              <w:top w:val="single" w:sz="12" w:space="0" w:color="5F900C"/>
              <w:left w:val="single" w:sz="4" w:space="0" w:color="5F900C"/>
              <w:bottom w:val="single" w:sz="4" w:space="0" w:color="5F900C"/>
              <w:right w:val="single" w:sz="12" w:space="0" w:color="5F900C"/>
            </w:tcBorders>
            <w:shd w:val="clear" w:color="auto" w:fill="FFFFFF"/>
            <w:noWrap/>
            <w:vAlign w:val="center"/>
            <w:hideMark/>
          </w:tcPr>
          <w:p w14:paraId="20F5BD56" w14:textId="77777777" w:rsidR="00F17F2B" w:rsidRPr="00F17F2B" w:rsidRDefault="00F17F2B" w:rsidP="00F17F2B">
            <w:pPr>
              <w:spacing w:after="0" w:line="240" w:lineRule="auto"/>
              <w:jc w:val="center"/>
              <w:rPr>
                <w:rFonts w:eastAsia="Times New Roman" w:cs="Calibri Light"/>
                <w:b/>
                <w:bCs/>
                <w:sz w:val="20"/>
                <w:szCs w:val="20"/>
                <w:lang w:eastAsia="pl-PL"/>
              </w:rPr>
            </w:pPr>
            <w:r w:rsidRPr="00F17F2B">
              <w:rPr>
                <w:rFonts w:eastAsia="Times New Roman" w:cs="Calibri Light"/>
                <w:b/>
                <w:bCs/>
                <w:sz w:val="20"/>
                <w:szCs w:val="20"/>
                <w:lang w:eastAsia="pl-PL"/>
              </w:rPr>
              <w:t>Liczba przyznanych świadczeń pomocy społecznej ze względu na ubóstwo na 100 mieszkańców Podobszaru F</w:t>
            </w:r>
          </w:p>
        </w:tc>
      </w:tr>
      <w:tr w:rsidR="00F17F2B" w:rsidRPr="00F17F2B" w14:paraId="4448D38C" w14:textId="77777777" w:rsidTr="00F17F2B">
        <w:trPr>
          <w:trHeight w:val="315"/>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1553EC6B" w14:textId="77777777" w:rsidR="00F17F2B" w:rsidRPr="00F17F2B" w:rsidRDefault="00F17F2B" w:rsidP="00F17F2B">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41AC0C"/>
            <w:noWrap/>
            <w:vAlign w:val="center"/>
            <w:hideMark/>
          </w:tcPr>
          <w:p w14:paraId="4FA17460" w14:textId="77777777" w:rsidR="00F17F2B" w:rsidRPr="00F17F2B" w:rsidRDefault="00F17F2B" w:rsidP="00F17F2B">
            <w:pPr>
              <w:spacing w:line="240" w:lineRule="auto"/>
              <w:jc w:val="center"/>
              <w:rPr>
                <w:rFonts w:eastAsia="Calibri" w:cs="Calibri Light"/>
                <w:b/>
                <w:color w:val="000000"/>
                <w:sz w:val="20"/>
              </w:rPr>
            </w:pPr>
            <w:r w:rsidRPr="00F17F2B">
              <w:rPr>
                <w:rFonts w:eastAsia="Calibri" w:cs="Calibri Light"/>
                <w:b/>
                <w:color w:val="000000"/>
                <w:sz w:val="20"/>
              </w:rPr>
              <w:t>2,99</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7FFA66DB" w14:textId="77777777" w:rsidR="00F17F2B" w:rsidRPr="00F17F2B" w:rsidRDefault="00F17F2B" w:rsidP="00F17F2B">
            <w:pPr>
              <w:spacing w:after="0" w:line="240" w:lineRule="auto"/>
              <w:jc w:val="center"/>
              <w:rPr>
                <w:rFonts w:eastAsia="Times New Roman" w:cs="Calibri Light"/>
                <w:b/>
                <w:sz w:val="20"/>
                <w:szCs w:val="20"/>
                <w:lang w:eastAsia="pl-PL"/>
              </w:rPr>
            </w:pPr>
            <w:r w:rsidRPr="00F17F2B">
              <w:rPr>
                <w:rFonts w:eastAsia="Times New Roman" w:cs="Calibri Light"/>
                <w:b/>
                <w:sz w:val="20"/>
                <w:szCs w:val="20"/>
                <w:lang w:eastAsia="pl-PL"/>
              </w:rPr>
              <w:t>1</w:t>
            </w:r>
          </w:p>
        </w:tc>
      </w:tr>
      <w:tr w:rsidR="00F17F2B" w:rsidRPr="00F17F2B" w14:paraId="128BE15C" w14:textId="77777777" w:rsidTr="00F17F2B">
        <w:trPr>
          <w:trHeight w:val="540"/>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38E88298" w14:textId="77777777" w:rsidR="00F17F2B" w:rsidRPr="00F17F2B" w:rsidRDefault="00F17F2B" w:rsidP="00F17F2B">
            <w:pPr>
              <w:spacing w:after="0"/>
              <w:jc w:val="center"/>
              <w:rPr>
                <w:rFonts w:eastAsia="Times New Roman" w:cs="Calibri Light"/>
                <w:b/>
                <w:bCs/>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4AE6C7CD" w14:textId="77777777" w:rsidR="00F17F2B" w:rsidRPr="00F17F2B" w:rsidRDefault="00F17F2B" w:rsidP="00F17F2B">
            <w:pPr>
              <w:spacing w:after="0" w:line="240" w:lineRule="auto"/>
              <w:jc w:val="center"/>
              <w:rPr>
                <w:rFonts w:eastAsia="Times New Roman" w:cs="Calibri Light"/>
                <w:b/>
                <w:bCs/>
                <w:sz w:val="20"/>
                <w:szCs w:val="20"/>
                <w:lang w:eastAsia="pl-PL"/>
              </w:rPr>
            </w:pPr>
            <w:r w:rsidRPr="00F17F2B">
              <w:rPr>
                <w:rFonts w:eastAsia="Calibri" w:cs="Calibri Light"/>
                <w:b/>
                <w:sz w:val="20"/>
                <w:szCs w:val="20"/>
              </w:rPr>
              <w:t>Liczba przyznanych świadczeń pomocy społecznej ze względu na niepełnosprawność na 100 mieszkańców Podobszaru F</w:t>
            </w:r>
          </w:p>
        </w:tc>
      </w:tr>
      <w:tr w:rsidR="00F17F2B" w:rsidRPr="00F17F2B" w14:paraId="427C9AF0" w14:textId="77777777" w:rsidTr="00F17F2B">
        <w:trPr>
          <w:trHeight w:val="315"/>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1B5150C1" w14:textId="77777777" w:rsidR="00F17F2B" w:rsidRPr="00F17F2B" w:rsidRDefault="00F17F2B" w:rsidP="00F17F2B">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41AC0C"/>
            <w:noWrap/>
            <w:vAlign w:val="center"/>
            <w:hideMark/>
          </w:tcPr>
          <w:p w14:paraId="1993B6C9" w14:textId="77777777" w:rsidR="00F17F2B" w:rsidRPr="00F17F2B" w:rsidRDefault="00F17F2B" w:rsidP="00F17F2B">
            <w:pPr>
              <w:spacing w:after="0" w:line="240" w:lineRule="auto"/>
              <w:jc w:val="center"/>
              <w:rPr>
                <w:rFonts w:eastAsia="Times New Roman" w:cs="Calibri Light"/>
                <w:b/>
                <w:sz w:val="20"/>
                <w:szCs w:val="20"/>
                <w:lang w:eastAsia="pl-PL"/>
              </w:rPr>
            </w:pPr>
            <w:r w:rsidRPr="00F17F2B">
              <w:rPr>
                <w:rFonts w:eastAsia="Times New Roman" w:cs="Calibri Light"/>
                <w:b/>
                <w:sz w:val="20"/>
                <w:szCs w:val="20"/>
                <w:lang w:eastAsia="pl-PL"/>
              </w:rPr>
              <w:t>1,99</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52D7F91C" w14:textId="77777777" w:rsidR="00F17F2B" w:rsidRPr="00F17F2B" w:rsidRDefault="00F17F2B" w:rsidP="00F17F2B">
            <w:pPr>
              <w:spacing w:after="0" w:line="240" w:lineRule="auto"/>
              <w:jc w:val="center"/>
              <w:rPr>
                <w:rFonts w:eastAsia="Times New Roman" w:cs="Calibri Light"/>
                <w:b/>
                <w:sz w:val="20"/>
                <w:szCs w:val="20"/>
                <w:lang w:eastAsia="pl-PL"/>
              </w:rPr>
            </w:pPr>
            <w:r w:rsidRPr="00F17F2B">
              <w:rPr>
                <w:rFonts w:eastAsia="Times New Roman" w:cs="Calibri Light"/>
                <w:b/>
                <w:sz w:val="20"/>
                <w:szCs w:val="20"/>
                <w:lang w:eastAsia="pl-PL"/>
              </w:rPr>
              <w:t>0,85</w:t>
            </w:r>
          </w:p>
        </w:tc>
      </w:tr>
      <w:tr w:rsidR="00F17F2B" w:rsidRPr="00F17F2B" w14:paraId="56037ED1" w14:textId="77777777" w:rsidTr="00F17F2B">
        <w:trPr>
          <w:trHeight w:val="375"/>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4150B504" w14:textId="77777777" w:rsidR="00F17F2B" w:rsidRPr="00F17F2B" w:rsidRDefault="00F17F2B" w:rsidP="00F17F2B">
            <w:pPr>
              <w:spacing w:after="0"/>
              <w:jc w:val="center"/>
              <w:rPr>
                <w:rFonts w:eastAsia="Times New Roman" w:cs="Calibri Light"/>
                <w:b/>
                <w:bCs/>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503D2D66" w14:textId="77777777" w:rsidR="00F17F2B" w:rsidRPr="00F17F2B" w:rsidRDefault="00F17F2B" w:rsidP="00F17F2B">
            <w:pPr>
              <w:spacing w:after="0" w:line="240" w:lineRule="auto"/>
              <w:jc w:val="center"/>
              <w:rPr>
                <w:rFonts w:eastAsia="Times New Roman" w:cs="Calibri Light"/>
                <w:b/>
                <w:bCs/>
                <w:sz w:val="20"/>
                <w:szCs w:val="20"/>
                <w:lang w:eastAsia="pl-PL"/>
              </w:rPr>
            </w:pPr>
            <w:r w:rsidRPr="00F17F2B">
              <w:rPr>
                <w:rFonts w:eastAsia="Calibri" w:cs="Calibri Light"/>
                <w:b/>
                <w:sz w:val="20"/>
                <w:szCs w:val="20"/>
              </w:rPr>
              <w:t>Liczba przyznanych świadczeń pomocy społecznej ze względu na długotrwałą lub ciężką chorobę na 100 mieszkańców Podobszaru F</w:t>
            </w:r>
          </w:p>
        </w:tc>
      </w:tr>
      <w:tr w:rsidR="00F17F2B" w:rsidRPr="00F17F2B" w14:paraId="29A6670C" w14:textId="77777777" w:rsidTr="00F17F2B">
        <w:trPr>
          <w:trHeight w:val="315"/>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5F24ECD1" w14:textId="77777777" w:rsidR="00F17F2B" w:rsidRPr="00F17F2B" w:rsidRDefault="00F17F2B" w:rsidP="00F17F2B">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269E066A" w14:textId="77777777" w:rsidR="00F17F2B" w:rsidRPr="00F17F2B" w:rsidRDefault="00F17F2B" w:rsidP="00F17F2B">
            <w:pPr>
              <w:spacing w:after="0" w:line="240" w:lineRule="auto"/>
              <w:jc w:val="center"/>
              <w:rPr>
                <w:rFonts w:eastAsia="Times New Roman" w:cs="Calibri Light"/>
                <w:b/>
                <w:sz w:val="20"/>
                <w:szCs w:val="20"/>
                <w:lang w:eastAsia="pl-PL"/>
              </w:rPr>
            </w:pPr>
            <w:r w:rsidRPr="00F17F2B">
              <w:rPr>
                <w:rFonts w:eastAsia="Times New Roman" w:cs="Calibri Light"/>
                <w:b/>
                <w:sz w:val="20"/>
                <w:szCs w:val="20"/>
                <w:lang w:eastAsia="pl-PL"/>
              </w:rPr>
              <w:t>0</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1768C6FC" w14:textId="77777777" w:rsidR="00F17F2B" w:rsidRPr="00F17F2B" w:rsidRDefault="00F17F2B" w:rsidP="00F17F2B">
            <w:pPr>
              <w:spacing w:after="0" w:line="240" w:lineRule="auto"/>
              <w:jc w:val="center"/>
              <w:rPr>
                <w:rFonts w:eastAsia="Times New Roman" w:cs="Calibri Light"/>
                <w:b/>
                <w:sz w:val="20"/>
                <w:szCs w:val="20"/>
                <w:lang w:eastAsia="pl-PL"/>
              </w:rPr>
            </w:pPr>
            <w:r w:rsidRPr="00F17F2B">
              <w:rPr>
                <w:rFonts w:eastAsia="Times New Roman" w:cs="Calibri Light"/>
                <w:b/>
                <w:sz w:val="20"/>
                <w:szCs w:val="20"/>
                <w:lang w:eastAsia="pl-PL"/>
              </w:rPr>
              <w:t>0,78</w:t>
            </w:r>
          </w:p>
        </w:tc>
      </w:tr>
      <w:tr w:rsidR="00F17F2B" w:rsidRPr="00F17F2B" w14:paraId="0A585A32" w14:textId="77777777" w:rsidTr="00F17F2B">
        <w:trPr>
          <w:trHeight w:val="432"/>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6FCC055B" w14:textId="77777777" w:rsidR="00F17F2B" w:rsidRPr="00F17F2B" w:rsidRDefault="00F17F2B" w:rsidP="00F17F2B">
            <w:pPr>
              <w:spacing w:after="0"/>
              <w:jc w:val="center"/>
              <w:rPr>
                <w:rFonts w:eastAsia="Times New Roman" w:cs="Calibri Light"/>
                <w:b/>
                <w:bCs/>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0F677A3" w14:textId="77777777" w:rsidR="00F17F2B" w:rsidRPr="00F17F2B" w:rsidRDefault="00F17F2B" w:rsidP="00F17F2B">
            <w:pPr>
              <w:spacing w:after="0" w:line="256" w:lineRule="auto"/>
              <w:jc w:val="center"/>
              <w:rPr>
                <w:rFonts w:eastAsia="Times New Roman" w:cs="Calibri Light"/>
                <w:b/>
                <w:sz w:val="20"/>
                <w:szCs w:val="20"/>
                <w:lang w:eastAsia="pl-PL"/>
              </w:rPr>
            </w:pPr>
            <w:r w:rsidRPr="00F17F2B">
              <w:rPr>
                <w:rFonts w:eastAsia="Times New Roman" w:cs="Calibri Light"/>
                <w:b/>
                <w:sz w:val="20"/>
                <w:szCs w:val="20"/>
                <w:lang w:eastAsia="pl-PL"/>
              </w:rPr>
              <w:t>Liczba wydanych niebieskich kart na 100 mieszkańców Podobszaru F</w:t>
            </w:r>
          </w:p>
        </w:tc>
      </w:tr>
      <w:tr w:rsidR="00F17F2B" w:rsidRPr="00F17F2B" w14:paraId="20A75BEC" w14:textId="77777777" w:rsidTr="00F17F2B">
        <w:trPr>
          <w:trHeight w:val="315"/>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7A88E98F" w14:textId="77777777" w:rsidR="00F17F2B" w:rsidRPr="00F17F2B" w:rsidRDefault="00F17F2B" w:rsidP="00F17F2B">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50A000"/>
            <w:noWrap/>
            <w:vAlign w:val="center"/>
            <w:hideMark/>
          </w:tcPr>
          <w:p w14:paraId="7174FD88" w14:textId="77777777" w:rsidR="00F17F2B" w:rsidRPr="00F17F2B" w:rsidRDefault="00F17F2B" w:rsidP="00F17F2B">
            <w:pPr>
              <w:spacing w:after="0" w:line="240" w:lineRule="auto"/>
              <w:jc w:val="center"/>
              <w:rPr>
                <w:rFonts w:eastAsia="Times New Roman" w:cs="Calibri Light"/>
                <w:b/>
                <w:sz w:val="20"/>
                <w:szCs w:val="20"/>
                <w:lang w:eastAsia="pl-PL"/>
              </w:rPr>
            </w:pPr>
            <w:r w:rsidRPr="00F17F2B">
              <w:rPr>
                <w:rFonts w:eastAsia="Times New Roman" w:cs="Calibri Light"/>
                <w:b/>
                <w:sz w:val="20"/>
                <w:szCs w:val="20"/>
                <w:lang w:eastAsia="pl-PL"/>
              </w:rPr>
              <w:t>0,50</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302F4644" w14:textId="77777777" w:rsidR="00F17F2B" w:rsidRPr="00F17F2B" w:rsidRDefault="00F17F2B" w:rsidP="00F17F2B">
            <w:pPr>
              <w:spacing w:after="0" w:line="240" w:lineRule="auto"/>
              <w:jc w:val="center"/>
              <w:rPr>
                <w:rFonts w:eastAsia="Times New Roman" w:cs="Calibri Light"/>
                <w:b/>
                <w:sz w:val="20"/>
                <w:szCs w:val="20"/>
                <w:lang w:eastAsia="pl-PL"/>
              </w:rPr>
            </w:pPr>
            <w:r w:rsidRPr="00F17F2B">
              <w:rPr>
                <w:rFonts w:eastAsia="Times New Roman" w:cs="Calibri Light"/>
                <w:b/>
                <w:sz w:val="20"/>
                <w:szCs w:val="20"/>
                <w:lang w:eastAsia="pl-PL"/>
              </w:rPr>
              <w:t>0,20</w:t>
            </w:r>
          </w:p>
        </w:tc>
      </w:tr>
      <w:tr w:rsidR="00F17F2B" w:rsidRPr="00F17F2B" w14:paraId="425080DC" w14:textId="77777777" w:rsidTr="00F17F2B">
        <w:trPr>
          <w:trHeight w:val="371"/>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4F7E2F92" w14:textId="77777777" w:rsidR="00F17F2B" w:rsidRPr="00F17F2B" w:rsidRDefault="00F17F2B" w:rsidP="00F17F2B">
            <w:pPr>
              <w:spacing w:after="0"/>
              <w:jc w:val="center"/>
              <w:rPr>
                <w:rFonts w:eastAsia="Times New Roman" w:cs="Calibri Light"/>
                <w:b/>
                <w:bCs/>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36F3CEC7" w14:textId="77777777" w:rsidR="00F17F2B" w:rsidRPr="00F17F2B" w:rsidRDefault="00F17F2B" w:rsidP="00F17F2B">
            <w:pPr>
              <w:spacing w:after="0" w:line="240" w:lineRule="auto"/>
              <w:jc w:val="center"/>
              <w:rPr>
                <w:rFonts w:eastAsia="Times New Roman" w:cs="Calibri Light"/>
                <w:b/>
                <w:bCs/>
                <w:sz w:val="20"/>
                <w:szCs w:val="20"/>
                <w:lang w:eastAsia="pl-PL"/>
              </w:rPr>
            </w:pPr>
            <w:r w:rsidRPr="00F17F2B">
              <w:rPr>
                <w:rFonts w:eastAsia="Calibri" w:cs="Calibri Light"/>
                <w:b/>
                <w:sz w:val="20"/>
                <w:szCs w:val="20"/>
              </w:rPr>
              <w:t>Frekwencja wyborcza</w:t>
            </w:r>
          </w:p>
        </w:tc>
      </w:tr>
      <w:tr w:rsidR="00F17F2B" w:rsidRPr="00F17F2B" w14:paraId="3CFBED2F" w14:textId="77777777" w:rsidTr="00F17F2B">
        <w:trPr>
          <w:trHeight w:val="315"/>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256C4639" w14:textId="77777777" w:rsidR="00F17F2B" w:rsidRPr="00F17F2B" w:rsidRDefault="00F17F2B" w:rsidP="00F17F2B">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45CECB6E" w14:textId="77777777" w:rsidR="00F17F2B" w:rsidRPr="00F17F2B" w:rsidRDefault="00F17F2B" w:rsidP="00F17F2B">
            <w:pPr>
              <w:spacing w:line="240" w:lineRule="auto"/>
              <w:jc w:val="center"/>
              <w:rPr>
                <w:rFonts w:eastAsia="Calibri" w:cs="Times New Roman"/>
                <w:b/>
                <w:color w:val="000000"/>
                <w:sz w:val="20"/>
                <w:szCs w:val="20"/>
              </w:rPr>
            </w:pPr>
            <w:r w:rsidRPr="00F17F2B">
              <w:rPr>
                <w:rFonts w:eastAsia="Calibri" w:cs="Times New Roman"/>
                <w:b/>
                <w:color w:val="000000"/>
                <w:sz w:val="20"/>
                <w:szCs w:val="20"/>
              </w:rPr>
              <w:t>56,37%</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295F02D2" w14:textId="77777777" w:rsidR="00F17F2B" w:rsidRPr="00F17F2B" w:rsidRDefault="00F17F2B" w:rsidP="00F17F2B">
            <w:pPr>
              <w:spacing w:after="0" w:line="240" w:lineRule="auto"/>
              <w:jc w:val="center"/>
              <w:rPr>
                <w:rFonts w:eastAsia="Times New Roman" w:cs="Calibri Light"/>
                <w:b/>
                <w:sz w:val="20"/>
                <w:szCs w:val="20"/>
                <w:lang w:eastAsia="pl-PL"/>
              </w:rPr>
            </w:pPr>
            <w:r w:rsidRPr="00F17F2B">
              <w:rPr>
                <w:rFonts w:eastAsia="Times New Roman" w:cs="Calibri Light"/>
                <w:b/>
                <w:sz w:val="20"/>
                <w:szCs w:val="20"/>
                <w:lang w:eastAsia="pl-PL"/>
              </w:rPr>
              <w:t>53,01%</w:t>
            </w:r>
          </w:p>
        </w:tc>
      </w:tr>
      <w:tr w:rsidR="00F17F2B" w:rsidRPr="00F17F2B" w14:paraId="29A8DC81" w14:textId="77777777" w:rsidTr="00F17F2B">
        <w:trPr>
          <w:trHeight w:val="534"/>
        </w:trPr>
        <w:tc>
          <w:tcPr>
            <w:tcW w:w="619" w:type="pct"/>
            <w:vMerge w:val="restart"/>
            <w:tcBorders>
              <w:top w:val="single" w:sz="4" w:space="0" w:color="5F900C"/>
              <w:left w:val="single" w:sz="12" w:space="0" w:color="5F900C"/>
              <w:bottom w:val="single" w:sz="4" w:space="0" w:color="5F900C"/>
              <w:right w:val="single" w:sz="4" w:space="0" w:color="5F900C"/>
            </w:tcBorders>
            <w:noWrap/>
            <w:textDirection w:val="btLr"/>
            <w:vAlign w:val="center"/>
            <w:hideMark/>
          </w:tcPr>
          <w:p w14:paraId="27C6F513" w14:textId="77777777" w:rsidR="00F17F2B" w:rsidRPr="00F17F2B" w:rsidRDefault="00F17F2B" w:rsidP="00F17F2B">
            <w:pPr>
              <w:spacing w:after="0" w:line="240" w:lineRule="auto"/>
              <w:ind w:left="113" w:right="113"/>
              <w:jc w:val="center"/>
              <w:rPr>
                <w:rFonts w:eastAsia="Times New Roman" w:cs="Calibri Light"/>
                <w:b/>
                <w:color w:val="000000"/>
                <w:sz w:val="20"/>
                <w:szCs w:val="20"/>
                <w:lang w:eastAsia="pl-PL"/>
              </w:rPr>
            </w:pPr>
            <w:r w:rsidRPr="00F17F2B">
              <w:rPr>
                <w:rFonts w:eastAsia="Times New Roman" w:cs="Calibri Light"/>
                <w:b/>
                <w:color w:val="000000"/>
                <w:sz w:val="20"/>
                <w:szCs w:val="20"/>
                <w:lang w:eastAsia="pl-PL"/>
              </w:rPr>
              <w:t>Strefa gospodarcza</w:t>
            </w: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16B49AF1" w14:textId="77777777" w:rsidR="00F17F2B" w:rsidRPr="00F17F2B" w:rsidRDefault="00F17F2B" w:rsidP="00F17F2B">
            <w:pPr>
              <w:spacing w:after="0" w:line="240" w:lineRule="auto"/>
              <w:jc w:val="center"/>
              <w:rPr>
                <w:rFonts w:eastAsia="Times New Roman" w:cs="Calibri Light"/>
                <w:b/>
                <w:bCs/>
                <w:sz w:val="20"/>
                <w:szCs w:val="20"/>
                <w:lang w:eastAsia="pl-PL"/>
              </w:rPr>
            </w:pPr>
            <w:r w:rsidRPr="00F17F2B">
              <w:rPr>
                <w:rFonts w:eastAsia="Times New Roman" w:cs="Calibri Light"/>
                <w:b/>
                <w:bCs/>
                <w:sz w:val="20"/>
                <w:szCs w:val="20"/>
                <w:lang w:eastAsia="pl-PL"/>
              </w:rPr>
              <w:t>Liczba podmiotów gospodarczych na 100 mieszkańców Podobszaru F</w:t>
            </w:r>
          </w:p>
        </w:tc>
      </w:tr>
      <w:tr w:rsidR="00F17F2B" w:rsidRPr="00F17F2B" w14:paraId="639161DF" w14:textId="77777777" w:rsidTr="00F17F2B">
        <w:trPr>
          <w:trHeight w:val="416"/>
        </w:trPr>
        <w:tc>
          <w:tcPr>
            <w:tcW w:w="619" w:type="pct"/>
            <w:vMerge/>
            <w:tcBorders>
              <w:top w:val="single" w:sz="4" w:space="0" w:color="5F900C"/>
              <w:left w:val="single" w:sz="12" w:space="0" w:color="5F900C"/>
              <w:bottom w:val="single" w:sz="4" w:space="0" w:color="5F900C"/>
              <w:right w:val="single" w:sz="4" w:space="0" w:color="5F900C"/>
            </w:tcBorders>
            <w:vAlign w:val="center"/>
            <w:hideMark/>
          </w:tcPr>
          <w:p w14:paraId="4E20093E" w14:textId="77777777" w:rsidR="00F17F2B" w:rsidRPr="00F17F2B" w:rsidRDefault="00F17F2B" w:rsidP="00F17F2B">
            <w:pPr>
              <w:spacing w:after="0"/>
              <w:jc w:val="center"/>
              <w:rPr>
                <w:rFonts w:eastAsia="Times New Roman" w:cs="Calibri Light"/>
                <w:b/>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50A000"/>
            <w:noWrap/>
            <w:vAlign w:val="center"/>
            <w:hideMark/>
          </w:tcPr>
          <w:p w14:paraId="3E0F7B32" w14:textId="77777777" w:rsidR="00F17F2B" w:rsidRPr="00F17F2B" w:rsidRDefault="00F17F2B" w:rsidP="00F17F2B">
            <w:pPr>
              <w:spacing w:line="240" w:lineRule="auto"/>
              <w:jc w:val="center"/>
              <w:rPr>
                <w:rFonts w:ascii="Calibri" w:eastAsia="Calibri" w:hAnsi="Calibri" w:cs="Calibri"/>
                <w:b/>
                <w:color w:val="000000"/>
                <w:sz w:val="20"/>
              </w:rPr>
            </w:pPr>
            <w:r w:rsidRPr="00F17F2B">
              <w:rPr>
                <w:rFonts w:ascii="Calibri" w:eastAsia="Calibri" w:hAnsi="Calibri" w:cs="Calibri"/>
                <w:b/>
                <w:color w:val="000000"/>
                <w:sz w:val="20"/>
              </w:rPr>
              <w:t>4,48</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72F607AD" w14:textId="77777777" w:rsidR="00F17F2B" w:rsidRPr="00F17F2B" w:rsidRDefault="00F17F2B" w:rsidP="00F17F2B">
            <w:pPr>
              <w:spacing w:after="0" w:line="240" w:lineRule="auto"/>
              <w:jc w:val="center"/>
              <w:rPr>
                <w:rFonts w:eastAsia="Times New Roman" w:cs="Calibri Light"/>
                <w:b/>
                <w:sz w:val="20"/>
                <w:szCs w:val="20"/>
                <w:lang w:eastAsia="pl-PL"/>
              </w:rPr>
            </w:pPr>
            <w:r w:rsidRPr="00F17F2B">
              <w:rPr>
                <w:rFonts w:eastAsia="Times New Roman" w:cs="Calibri Light"/>
                <w:b/>
                <w:sz w:val="20"/>
                <w:szCs w:val="20"/>
                <w:lang w:eastAsia="pl-PL"/>
              </w:rPr>
              <w:t>6,87</w:t>
            </w:r>
          </w:p>
        </w:tc>
      </w:tr>
      <w:tr w:rsidR="00F17F2B" w:rsidRPr="00F17F2B" w14:paraId="1A8F69BA" w14:textId="77777777" w:rsidTr="00F17F2B">
        <w:trPr>
          <w:trHeight w:val="616"/>
        </w:trPr>
        <w:tc>
          <w:tcPr>
            <w:tcW w:w="619" w:type="pct"/>
            <w:vMerge w:val="restart"/>
            <w:tcBorders>
              <w:top w:val="single" w:sz="4" w:space="0" w:color="5F900C"/>
              <w:left w:val="single" w:sz="12" w:space="0" w:color="5F900C"/>
              <w:bottom w:val="single" w:sz="4" w:space="0" w:color="5F900C"/>
              <w:right w:val="single" w:sz="4" w:space="0" w:color="5F900C"/>
            </w:tcBorders>
            <w:noWrap/>
            <w:textDirection w:val="btLr"/>
            <w:vAlign w:val="center"/>
            <w:hideMark/>
          </w:tcPr>
          <w:p w14:paraId="5B6482C0" w14:textId="77777777" w:rsidR="00F17F2B" w:rsidRPr="00F17F2B" w:rsidRDefault="00F17F2B" w:rsidP="00F17F2B">
            <w:pPr>
              <w:spacing w:after="0" w:line="240" w:lineRule="auto"/>
              <w:ind w:left="113" w:right="113"/>
              <w:jc w:val="center"/>
              <w:rPr>
                <w:rFonts w:eastAsia="Times New Roman" w:cs="Calibri Light"/>
                <w:b/>
                <w:color w:val="000000"/>
                <w:sz w:val="20"/>
                <w:szCs w:val="20"/>
                <w:lang w:eastAsia="pl-PL"/>
              </w:rPr>
            </w:pPr>
            <w:r w:rsidRPr="00F17F2B">
              <w:rPr>
                <w:rFonts w:eastAsia="Times New Roman" w:cs="Calibri Light"/>
                <w:b/>
                <w:color w:val="000000"/>
                <w:sz w:val="20"/>
                <w:szCs w:val="20"/>
                <w:lang w:eastAsia="pl-PL"/>
              </w:rPr>
              <w:t>Strefa przestrzenno-funkcjonalna</w:t>
            </w: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39F8D851" w14:textId="77777777" w:rsidR="00F17F2B" w:rsidRPr="00F17F2B" w:rsidRDefault="00F17F2B" w:rsidP="00F17F2B">
            <w:pPr>
              <w:spacing w:after="0" w:line="240" w:lineRule="auto"/>
              <w:jc w:val="center"/>
              <w:rPr>
                <w:rFonts w:eastAsia="Times New Roman" w:cs="Calibri Light"/>
                <w:b/>
                <w:sz w:val="20"/>
                <w:szCs w:val="20"/>
                <w:lang w:eastAsia="pl-PL"/>
              </w:rPr>
            </w:pPr>
            <w:r w:rsidRPr="00F17F2B">
              <w:rPr>
                <w:rFonts w:eastAsia="Times New Roman" w:cs="Calibri Light"/>
                <w:b/>
                <w:sz w:val="20"/>
                <w:szCs w:val="20"/>
                <w:lang w:eastAsia="pl-PL"/>
              </w:rPr>
              <w:t>Liczba zdegradowanych budynków publicznych na km</w:t>
            </w:r>
            <w:r w:rsidRPr="00F17F2B">
              <w:rPr>
                <w:rFonts w:eastAsia="Times New Roman" w:cs="Calibri Light"/>
                <w:b/>
                <w:sz w:val="20"/>
                <w:szCs w:val="20"/>
                <w:vertAlign w:val="superscript"/>
                <w:lang w:eastAsia="pl-PL"/>
              </w:rPr>
              <w:t>2</w:t>
            </w:r>
          </w:p>
        </w:tc>
      </w:tr>
      <w:tr w:rsidR="00F17F2B" w:rsidRPr="00F17F2B" w14:paraId="355FD864" w14:textId="77777777" w:rsidTr="00F17F2B">
        <w:trPr>
          <w:trHeight w:val="554"/>
        </w:trPr>
        <w:tc>
          <w:tcPr>
            <w:tcW w:w="619" w:type="pct"/>
            <w:vMerge/>
            <w:tcBorders>
              <w:top w:val="single" w:sz="4" w:space="0" w:color="5F900C"/>
              <w:left w:val="single" w:sz="12" w:space="0" w:color="5F900C"/>
              <w:bottom w:val="single" w:sz="4" w:space="0" w:color="5F900C"/>
              <w:right w:val="single" w:sz="4" w:space="0" w:color="5F900C"/>
            </w:tcBorders>
            <w:vAlign w:val="center"/>
            <w:hideMark/>
          </w:tcPr>
          <w:p w14:paraId="0AD7D74B" w14:textId="77777777" w:rsidR="00F17F2B" w:rsidRPr="00F17F2B" w:rsidRDefault="00F17F2B" w:rsidP="00F17F2B">
            <w:pPr>
              <w:spacing w:after="0"/>
              <w:jc w:val="center"/>
              <w:rPr>
                <w:rFonts w:eastAsia="Times New Roman" w:cs="Calibri Light"/>
                <w:b/>
                <w:color w:val="000000"/>
                <w:sz w:val="20"/>
                <w:szCs w:val="20"/>
                <w:lang w:eastAsia="pl-PL"/>
              </w:rPr>
            </w:pPr>
          </w:p>
        </w:tc>
        <w:tc>
          <w:tcPr>
            <w:tcW w:w="2190" w:type="pct"/>
            <w:gridSpan w:val="2"/>
            <w:tcBorders>
              <w:top w:val="single" w:sz="4" w:space="0" w:color="5F900C"/>
              <w:left w:val="single" w:sz="4" w:space="0" w:color="5F900C"/>
              <w:bottom w:val="single" w:sz="4" w:space="0" w:color="5F900C"/>
              <w:right w:val="single" w:sz="12" w:space="0" w:color="5F900C"/>
            </w:tcBorders>
            <w:shd w:val="clear" w:color="auto" w:fill="92D050"/>
            <w:noWrap/>
            <w:vAlign w:val="center"/>
            <w:hideMark/>
          </w:tcPr>
          <w:p w14:paraId="156B201B" w14:textId="77777777" w:rsidR="00F17F2B" w:rsidRPr="00F17F2B" w:rsidRDefault="00F17F2B" w:rsidP="00F17F2B">
            <w:pPr>
              <w:spacing w:after="0" w:line="240" w:lineRule="auto"/>
              <w:jc w:val="center"/>
              <w:rPr>
                <w:rFonts w:eastAsia="Times New Roman" w:cs="Calibri Light"/>
                <w:b/>
                <w:sz w:val="20"/>
                <w:szCs w:val="20"/>
                <w:lang w:eastAsia="pl-PL"/>
              </w:rPr>
            </w:pPr>
            <w:r w:rsidRPr="00F17F2B">
              <w:rPr>
                <w:rFonts w:eastAsia="Times New Roman" w:cs="Calibri Light"/>
                <w:b/>
                <w:sz w:val="20"/>
                <w:szCs w:val="20"/>
                <w:lang w:eastAsia="pl-PL"/>
              </w:rPr>
              <w:t>0</w:t>
            </w:r>
          </w:p>
        </w:tc>
        <w:tc>
          <w:tcPr>
            <w:tcW w:w="2191" w:type="pct"/>
            <w:tcBorders>
              <w:top w:val="single" w:sz="4" w:space="0" w:color="5F900C"/>
              <w:left w:val="single" w:sz="4" w:space="0" w:color="5F900C"/>
              <w:bottom w:val="single" w:sz="4" w:space="0" w:color="5F900C"/>
              <w:right w:val="single" w:sz="12" w:space="0" w:color="5F900C"/>
            </w:tcBorders>
            <w:shd w:val="clear" w:color="auto" w:fill="FFFFFF"/>
            <w:vAlign w:val="center"/>
          </w:tcPr>
          <w:p w14:paraId="49BB66B4" w14:textId="77777777" w:rsidR="00F17F2B" w:rsidRPr="00F17F2B" w:rsidRDefault="00F17F2B" w:rsidP="00F17F2B">
            <w:pPr>
              <w:spacing w:after="0" w:line="240" w:lineRule="auto"/>
              <w:jc w:val="center"/>
              <w:rPr>
                <w:rFonts w:eastAsia="Times New Roman" w:cs="Calibri Light"/>
                <w:b/>
                <w:sz w:val="20"/>
                <w:szCs w:val="20"/>
                <w:lang w:eastAsia="pl-PL"/>
              </w:rPr>
            </w:pPr>
            <w:r w:rsidRPr="00F17F2B">
              <w:rPr>
                <w:rFonts w:eastAsia="Times New Roman" w:cs="Calibri Light"/>
                <w:b/>
                <w:sz w:val="20"/>
                <w:szCs w:val="20"/>
                <w:lang w:eastAsia="pl-PL"/>
              </w:rPr>
              <w:t>0,13</w:t>
            </w:r>
          </w:p>
        </w:tc>
      </w:tr>
      <w:tr w:rsidR="00F17F2B" w:rsidRPr="00F17F2B" w14:paraId="2B76C1D4" w14:textId="77777777" w:rsidTr="00F17F2B">
        <w:trPr>
          <w:trHeight w:val="363"/>
        </w:trPr>
        <w:tc>
          <w:tcPr>
            <w:tcW w:w="619" w:type="pct"/>
            <w:vMerge w:val="restart"/>
            <w:tcBorders>
              <w:top w:val="single" w:sz="4" w:space="0" w:color="5F900C"/>
              <w:left w:val="single" w:sz="12" w:space="0" w:color="5F900C"/>
              <w:right w:val="single" w:sz="4" w:space="0" w:color="5F900C"/>
            </w:tcBorders>
            <w:textDirection w:val="btLr"/>
            <w:vAlign w:val="center"/>
          </w:tcPr>
          <w:p w14:paraId="38FD355E" w14:textId="77777777" w:rsidR="00F17F2B" w:rsidRPr="00F17F2B" w:rsidRDefault="00F17F2B" w:rsidP="00F17F2B">
            <w:pPr>
              <w:spacing w:after="0" w:line="240" w:lineRule="auto"/>
              <w:ind w:left="113" w:right="113"/>
              <w:jc w:val="center"/>
              <w:rPr>
                <w:rFonts w:eastAsia="Times New Roman" w:cs="Calibri Light"/>
                <w:b/>
                <w:color w:val="000000"/>
                <w:sz w:val="20"/>
                <w:szCs w:val="20"/>
                <w:lang w:eastAsia="pl-PL"/>
              </w:rPr>
            </w:pPr>
            <w:r w:rsidRPr="00F17F2B">
              <w:rPr>
                <w:rFonts w:eastAsia="Times New Roman" w:cs="Calibri Light"/>
                <w:b/>
                <w:color w:val="000000"/>
                <w:sz w:val="20"/>
                <w:szCs w:val="20"/>
                <w:lang w:eastAsia="pl-PL"/>
              </w:rPr>
              <w:t>Strefa środowiskowa</w:t>
            </w: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tcPr>
          <w:p w14:paraId="64F52419" w14:textId="77777777" w:rsidR="00F17F2B" w:rsidRPr="00F17F2B" w:rsidRDefault="00F17F2B" w:rsidP="00F17F2B">
            <w:pPr>
              <w:spacing w:after="0" w:line="240" w:lineRule="auto"/>
              <w:jc w:val="center"/>
              <w:rPr>
                <w:rFonts w:eastAsia="Times New Roman" w:cs="Calibri Light"/>
                <w:b/>
                <w:bCs/>
                <w:sz w:val="20"/>
                <w:szCs w:val="20"/>
                <w:vertAlign w:val="superscript"/>
                <w:lang w:eastAsia="pl-PL"/>
              </w:rPr>
            </w:pPr>
            <w:r w:rsidRPr="00F17F2B">
              <w:rPr>
                <w:rFonts w:eastAsia="Times New Roman" w:cs="Calibri Light"/>
                <w:b/>
                <w:bCs/>
                <w:sz w:val="20"/>
                <w:szCs w:val="20"/>
                <w:lang w:eastAsia="pl-PL"/>
              </w:rPr>
              <w:t>Liczba budynków zawierających azbest na km</w:t>
            </w:r>
            <w:r w:rsidRPr="00F17F2B">
              <w:rPr>
                <w:rFonts w:eastAsia="Times New Roman" w:cs="Calibri Light"/>
                <w:b/>
                <w:bCs/>
                <w:sz w:val="20"/>
                <w:szCs w:val="20"/>
                <w:vertAlign w:val="superscript"/>
                <w:lang w:eastAsia="pl-PL"/>
              </w:rPr>
              <w:t>2</w:t>
            </w:r>
          </w:p>
        </w:tc>
      </w:tr>
      <w:tr w:rsidR="00F17F2B" w:rsidRPr="00F17F2B" w14:paraId="48952752" w14:textId="77777777" w:rsidTr="00F17F2B">
        <w:trPr>
          <w:trHeight w:val="363"/>
        </w:trPr>
        <w:tc>
          <w:tcPr>
            <w:tcW w:w="619" w:type="pct"/>
            <w:vMerge/>
            <w:tcBorders>
              <w:left w:val="single" w:sz="12" w:space="0" w:color="5F900C"/>
              <w:right w:val="single" w:sz="4" w:space="0" w:color="5F900C"/>
            </w:tcBorders>
            <w:vAlign w:val="center"/>
          </w:tcPr>
          <w:p w14:paraId="05F6A754" w14:textId="77777777" w:rsidR="00F17F2B" w:rsidRPr="00F17F2B" w:rsidRDefault="00F17F2B" w:rsidP="00F17F2B">
            <w:pPr>
              <w:spacing w:after="0"/>
              <w:jc w:val="center"/>
              <w:rPr>
                <w:rFonts w:eastAsia="Times New Roman" w:cs="Calibri Light"/>
                <w:b/>
                <w:color w:val="000000"/>
                <w:sz w:val="20"/>
                <w:szCs w:val="20"/>
                <w:lang w:eastAsia="pl-PL"/>
              </w:rPr>
            </w:pPr>
          </w:p>
        </w:tc>
        <w:tc>
          <w:tcPr>
            <w:tcW w:w="2151" w:type="pct"/>
            <w:tcBorders>
              <w:top w:val="single" w:sz="4" w:space="0" w:color="5F900C"/>
              <w:left w:val="single" w:sz="4" w:space="0" w:color="5F900C"/>
              <w:bottom w:val="single" w:sz="4" w:space="0" w:color="5F900C"/>
              <w:right w:val="single" w:sz="12" w:space="0" w:color="5F900C"/>
            </w:tcBorders>
            <w:shd w:val="clear" w:color="auto" w:fill="92D050"/>
            <w:noWrap/>
            <w:vAlign w:val="center"/>
          </w:tcPr>
          <w:p w14:paraId="627DF5AA" w14:textId="77777777" w:rsidR="00F17F2B" w:rsidRPr="00F17F2B" w:rsidRDefault="00F17F2B" w:rsidP="00F17F2B">
            <w:pPr>
              <w:spacing w:line="240" w:lineRule="auto"/>
              <w:jc w:val="center"/>
              <w:rPr>
                <w:rFonts w:ascii="Calibri" w:eastAsia="Calibri" w:hAnsi="Calibri" w:cs="Calibri"/>
                <w:b/>
                <w:color w:val="000000"/>
                <w:sz w:val="20"/>
              </w:rPr>
            </w:pPr>
            <w:r w:rsidRPr="00F17F2B">
              <w:rPr>
                <w:rFonts w:ascii="Calibri" w:eastAsia="Calibri" w:hAnsi="Calibri" w:cs="Calibri"/>
                <w:b/>
                <w:color w:val="000000"/>
                <w:sz w:val="20"/>
              </w:rPr>
              <w:t>22,87</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vAlign w:val="center"/>
          </w:tcPr>
          <w:p w14:paraId="154664C9" w14:textId="77777777" w:rsidR="00F17F2B" w:rsidRPr="00F17F2B" w:rsidRDefault="00F17F2B" w:rsidP="00F17F2B">
            <w:pPr>
              <w:spacing w:line="240" w:lineRule="auto"/>
              <w:jc w:val="center"/>
              <w:rPr>
                <w:rFonts w:ascii="Calibri" w:eastAsia="Calibri" w:hAnsi="Calibri" w:cs="Calibri"/>
                <w:b/>
                <w:color w:val="000000"/>
                <w:sz w:val="20"/>
              </w:rPr>
            </w:pPr>
            <w:r w:rsidRPr="00F17F2B">
              <w:rPr>
                <w:rFonts w:ascii="Calibri" w:eastAsia="Calibri" w:hAnsi="Calibri" w:cs="Calibri"/>
                <w:b/>
                <w:color w:val="000000"/>
                <w:sz w:val="20"/>
              </w:rPr>
              <w:t>24,3</w:t>
            </w:r>
          </w:p>
        </w:tc>
      </w:tr>
      <w:tr w:rsidR="00F17F2B" w:rsidRPr="00F17F2B" w14:paraId="1A1EA650" w14:textId="77777777" w:rsidTr="00F17F2B">
        <w:trPr>
          <w:trHeight w:val="363"/>
        </w:trPr>
        <w:tc>
          <w:tcPr>
            <w:tcW w:w="619" w:type="pct"/>
            <w:vMerge/>
            <w:tcBorders>
              <w:left w:val="single" w:sz="12" w:space="0" w:color="5F900C"/>
              <w:right w:val="single" w:sz="4" w:space="0" w:color="5F900C"/>
            </w:tcBorders>
            <w:vAlign w:val="center"/>
          </w:tcPr>
          <w:p w14:paraId="1D124663" w14:textId="77777777" w:rsidR="00F17F2B" w:rsidRPr="00F17F2B" w:rsidRDefault="00F17F2B" w:rsidP="00F17F2B">
            <w:pPr>
              <w:spacing w:after="0"/>
              <w:jc w:val="center"/>
              <w:rPr>
                <w:rFonts w:eastAsia="Times New Roman" w:cs="Calibri Light"/>
                <w:b/>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tcPr>
          <w:p w14:paraId="61231662" w14:textId="77777777" w:rsidR="00F17F2B" w:rsidRPr="00F17F2B" w:rsidRDefault="00F17F2B" w:rsidP="00F17F2B">
            <w:pPr>
              <w:spacing w:line="240" w:lineRule="auto"/>
              <w:jc w:val="center"/>
              <w:rPr>
                <w:rFonts w:ascii="Calibri" w:eastAsia="Calibri" w:hAnsi="Calibri" w:cs="Calibri"/>
                <w:b/>
                <w:color w:val="000000"/>
                <w:sz w:val="20"/>
              </w:rPr>
            </w:pPr>
            <w:r w:rsidRPr="00F17F2B">
              <w:rPr>
                <w:rFonts w:ascii="Calibri" w:eastAsia="Calibri" w:hAnsi="Calibri" w:cs="Calibri"/>
                <w:b/>
                <w:color w:val="000000"/>
                <w:sz w:val="20"/>
              </w:rPr>
              <w:t>Emisja liniowa [Mg]</w:t>
            </w:r>
          </w:p>
        </w:tc>
      </w:tr>
      <w:tr w:rsidR="00F17F2B" w:rsidRPr="00F17F2B" w14:paraId="2539F4FB" w14:textId="77777777" w:rsidTr="00F17F2B">
        <w:trPr>
          <w:trHeight w:val="363"/>
        </w:trPr>
        <w:tc>
          <w:tcPr>
            <w:tcW w:w="619" w:type="pct"/>
            <w:vMerge/>
            <w:tcBorders>
              <w:left w:val="single" w:sz="12" w:space="0" w:color="5F900C"/>
              <w:bottom w:val="single" w:sz="4" w:space="0" w:color="5F900C"/>
              <w:right w:val="single" w:sz="4" w:space="0" w:color="5F900C"/>
            </w:tcBorders>
            <w:vAlign w:val="center"/>
          </w:tcPr>
          <w:p w14:paraId="24DF1671" w14:textId="77777777" w:rsidR="00F17F2B" w:rsidRPr="00F17F2B" w:rsidRDefault="00F17F2B" w:rsidP="00F17F2B">
            <w:pPr>
              <w:spacing w:after="0"/>
              <w:jc w:val="center"/>
              <w:rPr>
                <w:rFonts w:eastAsia="Times New Roman" w:cs="Calibri Light"/>
                <w:b/>
                <w:color w:val="000000"/>
                <w:sz w:val="20"/>
                <w:szCs w:val="20"/>
                <w:lang w:eastAsia="pl-PL"/>
              </w:rPr>
            </w:pPr>
          </w:p>
        </w:tc>
        <w:tc>
          <w:tcPr>
            <w:tcW w:w="2151" w:type="pct"/>
            <w:tcBorders>
              <w:top w:val="single" w:sz="4" w:space="0" w:color="5F900C"/>
              <w:left w:val="single" w:sz="4" w:space="0" w:color="5F900C"/>
              <w:bottom w:val="single" w:sz="4" w:space="0" w:color="5F900C"/>
              <w:right w:val="single" w:sz="12" w:space="0" w:color="5F900C"/>
            </w:tcBorders>
            <w:shd w:val="clear" w:color="auto" w:fill="92D050"/>
            <w:noWrap/>
            <w:vAlign w:val="center"/>
          </w:tcPr>
          <w:p w14:paraId="1D6CBC8D" w14:textId="77777777" w:rsidR="00F17F2B" w:rsidRPr="00F17F2B" w:rsidRDefault="00F17F2B" w:rsidP="00F17F2B">
            <w:pPr>
              <w:spacing w:line="240" w:lineRule="auto"/>
              <w:jc w:val="center"/>
              <w:rPr>
                <w:rFonts w:ascii="Calibri" w:eastAsia="Calibri" w:hAnsi="Calibri" w:cs="Calibri"/>
                <w:b/>
                <w:color w:val="000000"/>
                <w:sz w:val="20"/>
              </w:rPr>
            </w:pPr>
            <w:r w:rsidRPr="00F17F2B">
              <w:rPr>
                <w:rFonts w:ascii="Calibri" w:eastAsia="Calibri" w:hAnsi="Calibri" w:cs="Calibri"/>
                <w:b/>
                <w:color w:val="000000"/>
                <w:sz w:val="20"/>
              </w:rPr>
              <w:t>2956,86</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vAlign w:val="center"/>
          </w:tcPr>
          <w:p w14:paraId="6F8A3C58" w14:textId="77777777" w:rsidR="00F17F2B" w:rsidRPr="00F17F2B" w:rsidRDefault="00F17F2B" w:rsidP="00F17F2B">
            <w:pPr>
              <w:spacing w:line="240" w:lineRule="auto"/>
              <w:jc w:val="center"/>
              <w:rPr>
                <w:rFonts w:ascii="Calibri" w:eastAsia="Calibri" w:hAnsi="Calibri" w:cs="Calibri"/>
                <w:b/>
                <w:color w:val="000000"/>
                <w:sz w:val="20"/>
              </w:rPr>
            </w:pPr>
            <w:r w:rsidRPr="00F17F2B">
              <w:rPr>
                <w:rFonts w:ascii="Calibri" w:eastAsia="Calibri" w:hAnsi="Calibri" w:cs="Calibri"/>
                <w:b/>
                <w:color w:val="000000"/>
                <w:sz w:val="20"/>
              </w:rPr>
              <w:t>3229,60</w:t>
            </w:r>
          </w:p>
        </w:tc>
      </w:tr>
    </w:tbl>
    <w:p w14:paraId="7D5E5B40" w14:textId="77777777" w:rsidR="00F17F2B" w:rsidRPr="00F17F2B" w:rsidRDefault="00F17F2B" w:rsidP="00F17F2B"/>
    <w:p w14:paraId="41888421" w14:textId="77777777" w:rsidR="00F17F2B" w:rsidRPr="00F17F2B" w:rsidRDefault="00F17F2B" w:rsidP="00F17F2B">
      <w:pPr>
        <w:rPr>
          <w:rFonts w:eastAsia="Calibri" w:cs="Calibri Light"/>
        </w:rPr>
      </w:pPr>
      <w:r w:rsidRPr="00F17F2B">
        <w:rPr>
          <w:rFonts w:eastAsia="Calibri" w:cs="Calibri Light"/>
        </w:rPr>
        <w:t>W wyniku przeprowadzonej diagnozy na terenie podobszaru F doszło do przekroczenia 4 wskaźników:</w:t>
      </w:r>
    </w:p>
    <w:p w14:paraId="2D41C1C7" w14:textId="77777777" w:rsidR="00F17F2B" w:rsidRPr="00F17F2B" w:rsidRDefault="00F17F2B" w:rsidP="00925B96">
      <w:pPr>
        <w:numPr>
          <w:ilvl w:val="0"/>
          <w:numId w:val="32"/>
        </w:numPr>
        <w:contextualSpacing/>
        <w:rPr>
          <w:rFonts w:ascii="Calibri" w:eastAsia="Calibri" w:hAnsi="Calibri" w:cs="Times New Roman"/>
          <w:sz w:val="24"/>
        </w:rPr>
      </w:pPr>
      <w:r w:rsidRPr="00F17F2B">
        <w:rPr>
          <w:rFonts w:eastAsia="Times New Roman" w:cs="Calibri Light"/>
          <w:bCs/>
          <w:szCs w:val="20"/>
          <w:lang w:eastAsia="pl-PL"/>
        </w:rPr>
        <w:t>Liczba przyznanych świadczeń pomocy społecznej ze względu na ubóstwo na 100 mieszkańców;</w:t>
      </w:r>
    </w:p>
    <w:p w14:paraId="4EB3B653" w14:textId="77777777" w:rsidR="00F17F2B" w:rsidRPr="00F17F2B" w:rsidRDefault="00F17F2B" w:rsidP="00925B96">
      <w:pPr>
        <w:numPr>
          <w:ilvl w:val="0"/>
          <w:numId w:val="32"/>
        </w:numPr>
        <w:contextualSpacing/>
        <w:rPr>
          <w:rFonts w:eastAsia="Calibri" w:cs="Calibri Light"/>
        </w:rPr>
      </w:pPr>
      <w:r w:rsidRPr="00F17F2B">
        <w:rPr>
          <w:rFonts w:eastAsia="Calibri" w:cs="Calibri Light"/>
        </w:rPr>
        <w:lastRenderedPageBreak/>
        <w:t>Liczba przyznanych świadczeń pomocy społecznej ze względu na niepełnosprawność na 100 mieszkańców;</w:t>
      </w:r>
    </w:p>
    <w:p w14:paraId="5F666F7C" w14:textId="77777777" w:rsidR="00F17F2B" w:rsidRPr="00F17F2B" w:rsidRDefault="00F17F2B" w:rsidP="00925B96">
      <w:pPr>
        <w:numPr>
          <w:ilvl w:val="0"/>
          <w:numId w:val="32"/>
        </w:numPr>
        <w:contextualSpacing/>
        <w:rPr>
          <w:rFonts w:eastAsia="Calibri" w:cs="Calibri Light"/>
        </w:rPr>
      </w:pPr>
      <w:r w:rsidRPr="00F17F2B">
        <w:rPr>
          <w:rFonts w:eastAsia="Calibri" w:cs="Calibri Light"/>
        </w:rPr>
        <w:t>Liczba wydanych niebieskich kart na 100 mieszkańców;</w:t>
      </w:r>
    </w:p>
    <w:p w14:paraId="77CFC002" w14:textId="77777777" w:rsidR="00F17F2B" w:rsidRPr="00F17F2B" w:rsidRDefault="00F17F2B" w:rsidP="00925B96">
      <w:pPr>
        <w:numPr>
          <w:ilvl w:val="0"/>
          <w:numId w:val="32"/>
        </w:numPr>
        <w:contextualSpacing/>
        <w:rPr>
          <w:rFonts w:eastAsia="Calibri" w:cs="Calibri Light"/>
        </w:rPr>
      </w:pPr>
      <w:r w:rsidRPr="00F17F2B">
        <w:rPr>
          <w:rFonts w:eastAsia="Calibri" w:cs="Calibri Light"/>
        </w:rPr>
        <w:t>Liczba podmiotów gospodarczych na 100 mieszkańców.</w:t>
      </w:r>
    </w:p>
    <w:p w14:paraId="7806165E" w14:textId="31E2D983" w:rsidR="00F17F2B" w:rsidRPr="00F17F2B" w:rsidRDefault="00F17F2B" w:rsidP="00F17F2B">
      <w:pPr>
        <w:rPr>
          <w:rFonts w:eastAsia="Calibri" w:cs="Calibri Light"/>
        </w:rPr>
      </w:pPr>
      <w:r w:rsidRPr="00F17F2B">
        <w:rPr>
          <w:rFonts w:eastAsia="Calibri" w:cs="Calibri Light"/>
        </w:rPr>
        <w:t xml:space="preserve">Na terenie podobszaru zdiagnozowano duży problem w zakresie ubóstwa, niepełnosprawności oraz przemocy w rodzinie. Osoby niepełnosprawne </w:t>
      </w:r>
      <w:r w:rsidRPr="00F17F2B">
        <w:rPr>
          <w:rFonts w:eastAsia="Calibri" w:cs="Calibri Light"/>
          <w:noProof/>
          <w:lang w:eastAsia="pl-PL"/>
        </w:rPr>
        <w:t xml:space="preserve">bardzo często zmagają się z problemem izolacji. Istnieje szereg barier, które wzmagają wykluczenie. Do najbardziej oczywistych należą bariery transportowe </w:t>
      </w:r>
      <w:r w:rsidRPr="00F17F2B">
        <w:rPr>
          <w:rFonts w:eastAsia="Calibri" w:cs="Calibri Light"/>
          <w:noProof/>
          <w:lang w:eastAsia="pl-PL"/>
        </w:rPr>
        <w:br/>
        <w:t xml:space="preserve">i architektoniczne wynikające zarówno z ograniczenia samodzielności niepełnosprawnych jak </w:t>
      </w:r>
      <w:r w:rsidRPr="00F17F2B">
        <w:rPr>
          <w:rFonts w:eastAsia="Calibri" w:cs="Calibri Light"/>
          <w:noProof/>
          <w:lang w:eastAsia="pl-PL"/>
        </w:rPr>
        <w:br/>
        <w:t xml:space="preserve">i nieprzystosowania obiektów, instytucji czy środków transportu. </w:t>
      </w:r>
      <w:r w:rsidR="0082044D">
        <w:rPr>
          <w:rFonts w:eastAsia="Calibri" w:cs="Calibri Light"/>
          <w:noProof/>
          <w:lang w:eastAsia="pl-PL"/>
        </w:rPr>
        <w:t xml:space="preserve">Wiele osób nie posiada własnego zasobu mieszkaniowego i przebywa czasowo w lokalach (przyczepach) nie dostosowanych do prawidłowego funkcjonowania rodziny. </w:t>
      </w:r>
      <w:r w:rsidRPr="00F17F2B">
        <w:rPr>
          <w:rFonts w:eastAsia="Calibri" w:cs="Calibri Light"/>
          <w:noProof/>
          <w:lang w:eastAsia="pl-PL"/>
        </w:rPr>
        <w:t>Drugą grupę czynników wzmagających izolację stanowią indywidualne bariery psychologiczne oraz te związane z komunikacją międzyludzką. Bariery pojawiają się nie tylko po stronie społeczeństwa, ale również po stronie samych niepełnosprawnych.</w:t>
      </w:r>
      <w:r w:rsidRPr="00F17F2B">
        <w:rPr>
          <w:rFonts w:eastAsia="Calibri" w:cs="Calibri Light"/>
          <w:shd w:val="clear" w:color="auto" w:fill="FFFFFF"/>
        </w:rPr>
        <w:t xml:space="preserve"> Niepełnosprawnym często towarzyszy poczucie odmienności oraz nieakceptacji choroby, a także przeróżne obawy dotyczące tego jak są postrzegani przez innych ludzi. </w:t>
      </w:r>
      <w:r w:rsidRPr="00F17F2B">
        <w:rPr>
          <w:rFonts w:eastAsia="Calibri" w:cs="Calibri Light"/>
        </w:rPr>
        <w:t>Oczekiwania osób  niepełnosprawnych w zakresie systemu wsparcia dotyczą w dużej mierze pomocy o charakterze materialnym, poszczególnych kwestii związanych z niwelowaniem niepełnosprawności (rehabilitacja lecznicza), bądź jej efektów (likwidacja barier w najbliższym otoczeniu).</w:t>
      </w:r>
    </w:p>
    <w:p w14:paraId="1C9507EA" w14:textId="5628D49A" w:rsidR="00F17F2B" w:rsidRPr="00F17F2B" w:rsidRDefault="00F17F2B" w:rsidP="00F17F2B">
      <w:pPr>
        <w:rPr>
          <w:rFonts w:eastAsia="Calibri" w:cs="Calibri Light"/>
          <w:color w:val="000000"/>
        </w:rPr>
      </w:pPr>
      <w:r w:rsidRPr="00F17F2B">
        <w:rPr>
          <w:rFonts w:eastAsia="Calibri" w:cs="Calibri Light"/>
          <w:color w:val="000000"/>
        </w:rPr>
        <w:t>Na terenie podobszaru istnieje również problem przemocy w rodzinie. P</w:t>
      </w:r>
      <w:r w:rsidRPr="00F17F2B">
        <w:rPr>
          <w:rFonts w:eastAsia="Calibri" w:cs="Calibri Light"/>
          <w:color w:val="000000"/>
          <w:shd w:val="clear" w:color="auto" w:fill="FFFFFF"/>
        </w:rPr>
        <w:t>rzemoc w rodzinie należy rozumieć</w:t>
      </w:r>
      <w:r w:rsidR="00E312DA">
        <w:rPr>
          <w:rFonts w:eastAsia="Calibri" w:cs="Calibri Light"/>
          <w:color w:val="000000"/>
          <w:shd w:val="clear" w:color="auto" w:fill="FFFFFF"/>
        </w:rPr>
        <w:t>, jako</w:t>
      </w:r>
      <w:r w:rsidRPr="00F17F2B">
        <w:rPr>
          <w:rFonts w:eastAsia="Calibri" w:cs="Calibri Light"/>
          <w:color w:val="000000"/>
          <w:shd w:val="clear" w:color="auto" w:fill="FFFFFF"/>
        </w:rPr>
        <w:t xml:space="preserve"> jednorazowe albo powtarzające się umyślne działanie lub zaniechanie naruszające prawa lub dobra osobiste osób najbliższych oraz innych osób wspólnie zamieszkujących lub gospodarujących, </w:t>
      </w:r>
      <w:r w:rsidRPr="00F17F2B">
        <w:rPr>
          <w:rFonts w:eastAsia="Calibri" w:cs="Calibri Light"/>
          <w:color w:val="000000"/>
          <w:shd w:val="clear" w:color="auto" w:fill="FFFFFF"/>
        </w:rPr>
        <w:br/>
        <w:t>w szczególności narażające te osoby na niebezpieczeństwo utraty życia, zdrowia, naruszające ich godność, nietykalność cielesną, wolność, w tym seksualną, powodujące szkody na ich zdrowiu fizycznym lub psychicznym, a także wywołujące cierpienia i krzywdy moralne u osób dotkniętych przemocą.</w:t>
      </w:r>
    </w:p>
    <w:p w14:paraId="1C5D67EA" w14:textId="77777777" w:rsidR="00F17F2B" w:rsidRPr="00F17F2B" w:rsidRDefault="00F17F2B" w:rsidP="00F17F2B">
      <w:pPr>
        <w:rPr>
          <w:rFonts w:eastAsia="Calibri" w:cs="Calibri Light"/>
        </w:rPr>
      </w:pPr>
      <w:r w:rsidRPr="00F17F2B">
        <w:rPr>
          <w:rFonts w:eastAsia="Calibri" w:cs="Calibri Light"/>
        </w:rPr>
        <w:t>Na omawianym terenie stwierdzono również problem w sferze gospodarczej, objawiający się niewielką liczbą zarejestrowanych podmiotów gospodarczych.</w:t>
      </w:r>
      <w:r w:rsidRPr="00F17F2B">
        <w:rPr>
          <w:rFonts w:eastAsia="Calibri" w:cs="Times New Roman"/>
        </w:rPr>
        <w:t xml:space="preserve"> Brakuje również komunikacji zbiorowej. Ograniczona organizacja transportu zbiorowego w dni robocze oraz brak komunikacji publicznej </w:t>
      </w:r>
      <w:r w:rsidRPr="00F17F2B">
        <w:rPr>
          <w:rFonts w:eastAsia="Calibri" w:cs="Times New Roman"/>
        </w:rPr>
        <w:br/>
        <w:t>w weekendy i święta sprawia trudności komunikacyjne mieszkańcom. Podobszar nie ma bezpośredniego połączenia z miastem powiatowym, przez co mieszkańcy mają utrudniony dostęp do urzędów, instytucji oraz lekarzy specjalistów.</w:t>
      </w:r>
    </w:p>
    <w:p w14:paraId="46682F8F" w14:textId="4FA93D48" w:rsidR="00F17F2B" w:rsidRPr="00F17F2B" w:rsidRDefault="00F17F2B" w:rsidP="00F17F2B">
      <w:pPr>
        <w:rPr>
          <w:rFonts w:eastAsia="Calibri" w:cs="Calibri Light"/>
          <w:b/>
        </w:rPr>
      </w:pPr>
      <w:r w:rsidRPr="00F17F2B">
        <w:rPr>
          <w:rFonts w:eastAsia="Calibri" w:cs="Calibri Light"/>
          <w:b/>
        </w:rPr>
        <w:t>Potencjał rozwojowy podobszaru rewitalizacji</w:t>
      </w:r>
    </w:p>
    <w:p w14:paraId="6BEB8AE0" w14:textId="77E1EFE0" w:rsidR="00F17F2B" w:rsidRDefault="00F17F2B" w:rsidP="00F17F2B">
      <w:r w:rsidRPr="00F17F2B">
        <w:rPr>
          <w:rFonts w:eastAsia="Calibri" w:cs="Times New Roman"/>
        </w:rPr>
        <w:lastRenderedPageBreak/>
        <w:t xml:space="preserve">Podobszar posiada duży potencjał rozwojowy w kierunku rekreacji i turystyki. </w:t>
      </w:r>
      <w:r w:rsidRPr="00F17F2B">
        <w:rPr>
          <w:rFonts w:eastAsia="Calibri" w:cs="Calibri Light"/>
          <w:color w:val="000000"/>
        </w:rPr>
        <w:t>Na terenie podobszaru stwierdzono występowanie obszarów cennych przyrodniczo, które mogą stać się potencjałem do rozwoju tego podobszaru. Ponadto na terenie gminy infrastruktura sportowa odznacza się słabą jakością dlatego też zagospodarowanie atrakcyjnych pod względem ukształtowani</w:t>
      </w:r>
      <w:r w:rsidR="00F14A82">
        <w:rPr>
          <w:rFonts w:eastAsia="Calibri" w:cs="Calibri Light"/>
          <w:color w:val="000000"/>
        </w:rPr>
        <w:t xml:space="preserve">a terenów pod sport, rekreację </w:t>
      </w:r>
      <w:r w:rsidRPr="00F17F2B">
        <w:rPr>
          <w:rFonts w:eastAsia="Calibri" w:cs="Calibri Light"/>
          <w:color w:val="000000"/>
        </w:rPr>
        <w:t>i turystykę przyczyni się do zwiększenia ilości takich miejsc na terenie gminy</w:t>
      </w:r>
      <w:r>
        <w:rPr>
          <w:rFonts w:eastAsia="Calibri" w:cs="Calibri Light"/>
          <w:color w:val="000000"/>
        </w:rPr>
        <w:t>.</w:t>
      </w:r>
      <w:r w:rsidR="0082044D">
        <w:rPr>
          <w:rFonts w:eastAsia="Calibri" w:cs="Calibri Light"/>
          <w:color w:val="000000"/>
        </w:rPr>
        <w:t xml:space="preserve"> Dla poprawy sytuacji mieszkaniowej i zniwelowania problemów społecznych niezbędne jest stworzenie zasobu tanich mieszkań socjalnych. </w:t>
      </w:r>
    </w:p>
    <w:p w14:paraId="1A24DF71" w14:textId="503E0A13" w:rsidR="00F17F2B" w:rsidRDefault="00F17F2B" w:rsidP="00F17F2B">
      <w:pPr>
        <w:pStyle w:val="Nagwek2"/>
        <w:numPr>
          <w:ilvl w:val="0"/>
          <w:numId w:val="0"/>
        </w:numPr>
      </w:pPr>
      <w:bookmarkStart w:id="45" w:name="_Toc502216883"/>
      <w:r>
        <w:t xml:space="preserve">3.7 </w:t>
      </w:r>
      <w:r w:rsidR="00427EDE">
        <w:t>PODOBSZAR G – TARTAK BRZÓZKI</w:t>
      </w:r>
      <w:bookmarkEnd w:id="45"/>
    </w:p>
    <w:p w14:paraId="52D345DB" w14:textId="4BD1ECC7" w:rsidR="004232E9" w:rsidRDefault="004232E9" w:rsidP="004232E9">
      <w:r>
        <w:t>Miejscowość Tartak Brzózki zlokalizowana jest w centralnej części Gminy Radziejowice, zajmuje powierzchnię 1,74 km</w:t>
      </w:r>
      <w:r w:rsidRPr="00822AB0">
        <w:rPr>
          <w:vertAlign w:val="superscript"/>
        </w:rPr>
        <w:t>2</w:t>
      </w:r>
      <w:r>
        <w:t xml:space="preserve">. Sołectwo sąsiaduje z Radziejowicami, Budami Mszczonowskimi oraz Słabomierzem. Przez teren sołectwa przepływa rzeka </w:t>
      </w:r>
      <w:proofErr w:type="spellStart"/>
      <w:r>
        <w:t>Pisia</w:t>
      </w:r>
      <w:proofErr w:type="spellEnd"/>
      <w:r>
        <w:t xml:space="preserve"> Gągolina.</w:t>
      </w:r>
    </w:p>
    <w:tbl>
      <w:tblPr>
        <w:tblStyle w:val="Tabelasiatki4akcent27"/>
        <w:tblW w:w="0" w:type="auto"/>
        <w:jc w:val="center"/>
        <w:tblBorders>
          <w:top w:val="single" w:sz="12" w:space="0" w:color="81C210"/>
          <w:left w:val="single" w:sz="12" w:space="0" w:color="81C210"/>
          <w:bottom w:val="single" w:sz="12" w:space="0" w:color="81C210"/>
          <w:right w:val="single" w:sz="12" w:space="0" w:color="81C210"/>
          <w:insideH w:val="single" w:sz="12" w:space="0" w:color="81C210"/>
          <w:insideV w:val="single" w:sz="12" w:space="0" w:color="81C210"/>
        </w:tblBorders>
        <w:tblLook w:val="04A0" w:firstRow="1" w:lastRow="0" w:firstColumn="1" w:lastColumn="0" w:noHBand="0" w:noVBand="1"/>
      </w:tblPr>
      <w:tblGrid>
        <w:gridCol w:w="4615"/>
        <w:gridCol w:w="4427"/>
      </w:tblGrid>
      <w:tr w:rsidR="00563649" w:rsidRPr="00563649" w14:paraId="46E09E06" w14:textId="77777777" w:rsidTr="00563649">
        <w:trPr>
          <w:cnfStyle w:val="100000000000" w:firstRow="1" w:lastRow="0" w:firstColumn="0" w:lastColumn="0" w:oddVBand="0" w:evenVBand="0" w:oddHBand="0" w:evenHBand="0" w:firstRowFirstColumn="0" w:firstRowLastColumn="0" w:lastRowFirstColumn="0" w:lastRowLastColumn="0"/>
          <w:trHeight w:val="509"/>
          <w:jc w:val="center"/>
        </w:trPr>
        <w:tc>
          <w:tcPr>
            <w:cnfStyle w:val="001000000000" w:firstRow="0" w:lastRow="0" w:firstColumn="1" w:lastColumn="0" w:oddVBand="0" w:evenVBand="0" w:oddHBand="0" w:evenHBand="0" w:firstRowFirstColumn="0" w:firstRowLastColumn="0" w:lastRowFirstColumn="0" w:lastRowLastColumn="0"/>
            <w:tcW w:w="4529" w:type="dxa"/>
            <w:tcBorders>
              <w:top w:val="single" w:sz="12" w:space="0" w:color="81C210"/>
              <w:left w:val="single" w:sz="12" w:space="0" w:color="81C210"/>
              <w:bottom w:val="single" w:sz="12" w:space="0" w:color="81C210"/>
              <w:right w:val="single" w:sz="12" w:space="0" w:color="81C210"/>
            </w:tcBorders>
            <w:shd w:val="clear" w:color="auto" w:fill="D0F590"/>
            <w:vAlign w:val="center"/>
            <w:hideMark/>
          </w:tcPr>
          <w:p w14:paraId="5E176AA4" w14:textId="77777777" w:rsidR="00563649" w:rsidRPr="00563649" w:rsidRDefault="00563649" w:rsidP="00563649">
            <w:pPr>
              <w:jc w:val="center"/>
              <w:rPr>
                <w:rFonts w:eastAsia="Calibri" w:cs="Calibri Light"/>
                <w:color w:val="000000"/>
              </w:rPr>
            </w:pPr>
            <w:r w:rsidRPr="00563649">
              <w:rPr>
                <w:rFonts w:eastAsia="Calibri" w:cs="Calibri Light"/>
                <w:color w:val="000000"/>
              </w:rPr>
              <w:t>Powierzchnia podobszaru</w:t>
            </w:r>
          </w:p>
        </w:tc>
        <w:tc>
          <w:tcPr>
            <w:tcW w:w="4513" w:type="dxa"/>
            <w:tcBorders>
              <w:top w:val="single" w:sz="12" w:space="0" w:color="81C210"/>
              <w:left w:val="single" w:sz="12" w:space="0" w:color="81C210"/>
              <w:bottom w:val="single" w:sz="12" w:space="0" w:color="81C210"/>
              <w:right w:val="single" w:sz="12" w:space="0" w:color="81C210"/>
            </w:tcBorders>
            <w:shd w:val="clear" w:color="auto" w:fill="D0F590"/>
            <w:vAlign w:val="center"/>
            <w:hideMark/>
          </w:tcPr>
          <w:p w14:paraId="4362F869" w14:textId="77777777" w:rsidR="00563649" w:rsidRPr="00563649" w:rsidRDefault="00563649" w:rsidP="00563649">
            <w:pPr>
              <w:jc w:val="center"/>
              <w:cnfStyle w:val="100000000000" w:firstRow="1" w:lastRow="0" w:firstColumn="0" w:lastColumn="0" w:oddVBand="0" w:evenVBand="0" w:oddHBand="0" w:evenHBand="0" w:firstRowFirstColumn="0" w:firstRowLastColumn="0" w:lastRowFirstColumn="0" w:lastRowLastColumn="0"/>
              <w:rPr>
                <w:rFonts w:eastAsia="Calibri" w:cs="Calibri Light"/>
                <w:color w:val="000000"/>
              </w:rPr>
            </w:pPr>
            <w:r w:rsidRPr="00563649">
              <w:rPr>
                <w:rFonts w:eastAsia="Calibri" w:cs="Calibri Light"/>
                <w:color w:val="000000"/>
              </w:rPr>
              <w:t>Liczba ludności podobszaru</w:t>
            </w:r>
          </w:p>
        </w:tc>
      </w:tr>
      <w:tr w:rsidR="00563649" w:rsidRPr="00563649" w14:paraId="38B2C655" w14:textId="77777777" w:rsidTr="00563649">
        <w:trPr>
          <w:cnfStyle w:val="000000100000" w:firstRow="0" w:lastRow="0" w:firstColumn="0" w:lastColumn="0" w:oddVBand="0" w:evenVBand="0" w:oddHBand="1" w:evenHBand="0" w:firstRowFirstColumn="0" w:firstRowLastColumn="0" w:lastRowFirstColumn="0" w:lastRowLastColumn="0"/>
          <w:trHeight w:val="613"/>
          <w:jc w:val="center"/>
        </w:trPr>
        <w:tc>
          <w:tcPr>
            <w:cnfStyle w:val="001000000000" w:firstRow="0" w:lastRow="0" w:firstColumn="1" w:lastColumn="0" w:oddVBand="0" w:evenVBand="0" w:oddHBand="0" w:evenHBand="0" w:firstRowFirstColumn="0" w:firstRowLastColumn="0" w:lastRowFirstColumn="0" w:lastRowLastColumn="0"/>
            <w:tcW w:w="4529" w:type="dxa"/>
            <w:tcBorders>
              <w:top w:val="single" w:sz="12" w:space="0" w:color="81C210"/>
              <w:left w:val="single" w:sz="12" w:space="0" w:color="81C210"/>
              <w:bottom w:val="single" w:sz="12" w:space="0" w:color="81C210"/>
              <w:right w:val="single" w:sz="12" w:space="0" w:color="81C210"/>
            </w:tcBorders>
            <w:vAlign w:val="center"/>
          </w:tcPr>
          <w:p w14:paraId="321B29C4" w14:textId="77777777" w:rsidR="00563649" w:rsidRPr="00563649" w:rsidRDefault="00563649" w:rsidP="00563649">
            <w:pPr>
              <w:jc w:val="center"/>
              <w:rPr>
                <w:rFonts w:eastAsia="Calibri" w:cs="Calibri Light"/>
                <w:sz w:val="24"/>
              </w:rPr>
            </w:pPr>
            <w:r w:rsidRPr="00563649">
              <w:rPr>
                <w:rFonts w:eastAsia="Calibri" w:cs="Calibri Light"/>
                <w:sz w:val="24"/>
              </w:rPr>
              <w:t>0,16 km</w:t>
            </w:r>
            <w:r w:rsidRPr="00563649">
              <w:rPr>
                <w:rFonts w:eastAsia="Calibri" w:cs="Calibri Light"/>
                <w:sz w:val="24"/>
                <w:vertAlign w:val="superscript"/>
              </w:rPr>
              <w:t>2</w:t>
            </w:r>
          </w:p>
        </w:tc>
        <w:tc>
          <w:tcPr>
            <w:tcW w:w="4513" w:type="dxa"/>
            <w:tcBorders>
              <w:top w:val="single" w:sz="12" w:space="0" w:color="81C210"/>
              <w:left w:val="single" w:sz="12" w:space="0" w:color="81C210"/>
              <w:bottom w:val="single" w:sz="12" w:space="0" w:color="81C210"/>
              <w:right w:val="single" w:sz="12" w:space="0" w:color="81C210"/>
            </w:tcBorders>
            <w:vAlign w:val="center"/>
          </w:tcPr>
          <w:p w14:paraId="571E1905" w14:textId="66501B94" w:rsidR="00563649" w:rsidRPr="00563649" w:rsidRDefault="0027058B" w:rsidP="00563649">
            <w:pPr>
              <w:jc w:val="center"/>
              <w:cnfStyle w:val="000000100000" w:firstRow="0" w:lastRow="0" w:firstColumn="0" w:lastColumn="0" w:oddVBand="0" w:evenVBand="0" w:oddHBand="1" w:evenHBand="0" w:firstRowFirstColumn="0" w:firstRowLastColumn="0" w:lastRowFirstColumn="0" w:lastRowLastColumn="0"/>
              <w:rPr>
                <w:rFonts w:eastAsia="Calibri" w:cs="Calibri Light"/>
                <w:b/>
              </w:rPr>
            </w:pPr>
            <w:r>
              <w:rPr>
                <w:rFonts w:eastAsia="Calibri" w:cs="Calibri Light"/>
                <w:b/>
              </w:rPr>
              <w:t>75</w:t>
            </w:r>
          </w:p>
        </w:tc>
      </w:tr>
      <w:tr w:rsidR="00563649" w:rsidRPr="00563649" w14:paraId="7B546C3A" w14:textId="77777777" w:rsidTr="00563649">
        <w:trPr>
          <w:trHeight w:val="613"/>
          <w:jc w:val="center"/>
        </w:trPr>
        <w:tc>
          <w:tcPr>
            <w:cnfStyle w:val="001000000000" w:firstRow="0" w:lastRow="0" w:firstColumn="1" w:lastColumn="0" w:oddVBand="0" w:evenVBand="0" w:oddHBand="0" w:evenHBand="0" w:firstRowFirstColumn="0" w:firstRowLastColumn="0" w:lastRowFirstColumn="0" w:lastRowLastColumn="0"/>
            <w:tcW w:w="9042" w:type="dxa"/>
            <w:gridSpan w:val="2"/>
            <w:tcBorders>
              <w:top w:val="single" w:sz="12" w:space="0" w:color="81C210"/>
              <w:left w:val="single" w:sz="12" w:space="0" w:color="81C210"/>
              <w:bottom w:val="single" w:sz="12" w:space="0" w:color="81C210"/>
              <w:right w:val="single" w:sz="12" w:space="0" w:color="81C210"/>
            </w:tcBorders>
            <w:vAlign w:val="center"/>
            <w:hideMark/>
          </w:tcPr>
          <w:p w14:paraId="3D6F8BD6" w14:textId="77777777" w:rsidR="00563649" w:rsidRPr="00563649" w:rsidRDefault="00563649" w:rsidP="00563649">
            <w:pPr>
              <w:jc w:val="center"/>
              <w:rPr>
                <w:rFonts w:eastAsia="Calibri" w:cs="Calibri Light"/>
              </w:rPr>
            </w:pPr>
            <w:r w:rsidRPr="00563649">
              <w:rPr>
                <w:rFonts w:eastAsia="Calibri" w:cs="Calibri Light"/>
                <w:noProof/>
                <w:lang w:eastAsia="pl-PL"/>
              </w:rPr>
              <w:drawing>
                <wp:inline distT="0" distB="0" distL="0" distR="0" wp14:anchorId="70C8E4F4" wp14:editId="66045674">
                  <wp:extent cx="5759450" cy="4072890"/>
                  <wp:effectExtent l="0" t="0" r="0" b="381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ARTAK BRZÓZKI.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59450" cy="4072890"/>
                          </a:xfrm>
                          <a:prstGeom prst="rect">
                            <a:avLst/>
                          </a:prstGeom>
                        </pic:spPr>
                      </pic:pic>
                    </a:graphicData>
                  </a:graphic>
                </wp:inline>
              </w:drawing>
            </w:r>
          </w:p>
        </w:tc>
      </w:tr>
    </w:tbl>
    <w:p w14:paraId="77155B1B" w14:textId="327303D9" w:rsidR="00427EDE" w:rsidRDefault="00E20172" w:rsidP="00E20172">
      <w:pPr>
        <w:pStyle w:val="Nagwek3"/>
      </w:pPr>
      <w:bookmarkStart w:id="46" w:name="_Toc502216884"/>
      <w:r>
        <w:t xml:space="preserve">Diagnoza </w:t>
      </w:r>
      <w:r w:rsidR="00B911B9">
        <w:t>pod</w:t>
      </w:r>
      <w:r>
        <w:t>obszaru rewitalizacji</w:t>
      </w:r>
      <w:bookmarkEnd w:id="46"/>
    </w:p>
    <w:p w14:paraId="354A3ECD" w14:textId="263D7A41" w:rsidR="00F14A82" w:rsidRDefault="00E20172" w:rsidP="00E20172">
      <w:pPr>
        <w:rPr>
          <w:rFonts w:cs="Calibri Light"/>
        </w:rPr>
      </w:pPr>
      <w:r w:rsidRPr="00A650BD">
        <w:rPr>
          <w:rFonts w:cs="Calibri Light"/>
        </w:rPr>
        <w:t xml:space="preserve">Diagnoza dla Podobszaru </w:t>
      </w:r>
      <w:r>
        <w:rPr>
          <w:rFonts w:cs="Calibri Light"/>
        </w:rPr>
        <w:t>G</w:t>
      </w:r>
      <w:r w:rsidRPr="00A650BD">
        <w:rPr>
          <w:rFonts w:cs="Calibri Light"/>
        </w:rPr>
        <w:t xml:space="preserve"> stanowi uszczegółowienie diagnozy pr</w:t>
      </w:r>
      <w:r>
        <w:rPr>
          <w:rFonts w:cs="Calibri Light"/>
        </w:rPr>
        <w:t xml:space="preserve">zeprowadzonej dla Gminy Radziejowice </w:t>
      </w:r>
      <w:r w:rsidRPr="00A650BD">
        <w:rPr>
          <w:rFonts w:cs="Calibri Light"/>
        </w:rPr>
        <w:t xml:space="preserve">na potrzeby wyznaczenia obszaru zdegradowanego i obszaru rewitalizacji. Zaprezentowane dane </w:t>
      </w:r>
      <w:r w:rsidRPr="00A650BD">
        <w:rPr>
          <w:rFonts w:cs="Calibri Light"/>
        </w:rPr>
        <w:lastRenderedPageBreak/>
        <w:t>stanowią kompensację wyników diagnozy dla podobszaru rewitalizacji –</w:t>
      </w:r>
      <w:r>
        <w:rPr>
          <w:rFonts w:cs="Calibri Light"/>
        </w:rPr>
        <w:t xml:space="preserve"> sołectwa Tartak Brzózki. </w:t>
      </w:r>
      <w:r w:rsidRPr="00A650BD">
        <w:rPr>
          <w:rFonts w:cs="Calibri Light"/>
        </w:rPr>
        <w:t>Poniższa tabela wskazuje syntezę wyników dla przyjętych wartości wskaźników opisujących</w:t>
      </w:r>
      <w:r>
        <w:rPr>
          <w:rFonts w:cs="Calibri Light"/>
        </w:rPr>
        <w:t xml:space="preserve"> </w:t>
      </w:r>
      <w:r w:rsidRPr="00A650BD">
        <w:rPr>
          <w:rFonts w:cs="Calibri Light"/>
        </w:rPr>
        <w:t xml:space="preserve">sytuację społeczną, gospodarczą, </w:t>
      </w:r>
      <w:r>
        <w:rPr>
          <w:rFonts w:cs="Calibri Light"/>
        </w:rPr>
        <w:t xml:space="preserve">środowiskową oraz </w:t>
      </w:r>
      <w:r w:rsidRPr="00A650BD">
        <w:rPr>
          <w:rFonts w:cs="Calibri Light"/>
        </w:rPr>
        <w:t>prze</w:t>
      </w:r>
      <w:r>
        <w:rPr>
          <w:rFonts w:cs="Calibri Light"/>
        </w:rPr>
        <w:t xml:space="preserve">strzenno-funkcjonalną </w:t>
      </w:r>
      <w:r w:rsidRPr="00A650BD">
        <w:rPr>
          <w:rFonts w:cs="Calibri Light"/>
        </w:rPr>
        <w:t xml:space="preserve">na wskazanym Podobszarze w przeliczeniu na </w:t>
      </w:r>
      <w:r>
        <w:rPr>
          <w:rFonts w:cs="Calibri Light"/>
        </w:rPr>
        <w:t>100 mieszkańców oraz km</w:t>
      </w:r>
      <w:r w:rsidRPr="00BE670D">
        <w:rPr>
          <w:rFonts w:cs="Calibri Light"/>
          <w:vertAlign w:val="superscript"/>
        </w:rPr>
        <w:t>2</w:t>
      </w:r>
      <w:r w:rsidR="00563649">
        <w:rPr>
          <w:rFonts w:cs="Calibri Light"/>
        </w:rPr>
        <w:t>.</w:t>
      </w:r>
    </w:p>
    <w:tbl>
      <w:tblPr>
        <w:tblW w:w="4998" w:type="pct"/>
        <w:tblBorders>
          <w:top w:val="single" w:sz="4" w:space="0" w:color="5F900C"/>
          <w:left w:val="single" w:sz="4" w:space="0" w:color="5F900C"/>
          <w:bottom w:val="single" w:sz="4" w:space="0" w:color="5F900C"/>
          <w:right w:val="single" w:sz="4" w:space="0" w:color="5F900C"/>
          <w:insideH w:val="single" w:sz="4" w:space="0" w:color="5F900C"/>
          <w:insideV w:val="single" w:sz="4" w:space="0" w:color="5F900C"/>
        </w:tblBorders>
        <w:tblLayout w:type="fixed"/>
        <w:tblCellMar>
          <w:left w:w="70" w:type="dxa"/>
          <w:right w:w="70" w:type="dxa"/>
        </w:tblCellMar>
        <w:tblLook w:val="04A0" w:firstRow="1" w:lastRow="0" w:firstColumn="1" w:lastColumn="0" w:noHBand="0" w:noVBand="1"/>
      </w:tblPr>
      <w:tblGrid>
        <w:gridCol w:w="1120"/>
        <w:gridCol w:w="3888"/>
        <w:gridCol w:w="70"/>
        <w:gridCol w:w="3960"/>
      </w:tblGrid>
      <w:tr w:rsidR="00E20172" w:rsidRPr="00E20172" w14:paraId="1AD0AA74" w14:textId="77777777" w:rsidTr="00E20172">
        <w:trPr>
          <w:trHeight w:val="357"/>
        </w:trPr>
        <w:tc>
          <w:tcPr>
            <w:tcW w:w="619" w:type="pct"/>
            <w:vMerge w:val="restart"/>
            <w:tcBorders>
              <w:top w:val="single" w:sz="12" w:space="0" w:color="5F900C"/>
              <w:left w:val="single" w:sz="12" w:space="0" w:color="5F900C"/>
              <w:bottom w:val="single" w:sz="12" w:space="0" w:color="5F900C"/>
              <w:right w:val="single" w:sz="4" w:space="0" w:color="5F900C"/>
            </w:tcBorders>
            <w:shd w:val="clear" w:color="auto" w:fill="FFFFFF"/>
            <w:noWrap/>
            <w:vAlign w:val="center"/>
            <w:hideMark/>
          </w:tcPr>
          <w:p w14:paraId="4821E77B" w14:textId="77777777" w:rsidR="00E20172" w:rsidRPr="00E20172" w:rsidRDefault="00E20172" w:rsidP="00E20172">
            <w:pPr>
              <w:spacing w:after="0" w:line="240" w:lineRule="auto"/>
              <w:jc w:val="center"/>
              <w:rPr>
                <w:rFonts w:eastAsia="Times New Roman" w:cs="Calibri Light"/>
                <w:b/>
                <w:bCs/>
                <w:color w:val="000000"/>
                <w:sz w:val="20"/>
                <w:szCs w:val="20"/>
                <w:lang w:eastAsia="pl-PL"/>
              </w:rPr>
            </w:pPr>
            <w:r w:rsidRPr="00E20172">
              <w:rPr>
                <w:rFonts w:eastAsia="Times New Roman" w:cs="Calibri Light"/>
                <w:b/>
                <w:bCs/>
                <w:color w:val="000000"/>
                <w:sz w:val="20"/>
                <w:szCs w:val="20"/>
                <w:lang w:eastAsia="pl-PL"/>
              </w:rPr>
              <w:t>Grupa</w:t>
            </w:r>
          </w:p>
        </w:tc>
        <w:tc>
          <w:tcPr>
            <w:tcW w:w="4381" w:type="pct"/>
            <w:gridSpan w:val="3"/>
            <w:tcBorders>
              <w:top w:val="single" w:sz="12" w:space="0" w:color="5F900C"/>
              <w:left w:val="single" w:sz="4" w:space="0" w:color="5F900C"/>
              <w:bottom w:val="single" w:sz="4" w:space="0" w:color="5F900C"/>
              <w:right w:val="single" w:sz="12" w:space="0" w:color="5F900C"/>
            </w:tcBorders>
            <w:shd w:val="clear" w:color="auto" w:fill="FFFFFF"/>
            <w:noWrap/>
            <w:vAlign w:val="center"/>
            <w:hideMark/>
          </w:tcPr>
          <w:p w14:paraId="57BA22AA" w14:textId="77777777" w:rsidR="00E20172" w:rsidRPr="00E20172" w:rsidRDefault="00E20172" w:rsidP="00E20172">
            <w:pPr>
              <w:spacing w:after="0" w:line="240" w:lineRule="auto"/>
              <w:jc w:val="center"/>
              <w:rPr>
                <w:rFonts w:eastAsia="Times New Roman" w:cs="Calibri Light"/>
                <w:b/>
                <w:bCs/>
                <w:color w:val="000000"/>
                <w:sz w:val="20"/>
                <w:szCs w:val="20"/>
                <w:lang w:eastAsia="pl-PL"/>
              </w:rPr>
            </w:pPr>
            <w:r w:rsidRPr="00E20172">
              <w:rPr>
                <w:rFonts w:eastAsia="Times New Roman" w:cs="Calibri Light"/>
                <w:b/>
                <w:bCs/>
                <w:color w:val="000000"/>
                <w:sz w:val="20"/>
                <w:szCs w:val="20"/>
                <w:lang w:eastAsia="pl-PL"/>
              </w:rPr>
              <w:t>Wskaźnik cząstkowy</w:t>
            </w:r>
          </w:p>
        </w:tc>
      </w:tr>
      <w:tr w:rsidR="00E20172" w:rsidRPr="00E20172" w14:paraId="3BC7421C" w14:textId="77777777" w:rsidTr="00E20172">
        <w:trPr>
          <w:trHeight w:val="330"/>
        </w:trPr>
        <w:tc>
          <w:tcPr>
            <w:tcW w:w="619" w:type="pct"/>
            <w:vMerge/>
            <w:tcBorders>
              <w:top w:val="single" w:sz="12" w:space="0" w:color="5F900C"/>
              <w:left w:val="single" w:sz="12" w:space="0" w:color="5F900C"/>
              <w:bottom w:val="single" w:sz="12" w:space="0" w:color="5F900C"/>
              <w:right w:val="single" w:sz="4" w:space="0" w:color="5F900C"/>
            </w:tcBorders>
            <w:vAlign w:val="center"/>
            <w:hideMark/>
          </w:tcPr>
          <w:p w14:paraId="5227DDAF" w14:textId="77777777" w:rsidR="00E20172" w:rsidRPr="00E20172" w:rsidRDefault="00E20172" w:rsidP="00E20172">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12" w:space="0" w:color="5F900C"/>
              <w:right w:val="single" w:sz="4" w:space="0" w:color="5F900C"/>
            </w:tcBorders>
            <w:shd w:val="clear" w:color="auto" w:fill="FFFFFF"/>
            <w:noWrap/>
            <w:vAlign w:val="center"/>
            <w:hideMark/>
          </w:tcPr>
          <w:p w14:paraId="5E706F98" w14:textId="77777777" w:rsidR="00E20172" w:rsidRPr="00E20172" w:rsidRDefault="00E20172" w:rsidP="00E20172">
            <w:pPr>
              <w:spacing w:after="0" w:line="240" w:lineRule="auto"/>
              <w:jc w:val="center"/>
              <w:rPr>
                <w:rFonts w:eastAsia="Times New Roman" w:cs="Calibri Light"/>
                <w:b/>
                <w:bCs/>
                <w:color w:val="000000"/>
                <w:sz w:val="20"/>
                <w:szCs w:val="20"/>
                <w:lang w:eastAsia="pl-PL"/>
              </w:rPr>
            </w:pPr>
            <w:r w:rsidRPr="00E20172">
              <w:rPr>
                <w:rFonts w:eastAsia="Times New Roman" w:cs="Calibri Light"/>
                <w:b/>
                <w:bCs/>
                <w:color w:val="000000"/>
                <w:sz w:val="20"/>
                <w:szCs w:val="20"/>
                <w:lang w:eastAsia="pl-PL"/>
              </w:rPr>
              <w:t>Podobszar  rewitalizacji G</w:t>
            </w:r>
          </w:p>
        </w:tc>
        <w:tc>
          <w:tcPr>
            <w:tcW w:w="2230" w:type="pct"/>
            <w:gridSpan w:val="2"/>
            <w:tcBorders>
              <w:top w:val="single" w:sz="4" w:space="0" w:color="5F900C"/>
              <w:left w:val="single" w:sz="4" w:space="0" w:color="5F900C"/>
              <w:bottom w:val="single" w:sz="12" w:space="0" w:color="5F900C"/>
              <w:right w:val="single" w:sz="12" w:space="0" w:color="5F900C"/>
            </w:tcBorders>
            <w:shd w:val="clear" w:color="auto" w:fill="FFFFFF"/>
            <w:noWrap/>
            <w:vAlign w:val="center"/>
            <w:hideMark/>
          </w:tcPr>
          <w:p w14:paraId="1A75FF13" w14:textId="77777777" w:rsidR="00E20172" w:rsidRPr="00E20172" w:rsidRDefault="00E20172" w:rsidP="00E20172">
            <w:pPr>
              <w:spacing w:after="0" w:line="240" w:lineRule="auto"/>
              <w:jc w:val="center"/>
              <w:rPr>
                <w:rFonts w:eastAsia="Times New Roman" w:cs="Calibri Light"/>
                <w:b/>
                <w:bCs/>
                <w:color w:val="000000"/>
                <w:sz w:val="20"/>
                <w:szCs w:val="20"/>
                <w:lang w:eastAsia="pl-PL"/>
              </w:rPr>
            </w:pPr>
            <w:r w:rsidRPr="00E20172">
              <w:rPr>
                <w:rFonts w:eastAsia="Times New Roman" w:cs="Calibri Light"/>
                <w:b/>
                <w:bCs/>
                <w:color w:val="000000"/>
                <w:sz w:val="20"/>
                <w:szCs w:val="20"/>
                <w:lang w:eastAsia="pl-PL"/>
              </w:rPr>
              <w:t>Gmina Radziejowice</w:t>
            </w:r>
          </w:p>
        </w:tc>
      </w:tr>
      <w:tr w:rsidR="00E20172" w:rsidRPr="00E20172" w14:paraId="6F8E432F" w14:textId="77777777" w:rsidTr="00E20172">
        <w:trPr>
          <w:trHeight w:val="495"/>
        </w:trPr>
        <w:tc>
          <w:tcPr>
            <w:tcW w:w="619" w:type="pct"/>
            <w:vMerge w:val="restart"/>
            <w:tcBorders>
              <w:top w:val="single" w:sz="12" w:space="0" w:color="5F900C"/>
              <w:left w:val="single" w:sz="12" w:space="0" w:color="5F900C"/>
              <w:bottom w:val="single" w:sz="4" w:space="0" w:color="5F900C"/>
              <w:right w:val="single" w:sz="4" w:space="0" w:color="5F900C"/>
            </w:tcBorders>
            <w:shd w:val="clear" w:color="auto" w:fill="FFFFFF"/>
            <w:noWrap/>
            <w:textDirection w:val="btLr"/>
            <w:vAlign w:val="center"/>
            <w:hideMark/>
          </w:tcPr>
          <w:p w14:paraId="66400D94" w14:textId="77777777" w:rsidR="00E20172" w:rsidRPr="00E20172" w:rsidRDefault="00E20172" w:rsidP="00E20172">
            <w:pPr>
              <w:spacing w:after="0" w:line="240" w:lineRule="auto"/>
              <w:ind w:left="113" w:right="113"/>
              <w:jc w:val="center"/>
              <w:rPr>
                <w:rFonts w:eastAsia="Times New Roman" w:cs="Calibri Light"/>
                <w:b/>
                <w:bCs/>
                <w:color w:val="000000"/>
                <w:sz w:val="20"/>
                <w:szCs w:val="20"/>
                <w:lang w:eastAsia="pl-PL"/>
              </w:rPr>
            </w:pPr>
            <w:r w:rsidRPr="00E20172">
              <w:rPr>
                <w:rFonts w:eastAsia="Times New Roman" w:cs="Calibri Light"/>
                <w:b/>
                <w:bCs/>
                <w:color w:val="000000"/>
                <w:sz w:val="20"/>
                <w:szCs w:val="20"/>
                <w:lang w:eastAsia="pl-PL"/>
              </w:rPr>
              <w:t>Strefa społeczna</w:t>
            </w:r>
          </w:p>
        </w:tc>
        <w:tc>
          <w:tcPr>
            <w:tcW w:w="4381" w:type="pct"/>
            <w:gridSpan w:val="3"/>
            <w:tcBorders>
              <w:top w:val="single" w:sz="12" w:space="0" w:color="5F900C"/>
              <w:left w:val="single" w:sz="4" w:space="0" w:color="5F900C"/>
              <w:bottom w:val="single" w:sz="4" w:space="0" w:color="5F900C"/>
              <w:right w:val="single" w:sz="12" w:space="0" w:color="5F900C"/>
            </w:tcBorders>
            <w:shd w:val="clear" w:color="auto" w:fill="FFFFFF"/>
            <w:noWrap/>
            <w:vAlign w:val="center"/>
            <w:hideMark/>
          </w:tcPr>
          <w:p w14:paraId="4255C5B3" w14:textId="77777777" w:rsidR="00E20172" w:rsidRPr="00E20172" w:rsidRDefault="00E20172" w:rsidP="00E20172">
            <w:pPr>
              <w:spacing w:after="0" w:line="240" w:lineRule="auto"/>
              <w:jc w:val="center"/>
              <w:rPr>
                <w:rFonts w:eastAsia="Times New Roman" w:cs="Calibri Light"/>
                <w:b/>
                <w:bCs/>
                <w:sz w:val="20"/>
                <w:szCs w:val="20"/>
                <w:lang w:eastAsia="pl-PL"/>
              </w:rPr>
            </w:pPr>
            <w:r w:rsidRPr="00E20172">
              <w:rPr>
                <w:rFonts w:eastAsia="Times New Roman" w:cs="Calibri Light"/>
                <w:b/>
                <w:bCs/>
                <w:sz w:val="20"/>
                <w:szCs w:val="20"/>
                <w:lang w:eastAsia="pl-PL"/>
              </w:rPr>
              <w:t>Liczba przyznanych świadczeń pomocy społecznej ze względu na ubóstwo na 100 mieszkańców Podobszaru G</w:t>
            </w:r>
          </w:p>
        </w:tc>
      </w:tr>
      <w:tr w:rsidR="00E20172" w:rsidRPr="00E20172" w14:paraId="2DFB4808" w14:textId="77777777" w:rsidTr="00E20172">
        <w:trPr>
          <w:trHeight w:val="394"/>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3FB45623" w14:textId="77777777" w:rsidR="00E20172" w:rsidRPr="00E20172" w:rsidRDefault="00E20172" w:rsidP="00E20172">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0459647F" w14:textId="77777777" w:rsidR="00E20172" w:rsidRPr="00E20172" w:rsidRDefault="00E20172" w:rsidP="00E20172">
            <w:pPr>
              <w:spacing w:line="240" w:lineRule="auto"/>
              <w:jc w:val="center"/>
              <w:rPr>
                <w:rFonts w:eastAsia="Calibri" w:cs="Calibri Light"/>
                <w:b/>
                <w:color w:val="000000"/>
                <w:sz w:val="20"/>
              </w:rPr>
            </w:pPr>
            <w:r w:rsidRPr="00E20172">
              <w:rPr>
                <w:rFonts w:eastAsia="Calibri" w:cs="Calibri Light"/>
                <w:b/>
                <w:color w:val="000000"/>
                <w:sz w:val="20"/>
              </w:rPr>
              <w:t>0,26</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7470FF33" w14:textId="77777777" w:rsidR="00E20172" w:rsidRPr="00E20172" w:rsidRDefault="00E20172" w:rsidP="00E20172">
            <w:pPr>
              <w:spacing w:after="0" w:line="240" w:lineRule="auto"/>
              <w:jc w:val="center"/>
              <w:rPr>
                <w:rFonts w:eastAsia="Times New Roman" w:cs="Calibri Light"/>
                <w:b/>
                <w:sz w:val="20"/>
                <w:szCs w:val="20"/>
                <w:lang w:eastAsia="pl-PL"/>
              </w:rPr>
            </w:pPr>
            <w:r w:rsidRPr="00E20172">
              <w:rPr>
                <w:rFonts w:eastAsia="Times New Roman" w:cs="Calibri Light"/>
                <w:b/>
                <w:sz w:val="20"/>
                <w:szCs w:val="20"/>
                <w:lang w:eastAsia="pl-PL"/>
              </w:rPr>
              <w:t>1</w:t>
            </w:r>
          </w:p>
        </w:tc>
      </w:tr>
      <w:tr w:rsidR="00E20172" w:rsidRPr="00E20172" w14:paraId="6AB864F4" w14:textId="77777777" w:rsidTr="00E20172">
        <w:trPr>
          <w:trHeight w:val="540"/>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1C07222A" w14:textId="77777777" w:rsidR="00E20172" w:rsidRPr="00E20172" w:rsidRDefault="00E20172" w:rsidP="00E20172">
            <w:pPr>
              <w:spacing w:after="0"/>
              <w:jc w:val="center"/>
              <w:rPr>
                <w:rFonts w:eastAsia="Times New Roman" w:cs="Calibri Light"/>
                <w:b/>
                <w:bCs/>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58B67521" w14:textId="77777777" w:rsidR="00E20172" w:rsidRPr="00E20172" w:rsidRDefault="00E20172" w:rsidP="00E20172">
            <w:pPr>
              <w:spacing w:after="0" w:line="240" w:lineRule="auto"/>
              <w:jc w:val="center"/>
              <w:rPr>
                <w:rFonts w:eastAsia="Times New Roman" w:cs="Calibri Light"/>
                <w:b/>
                <w:bCs/>
                <w:sz w:val="20"/>
                <w:szCs w:val="20"/>
                <w:lang w:eastAsia="pl-PL"/>
              </w:rPr>
            </w:pPr>
            <w:r w:rsidRPr="00E20172">
              <w:rPr>
                <w:rFonts w:eastAsia="Calibri" w:cs="Calibri Light"/>
                <w:b/>
                <w:sz w:val="20"/>
                <w:szCs w:val="20"/>
              </w:rPr>
              <w:t>Liczba przyznanych świadczeń pomocy społecznej ze względu na niepełnosprawność na 100 mieszkańców Podobszaru G</w:t>
            </w:r>
          </w:p>
        </w:tc>
      </w:tr>
      <w:tr w:rsidR="00E20172" w:rsidRPr="00E20172" w14:paraId="22833898" w14:textId="77777777" w:rsidTr="00E20172">
        <w:trPr>
          <w:trHeight w:val="315"/>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3F05C90B" w14:textId="77777777" w:rsidR="00E20172" w:rsidRPr="00E20172" w:rsidRDefault="00E20172" w:rsidP="00E20172">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5BFE941E" w14:textId="77777777" w:rsidR="00E20172" w:rsidRPr="00E20172" w:rsidRDefault="00E20172" w:rsidP="00E20172">
            <w:pPr>
              <w:spacing w:after="0" w:line="240" w:lineRule="auto"/>
              <w:jc w:val="center"/>
              <w:rPr>
                <w:rFonts w:eastAsia="Times New Roman" w:cs="Calibri Light"/>
                <w:b/>
                <w:sz w:val="20"/>
                <w:szCs w:val="20"/>
                <w:lang w:eastAsia="pl-PL"/>
              </w:rPr>
            </w:pPr>
            <w:r w:rsidRPr="00E20172">
              <w:rPr>
                <w:rFonts w:eastAsia="Times New Roman" w:cs="Calibri Light"/>
                <w:b/>
                <w:sz w:val="20"/>
                <w:szCs w:val="20"/>
                <w:lang w:eastAsia="pl-PL"/>
              </w:rPr>
              <w:t>0,52</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50853D08" w14:textId="77777777" w:rsidR="00E20172" w:rsidRPr="00E20172" w:rsidRDefault="00E20172" w:rsidP="00E20172">
            <w:pPr>
              <w:spacing w:after="0" w:line="240" w:lineRule="auto"/>
              <w:jc w:val="center"/>
              <w:rPr>
                <w:rFonts w:eastAsia="Times New Roman" w:cs="Calibri Light"/>
                <w:b/>
                <w:sz w:val="20"/>
                <w:szCs w:val="20"/>
                <w:lang w:eastAsia="pl-PL"/>
              </w:rPr>
            </w:pPr>
            <w:r w:rsidRPr="00E20172">
              <w:rPr>
                <w:rFonts w:eastAsia="Times New Roman" w:cs="Calibri Light"/>
                <w:b/>
                <w:sz w:val="20"/>
                <w:szCs w:val="20"/>
                <w:lang w:eastAsia="pl-PL"/>
              </w:rPr>
              <w:t>0,85</w:t>
            </w:r>
          </w:p>
        </w:tc>
      </w:tr>
      <w:tr w:rsidR="00E20172" w:rsidRPr="00E20172" w14:paraId="427B6809" w14:textId="77777777" w:rsidTr="00E20172">
        <w:trPr>
          <w:trHeight w:val="375"/>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1F1EED26" w14:textId="77777777" w:rsidR="00E20172" w:rsidRPr="00E20172" w:rsidRDefault="00E20172" w:rsidP="00E20172">
            <w:pPr>
              <w:spacing w:after="0"/>
              <w:jc w:val="center"/>
              <w:rPr>
                <w:rFonts w:eastAsia="Times New Roman" w:cs="Calibri Light"/>
                <w:b/>
                <w:bCs/>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07C7AB0" w14:textId="77777777" w:rsidR="00E20172" w:rsidRPr="00E20172" w:rsidRDefault="00E20172" w:rsidP="00E20172">
            <w:pPr>
              <w:spacing w:after="0" w:line="240" w:lineRule="auto"/>
              <w:jc w:val="center"/>
              <w:rPr>
                <w:rFonts w:eastAsia="Times New Roman" w:cs="Calibri Light"/>
                <w:b/>
                <w:bCs/>
                <w:sz w:val="20"/>
                <w:szCs w:val="20"/>
                <w:lang w:eastAsia="pl-PL"/>
              </w:rPr>
            </w:pPr>
            <w:r w:rsidRPr="00E20172">
              <w:rPr>
                <w:rFonts w:eastAsia="Calibri" w:cs="Calibri Light"/>
                <w:b/>
                <w:sz w:val="20"/>
                <w:szCs w:val="20"/>
              </w:rPr>
              <w:t>Liczba przyznanych świadczeń pomocy społecznej ze względu na długotrwałą lub ciężką chorobę na 100 mieszkańców Podobszaru G</w:t>
            </w:r>
          </w:p>
        </w:tc>
      </w:tr>
      <w:tr w:rsidR="00E20172" w:rsidRPr="00E20172" w14:paraId="2F327B6D" w14:textId="77777777" w:rsidTr="00E20172">
        <w:trPr>
          <w:trHeight w:val="315"/>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135300A8" w14:textId="77777777" w:rsidR="00E20172" w:rsidRPr="00E20172" w:rsidRDefault="00E20172" w:rsidP="00E20172">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724CF4BC" w14:textId="77777777" w:rsidR="00E20172" w:rsidRPr="00E20172" w:rsidRDefault="00E20172" w:rsidP="00E20172">
            <w:pPr>
              <w:spacing w:after="0" w:line="240" w:lineRule="auto"/>
              <w:jc w:val="center"/>
              <w:rPr>
                <w:rFonts w:eastAsia="Times New Roman" w:cs="Calibri Light"/>
                <w:b/>
                <w:sz w:val="20"/>
                <w:szCs w:val="20"/>
                <w:lang w:eastAsia="pl-PL"/>
              </w:rPr>
            </w:pPr>
            <w:r w:rsidRPr="00E20172">
              <w:rPr>
                <w:rFonts w:eastAsia="Times New Roman" w:cs="Calibri Light"/>
                <w:b/>
                <w:sz w:val="20"/>
                <w:szCs w:val="20"/>
                <w:lang w:eastAsia="pl-PL"/>
              </w:rPr>
              <w:t>0,52</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D55C9FC" w14:textId="77777777" w:rsidR="00E20172" w:rsidRPr="00E20172" w:rsidRDefault="00E20172" w:rsidP="00E20172">
            <w:pPr>
              <w:spacing w:after="0" w:line="240" w:lineRule="auto"/>
              <w:jc w:val="center"/>
              <w:rPr>
                <w:rFonts w:eastAsia="Times New Roman" w:cs="Calibri Light"/>
                <w:b/>
                <w:sz w:val="20"/>
                <w:szCs w:val="20"/>
                <w:lang w:eastAsia="pl-PL"/>
              </w:rPr>
            </w:pPr>
            <w:r w:rsidRPr="00E20172">
              <w:rPr>
                <w:rFonts w:eastAsia="Times New Roman" w:cs="Calibri Light"/>
                <w:b/>
                <w:sz w:val="20"/>
                <w:szCs w:val="20"/>
                <w:lang w:eastAsia="pl-PL"/>
              </w:rPr>
              <w:t>0,78</w:t>
            </w:r>
          </w:p>
        </w:tc>
      </w:tr>
      <w:tr w:rsidR="00E20172" w:rsidRPr="00E20172" w14:paraId="199DD619" w14:textId="77777777" w:rsidTr="00E20172">
        <w:trPr>
          <w:trHeight w:val="432"/>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3EB5C4E3" w14:textId="77777777" w:rsidR="00E20172" w:rsidRPr="00E20172" w:rsidRDefault="00E20172" w:rsidP="00E20172">
            <w:pPr>
              <w:spacing w:after="0"/>
              <w:jc w:val="center"/>
              <w:rPr>
                <w:rFonts w:eastAsia="Times New Roman" w:cs="Calibri Light"/>
                <w:b/>
                <w:bCs/>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5E4F0C75" w14:textId="77777777" w:rsidR="00E20172" w:rsidRPr="00E20172" w:rsidRDefault="00E20172" w:rsidP="00E20172">
            <w:pPr>
              <w:spacing w:after="0" w:line="256" w:lineRule="auto"/>
              <w:jc w:val="center"/>
              <w:rPr>
                <w:rFonts w:eastAsia="Times New Roman" w:cs="Calibri Light"/>
                <w:b/>
                <w:sz w:val="20"/>
                <w:szCs w:val="20"/>
                <w:lang w:eastAsia="pl-PL"/>
              </w:rPr>
            </w:pPr>
            <w:r w:rsidRPr="00E20172">
              <w:rPr>
                <w:rFonts w:eastAsia="Times New Roman" w:cs="Calibri Light"/>
                <w:b/>
                <w:sz w:val="20"/>
                <w:szCs w:val="20"/>
                <w:lang w:eastAsia="pl-PL"/>
              </w:rPr>
              <w:t>Liczba wydanych niebieskich kart na 100 mieszkańców Podobszaru G</w:t>
            </w:r>
          </w:p>
        </w:tc>
      </w:tr>
      <w:tr w:rsidR="00E20172" w:rsidRPr="00E20172" w14:paraId="6DDCCC83" w14:textId="77777777" w:rsidTr="00E20172">
        <w:trPr>
          <w:trHeight w:val="315"/>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572B3EA5" w14:textId="77777777" w:rsidR="00E20172" w:rsidRPr="00E20172" w:rsidRDefault="00E20172" w:rsidP="00E20172">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310F174F" w14:textId="77777777" w:rsidR="00E20172" w:rsidRPr="00E20172" w:rsidRDefault="00E20172" w:rsidP="00E20172">
            <w:pPr>
              <w:spacing w:after="0" w:line="240" w:lineRule="auto"/>
              <w:jc w:val="center"/>
              <w:rPr>
                <w:rFonts w:eastAsia="Times New Roman" w:cs="Calibri Light"/>
                <w:b/>
                <w:sz w:val="20"/>
                <w:szCs w:val="20"/>
                <w:lang w:eastAsia="pl-PL"/>
              </w:rPr>
            </w:pPr>
            <w:r w:rsidRPr="00E20172">
              <w:rPr>
                <w:rFonts w:eastAsia="Times New Roman" w:cs="Calibri Light"/>
                <w:b/>
                <w:sz w:val="20"/>
                <w:szCs w:val="20"/>
                <w:lang w:eastAsia="pl-PL"/>
              </w:rPr>
              <w:t>0,00</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2AFE0399" w14:textId="77777777" w:rsidR="00E20172" w:rsidRPr="00E20172" w:rsidRDefault="00E20172" w:rsidP="00E20172">
            <w:pPr>
              <w:spacing w:after="0" w:line="240" w:lineRule="auto"/>
              <w:jc w:val="center"/>
              <w:rPr>
                <w:rFonts w:eastAsia="Times New Roman" w:cs="Calibri Light"/>
                <w:b/>
                <w:sz w:val="20"/>
                <w:szCs w:val="20"/>
                <w:lang w:eastAsia="pl-PL"/>
              </w:rPr>
            </w:pPr>
            <w:r w:rsidRPr="00E20172">
              <w:rPr>
                <w:rFonts w:eastAsia="Times New Roman" w:cs="Calibri Light"/>
                <w:b/>
                <w:sz w:val="20"/>
                <w:szCs w:val="20"/>
                <w:lang w:eastAsia="pl-PL"/>
              </w:rPr>
              <w:t>0,20</w:t>
            </w:r>
          </w:p>
        </w:tc>
      </w:tr>
      <w:tr w:rsidR="00E20172" w:rsidRPr="00E20172" w14:paraId="5809F31E" w14:textId="77777777" w:rsidTr="00E20172">
        <w:trPr>
          <w:trHeight w:val="371"/>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4A9EA5D1" w14:textId="77777777" w:rsidR="00E20172" w:rsidRPr="00E20172" w:rsidRDefault="00E20172" w:rsidP="00E20172">
            <w:pPr>
              <w:spacing w:after="0"/>
              <w:jc w:val="center"/>
              <w:rPr>
                <w:rFonts w:eastAsia="Times New Roman" w:cs="Calibri Light"/>
                <w:b/>
                <w:bCs/>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434C0FE1" w14:textId="77777777" w:rsidR="00E20172" w:rsidRPr="00E20172" w:rsidRDefault="00E20172" w:rsidP="00E20172">
            <w:pPr>
              <w:spacing w:after="0" w:line="240" w:lineRule="auto"/>
              <w:jc w:val="center"/>
              <w:rPr>
                <w:rFonts w:eastAsia="Times New Roman" w:cs="Calibri Light"/>
                <w:b/>
                <w:bCs/>
                <w:sz w:val="20"/>
                <w:szCs w:val="20"/>
                <w:lang w:eastAsia="pl-PL"/>
              </w:rPr>
            </w:pPr>
            <w:r w:rsidRPr="00E20172">
              <w:rPr>
                <w:rFonts w:eastAsia="Calibri" w:cs="Calibri Light"/>
                <w:b/>
                <w:sz w:val="20"/>
                <w:szCs w:val="20"/>
              </w:rPr>
              <w:t>Frekwencja wyborcza</w:t>
            </w:r>
          </w:p>
        </w:tc>
      </w:tr>
      <w:tr w:rsidR="00E20172" w:rsidRPr="00E20172" w14:paraId="3C75928D" w14:textId="77777777" w:rsidTr="00E20172">
        <w:trPr>
          <w:trHeight w:val="359"/>
        </w:trPr>
        <w:tc>
          <w:tcPr>
            <w:tcW w:w="619" w:type="pct"/>
            <w:vMerge/>
            <w:tcBorders>
              <w:top w:val="single" w:sz="12" w:space="0" w:color="5F900C"/>
              <w:left w:val="single" w:sz="12" w:space="0" w:color="5F900C"/>
              <w:bottom w:val="single" w:sz="4" w:space="0" w:color="5F900C"/>
              <w:right w:val="single" w:sz="4" w:space="0" w:color="5F900C"/>
            </w:tcBorders>
            <w:vAlign w:val="center"/>
            <w:hideMark/>
          </w:tcPr>
          <w:p w14:paraId="10C0B193" w14:textId="77777777" w:rsidR="00E20172" w:rsidRPr="00E20172" w:rsidRDefault="00E20172" w:rsidP="00E20172">
            <w:pPr>
              <w:spacing w:after="0"/>
              <w:jc w:val="center"/>
              <w:rPr>
                <w:rFonts w:eastAsia="Times New Roman" w:cs="Calibri Light"/>
                <w:b/>
                <w:bCs/>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41AC0C"/>
            <w:noWrap/>
            <w:vAlign w:val="center"/>
            <w:hideMark/>
          </w:tcPr>
          <w:p w14:paraId="4B69088D" w14:textId="77777777" w:rsidR="00E20172" w:rsidRPr="00E20172" w:rsidRDefault="00E20172" w:rsidP="00E20172">
            <w:pPr>
              <w:spacing w:line="240" w:lineRule="auto"/>
              <w:jc w:val="center"/>
              <w:rPr>
                <w:rFonts w:eastAsia="Calibri" w:cs="Times New Roman"/>
                <w:b/>
                <w:color w:val="000000"/>
                <w:sz w:val="20"/>
                <w:szCs w:val="20"/>
              </w:rPr>
            </w:pPr>
            <w:r w:rsidRPr="00E20172">
              <w:rPr>
                <w:rFonts w:eastAsia="Calibri" w:cs="Times New Roman"/>
                <w:b/>
                <w:color w:val="000000"/>
                <w:sz w:val="20"/>
                <w:szCs w:val="20"/>
              </w:rPr>
              <w:t>33,93%</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1779F340" w14:textId="77777777" w:rsidR="00E20172" w:rsidRPr="00E20172" w:rsidRDefault="00E20172" w:rsidP="00E20172">
            <w:pPr>
              <w:spacing w:after="0" w:line="240" w:lineRule="auto"/>
              <w:jc w:val="center"/>
              <w:rPr>
                <w:rFonts w:eastAsia="Times New Roman" w:cs="Calibri Light"/>
                <w:b/>
                <w:sz w:val="20"/>
                <w:szCs w:val="20"/>
                <w:lang w:eastAsia="pl-PL"/>
              </w:rPr>
            </w:pPr>
            <w:r w:rsidRPr="00E20172">
              <w:rPr>
                <w:rFonts w:eastAsia="Times New Roman" w:cs="Calibri Light"/>
                <w:b/>
                <w:sz w:val="20"/>
                <w:szCs w:val="20"/>
                <w:lang w:eastAsia="pl-PL"/>
              </w:rPr>
              <w:t>53,01%</w:t>
            </w:r>
          </w:p>
        </w:tc>
      </w:tr>
      <w:tr w:rsidR="00E20172" w:rsidRPr="00E20172" w14:paraId="56E7D676" w14:textId="77777777" w:rsidTr="00E20172">
        <w:trPr>
          <w:trHeight w:val="534"/>
        </w:trPr>
        <w:tc>
          <w:tcPr>
            <w:tcW w:w="619" w:type="pct"/>
            <w:vMerge w:val="restart"/>
            <w:tcBorders>
              <w:top w:val="single" w:sz="4" w:space="0" w:color="5F900C"/>
              <w:left w:val="single" w:sz="12" w:space="0" w:color="5F900C"/>
              <w:bottom w:val="single" w:sz="4" w:space="0" w:color="5F900C"/>
              <w:right w:val="single" w:sz="4" w:space="0" w:color="5F900C"/>
            </w:tcBorders>
            <w:noWrap/>
            <w:textDirection w:val="btLr"/>
            <w:vAlign w:val="center"/>
            <w:hideMark/>
          </w:tcPr>
          <w:p w14:paraId="0583FCD3" w14:textId="77777777" w:rsidR="00E20172" w:rsidRPr="00E20172" w:rsidRDefault="00E20172" w:rsidP="00E20172">
            <w:pPr>
              <w:spacing w:after="0" w:line="240" w:lineRule="auto"/>
              <w:ind w:left="113" w:right="113"/>
              <w:jc w:val="center"/>
              <w:rPr>
                <w:rFonts w:eastAsia="Times New Roman" w:cs="Calibri Light"/>
                <w:b/>
                <w:color w:val="000000"/>
                <w:sz w:val="20"/>
                <w:szCs w:val="20"/>
                <w:lang w:eastAsia="pl-PL"/>
              </w:rPr>
            </w:pPr>
            <w:r w:rsidRPr="00E20172">
              <w:rPr>
                <w:rFonts w:eastAsia="Times New Roman" w:cs="Calibri Light"/>
                <w:b/>
                <w:color w:val="000000"/>
                <w:sz w:val="20"/>
                <w:szCs w:val="20"/>
                <w:lang w:eastAsia="pl-PL"/>
              </w:rPr>
              <w:t>Strefa gospodarcza</w:t>
            </w: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3386D6B6" w14:textId="77777777" w:rsidR="00E20172" w:rsidRPr="00E20172" w:rsidRDefault="00E20172" w:rsidP="00E20172">
            <w:pPr>
              <w:spacing w:after="0" w:line="240" w:lineRule="auto"/>
              <w:jc w:val="center"/>
              <w:rPr>
                <w:rFonts w:eastAsia="Times New Roman" w:cs="Calibri Light"/>
                <w:b/>
                <w:bCs/>
                <w:sz w:val="20"/>
                <w:szCs w:val="20"/>
                <w:lang w:eastAsia="pl-PL"/>
              </w:rPr>
            </w:pPr>
            <w:r w:rsidRPr="00E20172">
              <w:rPr>
                <w:rFonts w:eastAsia="Times New Roman" w:cs="Calibri Light"/>
                <w:b/>
                <w:bCs/>
                <w:sz w:val="20"/>
                <w:szCs w:val="20"/>
                <w:lang w:eastAsia="pl-PL"/>
              </w:rPr>
              <w:t>Liczba podmiotów gospodarczych na 100 mieszkańców Podobszaru G</w:t>
            </w:r>
          </w:p>
        </w:tc>
      </w:tr>
      <w:tr w:rsidR="00E20172" w:rsidRPr="00E20172" w14:paraId="7839F5D1" w14:textId="77777777" w:rsidTr="00E20172">
        <w:trPr>
          <w:trHeight w:val="416"/>
        </w:trPr>
        <w:tc>
          <w:tcPr>
            <w:tcW w:w="619" w:type="pct"/>
            <w:vMerge/>
            <w:tcBorders>
              <w:top w:val="single" w:sz="4" w:space="0" w:color="5F900C"/>
              <w:left w:val="single" w:sz="12" w:space="0" w:color="5F900C"/>
              <w:bottom w:val="single" w:sz="4" w:space="0" w:color="5F900C"/>
              <w:right w:val="single" w:sz="4" w:space="0" w:color="5F900C"/>
            </w:tcBorders>
            <w:vAlign w:val="center"/>
            <w:hideMark/>
          </w:tcPr>
          <w:p w14:paraId="171B5E9C" w14:textId="77777777" w:rsidR="00E20172" w:rsidRPr="00E20172" w:rsidRDefault="00E20172" w:rsidP="00E20172">
            <w:pPr>
              <w:spacing w:after="0"/>
              <w:jc w:val="center"/>
              <w:rPr>
                <w:rFonts w:eastAsia="Times New Roman" w:cs="Calibri Light"/>
                <w:b/>
                <w:color w:val="000000"/>
                <w:sz w:val="20"/>
                <w:szCs w:val="20"/>
                <w:lang w:eastAsia="pl-PL"/>
              </w:rPr>
            </w:pPr>
          </w:p>
        </w:tc>
        <w:tc>
          <w:tcPr>
            <w:tcW w:w="2151" w:type="pct"/>
            <w:tcBorders>
              <w:top w:val="single" w:sz="4" w:space="0" w:color="5F900C"/>
              <w:left w:val="single" w:sz="4" w:space="0" w:color="5F900C"/>
              <w:bottom w:val="single" w:sz="4" w:space="0" w:color="5F900C"/>
              <w:right w:val="single" w:sz="4" w:space="0" w:color="5F900C"/>
            </w:tcBorders>
            <w:shd w:val="clear" w:color="auto" w:fill="92D050"/>
            <w:noWrap/>
            <w:vAlign w:val="center"/>
            <w:hideMark/>
          </w:tcPr>
          <w:p w14:paraId="1009562D" w14:textId="77777777" w:rsidR="00E20172" w:rsidRPr="00E20172" w:rsidRDefault="00E20172" w:rsidP="00E20172">
            <w:pPr>
              <w:spacing w:line="240" w:lineRule="auto"/>
              <w:jc w:val="center"/>
              <w:rPr>
                <w:rFonts w:ascii="Calibri" w:eastAsia="Calibri" w:hAnsi="Calibri" w:cs="Calibri"/>
                <w:b/>
                <w:color w:val="000000"/>
                <w:sz w:val="20"/>
              </w:rPr>
            </w:pPr>
            <w:r w:rsidRPr="00E20172">
              <w:rPr>
                <w:rFonts w:ascii="Calibri" w:eastAsia="Calibri" w:hAnsi="Calibri" w:cs="Calibri"/>
                <w:b/>
                <w:color w:val="000000"/>
                <w:sz w:val="20"/>
              </w:rPr>
              <w:t>7,87</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513BA51C" w14:textId="77777777" w:rsidR="00E20172" w:rsidRPr="00E20172" w:rsidRDefault="00E20172" w:rsidP="00E20172">
            <w:pPr>
              <w:spacing w:after="0" w:line="240" w:lineRule="auto"/>
              <w:jc w:val="center"/>
              <w:rPr>
                <w:rFonts w:eastAsia="Times New Roman" w:cs="Calibri Light"/>
                <w:b/>
                <w:sz w:val="20"/>
                <w:szCs w:val="20"/>
                <w:lang w:eastAsia="pl-PL"/>
              </w:rPr>
            </w:pPr>
            <w:r w:rsidRPr="00E20172">
              <w:rPr>
                <w:rFonts w:eastAsia="Times New Roman" w:cs="Calibri Light"/>
                <w:b/>
                <w:sz w:val="20"/>
                <w:szCs w:val="20"/>
                <w:lang w:eastAsia="pl-PL"/>
              </w:rPr>
              <w:t>6,87</w:t>
            </w:r>
          </w:p>
        </w:tc>
      </w:tr>
      <w:tr w:rsidR="00E20172" w:rsidRPr="00E20172" w14:paraId="6DDA30EF" w14:textId="77777777" w:rsidTr="00E20172">
        <w:trPr>
          <w:trHeight w:val="653"/>
        </w:trPr>
        <w:tc>
          <w:tcPr>
            <w:tcW w:w="619" w:type="pct"/>
            <w:vMerge w:val="restart"/>
            <w:tcBorders>
              <w:top w:val="single" w:sz="4" w:space="0" w:color="5F900C"/>
              <w:left w:val="single" w:sz="12" w:space="0" w:color="5F900C"/>
              <w:bottom w:val="single" w:sz="4" w:space="0" w:color="5F900C"/>
              <w:right w:val="single" w:sz="4" w:space="0" w:color="5F900C"/>
            </w:tcBorders>
            <w:noWrap/>
            <w:textDirection w:val="btLr"/>
            <w:vAlign w:val="center"/>
            <w:hideMark/>
          </w:tcPr>
          <w:p w14:paraId="62983A2D" w14:textId="77777777" w:rsidR="00E20172" w:rsidRPr="00E20172" w:rsidRDefault="00E20172" w:rsidP="00E20172">
            <w:pPr>
              <w:spacing w:after="0" w:line="240" w:lineRule="auto"/>
              <w:ind w:left="113" w:right="113"/>
              <w:jc w:val="center"/>
              <w:rPr>
                <w:rFonts w:eastAsia="Times New Roman" w:cs="Calibri Light"/>
                <w:b/>
                <w:color w:val="000000"/>
                <w:sz w:val="20"/>
                <w:szCs w:val="20"/>
                <w:lang w:eastAsia="pl-PL"/>
              </w:rPr>
            </w:pPr>
            <w:r w:rsidRPr="00E20172">
              <w:rPr>
                <w:rFonts w:eastAsia="Times New Roman" w:cs="Calibri Light"/>
                <w:b/>
                <w:color w:val="000000"/>
                <w:sz w:val="20"/>
                <w:szCs w:val="20"/>
                <w:lang w:eastAsia="pl-PL"/>
              </w:rPr>
              <w:t>Strefa przestrzenno-funkcjonalna</w:t>
            </w: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hideMark/>
          </w:tcPr>
          <w:p w14:paraId="04FCB5E1" w14:textId="77777777" w:rsidR="00E20172" w:rsidRPr="00E20172" w:rsidRDefault="00E20172" w:rsidP="00E20172">
            <w:pPr>
              <w:spacing w:after="0" w:line="240" w:lineRule="auto"/>
              <w:jc w:val="center"/>
              <w:rPr>
                <w:rFonts w:eastAsia="Times New Roman" w:cs="Calibri Light"/>
                <w:b/>
                <w:sz w:val="20"/>
                <w:szCs w:val="20"/>
                <w:lang w:eastAsia="pl-PL"/>
              </w:rPr>
            </w:pPr>
            <w:r w:rsidRPr="00E20172">
              <w:rPr>
                <w:rFonts w:eastAsia="Times New Roman" w:cs="Calibri Light"/>
                <w:b/>
                <w:sz w:val="20"/>
                <w:szCs w:val="20"/>
                <w:lang w:eastAsia="pl-PL"/>
              </w:rPr>
              <w:t>Liczba zdegradowanych budynków publicznych na km</w:t>
            </w:r>
            <w:r w:rsidRPr="00E20172">
              <w:rPr>
                <w:rFonts w:eastAsia="Times New Roman" w:cs="Calibri Light"/>
                <w:b/>
                <w:sz w:val="20"/>
                <w:szCs w:val="20"/>
                <w:vertAlign w:val="superscript"/>
                <w:lang w:eastAsia="pl-PL"/>
              </w:rPr>
              <w:t>2</w:t>
            </w:r>
          </w:p>
        </w:tc>
      </w:tr>
      <w:tr w:rsidR="00E20172" w:rsidRPr="00E20172" w14:paraId="7177F2BC" w14:textId="77777777" w:rsidTr="00E20172">
        <w:trPr>
          <w:trHeight w:val="540"/>
        </w:trPr>
        <w:tc>
          <w:tcPr>
            <w:tcW w:w="619" w:type="pct"/>
            <w:vMerge/>
            <w:tcBorders>
              <w:top w:val="single" w:sz="4" w:space="0" w:color="5F900C"/>
              <w:left w:val="single" w:sz="12" w:space="0" w:color="5F900C"/>
              <w:bottom w:val="single" w:sz="4" w:space="0" w:color="5F900C"/>
              <w:right w:val="single" w:sz="4" w:space="0" w:color="5F900C"/>
            </w:tcBorders>
            <w:vAlign w:val="center"/>
            <w:hideMark/>
          </w:tcPr>
          <w:p w14:paraId="66942381" w14:textId="77777777" w:rsidR="00E20172" w:rsidRPr="00E20172" w:rsidRDefault="00E20172" w:rsidP="00E20172">
            <w:pPr>
              <w:spacing w:after="0"/>
              <w:jc w:val="center"/>
              <w:rPr>
                <w:rFonts w:eastAsia="Times New Roman" w:cs="Calibri Light"/>
                <w:b/>
                <w:color w:val="000000"/>
                <w:sz w:val="20"/>
                <w:szCs w:val="20"/>
                <w:lang w:eastAsia="pl-PL"/>
              </w:rPr>
            </w:pPr>
          </w:p>
        </w:tc>
        <w:tc>
          <w:tcPr>
            <w:tcW w:w="2190" w:type="pct"/>
            <w:gridSpan w:val="2"/>
            <w:tcBorders>
              <w:top w:val="single" w:sz="4" w:space="0" w:color="5F900C"/>
              <w:left w:val="single" w:sz="4" w:space="0" w:color="5F900C"/>
              <w:bottom w:val="single" w:sz="4" w:space="0" w:color="5F900C"/>
              <w:right w:val="single" w:sz="12" w:space="0" w:color="5F900C"/>
            </w:tcBorders>
            <w:shd w:val="clear" w:color="auto" w:fill="92D050"/>
            <w:noWrap/>
            <w:vAlign w:val="center"/>
            <w:hideMark/>
          </w:tcPr>
          <w:p w14:paraId="5C22EE3E" w14:textId="77777777" w:rsidR="00E20172" w:rsidRPr="00E20172" w:rsidRDefault="00E20172" w:rsidP="00E20172">
            <w:pPr>
              <w:spacing w:after="0" w:line="240" w:lineRule="auto"/>
              <w:jc w:val="center"/>
              <w:rPr>
                <w:rFonts w:eastAsia="Times New Roman" w:cs="Calibri Light"/>
                <w:b/>
                <w:sz w:val="20"/>
                <w:szCs w:val="20"/>
                <w:lang w:eastAsia="pl-PL"/>
              </w:rPr>
            </w:pPr>
            <w:r w:rsidRPr="00E20172">
              <w:rPr>
                <w:rFonts w:eastAsia="Times New Roman" w:cs="Calibri Light"/>
                <w:b/>
                <w:sz w:val="20"/>
                <w:szCs w:val="20"/>
                <w:lang w:eastAsia="pl-PL"/>
              </w:rPr>
              <w:t>0</w:t>
            </w:r>
          </w:p>
        </w:tc>
        <w:tc>
          <w:tcPr>
            <w:tcW w:w="2191" w:type="pct"/>
            <w:tcBorders>
              <w:top w:val="single" w:sz="4" w:space="0" w:color="5F900C"/>
              <w:left w:val="single" w:sz="4" w:space="0" w:color="5F900C"/>
              <w:bottom w:val="single" w:sz="4" w:space="0" w:color="5F900C"/>
              <w:right w:val="single" w:sz="12" w:space="0" w:color="5F900C"/>
            </w:tcBorders>
            <w:shd w:val="clear" w:color="auto" w:fill="FFFFFF"/>
            <w:vAlign w:val="center"/>
          </w:tcPr>
          <w:p w14:paraId="431AAD52" w14:textId="77777777" w:rsidR="00E20172" w:rsidRPr="00E20172" w:rsidRDefault="00E20172" w:rsidP="00E20172">
            <w:pPr>
              <w:spacing w:after="0" w:line="240" w:lineRule="auto"/>
              <w:jc w:val="center"/>
              <w:rPr>
                <w:rFonts w:eastAsia="Times New Roman" w:cs="Calibri Light"/>
                <w:b/>
                <w:sz w:val="20"/>
                <w:szCs w:val="20"/>
                <w:lang w:eastAsia="pl-PL"/>
              </w:rPr>
            </w:pPr>
            <w:r w:rsidRPr="00E20172">
              <w:rPr>
                <w:rFonts w:eastAsia="Times New Roman" w:cs="Calibri Light"/>
                <w:b/>
                <w:sz w:val="20"/>
                <w:szCs w:val="20"/>
                <w:lang w:eastAsia="pl-PL"/>
              </w:rPr>
              <w:t>0,13</w:t>
            </w:r>
          </w:p>
        </w:tc>
      </w:tr>
      <w:tr w:rsidR="00E20172" w:rsidRPr="00E20172" w14:paraId="5C4257B8" w14:textId="77777777" w:rsidTr="00E20172">
        <w:trPr>
          <w:cantSplit/>
          <w:trHeight w:val="403"/>
        </w:trPr>
        <w:tc>
          <w:tcPr>
            <w:tcW w:w="619" w:type="pct"/>
            <w:vMerge w:val="restart"/>
            <w:tcBorders>
              <w:top w:val="single" w:sz="4" w:space="0" w:color="5F900C"/>
              <w:left w:val="single" w:sz="12" w:space="0" w:color="5F900C"/>
              <w:right w:val="single" w:sz="4" w:space="0" w:color="5F900C"/>
            </w:tcBorders>
            <w:textDirection w:val="btLr"/>
            <w:vAlign w:val="center"/>
          </w:tcPr>
          <w:p w14:paraId="21A80F3C" w14:textId="77777777" w:rsidR="00E20172" w:rsidRPr="00E20172" w:rsidRDefault="00E20172" w:rsidP="00E20172">
            <w:pPr>
              <w:spacing w:after="0" w:line="240" w:lineRule="auto"/>
              <w:ind w:left="113" w:right="113"/>
              <w:jc w:val="center"/>
              <w:rPr>
                <w:rFonts w:eastAsia="Times New Roman" w:cs="Calibri Light"/>
                <w:b/>
                <w:color w:val="000000"/>
                <w:sz w:val="20"/>
                <w:szCs w:val="20"/>
                <w:lang w:eastAsia="pl-PL"/>
              </w:rPr>
            </w:pPr>
            <w:r w:rsidRPr="00E20172">
              <w:rPr>
                <w:rFonts w:eastAsia="Times New Roman" w:cs="Calibri Light"/>
                <w:b/>
                <w:color w:val="000000"/>
                <w:sz w:val="20"/>
                <w:szCs w:val="20"/>
                <w:lang w:eastAsia="pl-PL"/>
              </w:rPr>
              <w:t>Strefa środowiskowa</w:t>
            </w: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tcPr>
          <w:p w14:paraId="475D2ADE" w14:textId="77777777" w:rsidR="00E20172" w:rsidRPr="00E20172" w:rsidRDefault="00E20172" w:rsidP="00E20172">
            <w:pPr>
              <w:spacing w:after="0" w:line="240" w:lineRule="auto"/>
              <w:jc w:val="center"/>
              <w:rPr>
                <w:rFonts w:eastAsia="Times New Roman" w:cs="Calibri Light"/>
                <w:b/>
                <w:bCs/>
                <w:sz w:val="20"/>
                <w:szCs w:val="20"/>
                <w:vertAlign w:val="superscript"/>
                <w:lang w:eastAsia="pl-PL"/>
              </w:rPr>
            </w:pPr>
            <w:r w:rsidRPr="00E20172">
              <w:rPr>
                <w:rFonts w:eastAsia="Times New Roman" w:cs="Calibri Light"/>
                <w:b/>
                <w:bCs/>
                <w:sz w:val="20"/>
                <w:szCs w:val="20"/>
                <w:lang w:eastAsia="pl-PL"/>
              </w:rPr>
              <w:t>Liczba budynków zawierających azbest na km</w:t>
            </w:r>
            <w:r w:rsidRPr="00E20172">
              <w:rPr>
                <w:rFonts w:eastAsia="Times New Roman" w:cs="Calibri Light"/>
                <w:b/>
                <w:bCs/>
                <w:sz w:val="20"/>
                <w:szCs w:val="20"/>
                <w:vertAlign w:val="superscript"/>
                <w:lang w:eastAsia="pl-PL"/>
              </w:rPr>
              <w:t>2</w:t>
            </w:r>
          </w:p>
        </w:tc>
      </w:tr>
      <w:tr w:rsidR="00E20172" w:rsidRPr="00E20172" w14:paraId="25F4F194" w14:textId="77777777" w:rsidTr="00E20172">
        <w:trPr>
          <w:cantSplit/>
          <w:trHeight w:val="255"/>
        </w:trPr>
        <w:tc>
          <w:tcPr>
            <w:tcW w:w="619" w:type="pct"/>
            <w:vMerge/>
            <w:tcBorders>
              <w:left w:val="single" w:sz="12" w:space="0" w:color="5F900C"/>
              <w:right w:val="single" w:sz="4" w:space="0" w:color="5F900C"/>
            </w:tcBorders>
            <w:textDirection w:val="btLr"/>
            <w:vAlign w:val="center"/>
          </w:tcPr>
          <w:p w14:paraId="782C1C36" w14:textId="77777777" w:rsidR="00E20172" w:rsidRPr="00E20172" w:rsidRDefault="00E20172" w:rsidP="00E20172">
            <w:pPr>
              <w:spacing w:after="0" w:line="240" w:lineRule="auto"/>
              <w:ind w:left="113" w:right="113"/>
              <w:jc w:val="center"/>
              <w:rPr>
                <w:rFonts w:eastAsia="Times New Roman" w:cs="Calibri Light"/>
                <w:b/>
                <w:color w:val="000000"/>
                <w:sz w:val="20"/>
                <w:szCs w:val="20"/>
                <w:lang w:eastAsia="pl-PL"/>
              </w:rPr>
            </w:pPr>
          </w:p>
        </w:tc>
        <w:tc>
          <w:tcPr>
            <w:tcW w:w="2151" w:type="pct"/>
            <w:tcBorders>
              <w:top w:val="single" w:sz="4" w:space="0" w:color="5F900C"/>
              <w:left w:val="single" w:sz="4" w:space="0" w:color="5F900C"/>
              <w:bottom w:val="single" w:sz="4" w:space="0" w:color="5F900C"/>
              <w:right w:val="single" w:sz="12" w:space="0" w:color="5F900C"/>
            </w:tcBorders>
            <w:shd w:val="clear" w:color="auto" w:fill="41AC0C"/>
            <w:noWrap/>
            <w:vAlign w:val="center"/>
          </w:tcPr>
          <w:p w14:paraId="4F4332CF" w14:textId="77777777" w:rsidR="00E20172" w:rsidRPr="00E20172" w:rsidRDefault="00E20172" w:rsidP="00E20172">
            <w:pPr>
              <w:spacing w:line="240" w:lineRule="auto"/>
              <w:jc w:val="center"/>
              <w:rPr>
                <w:rFonts w:ascii="Calibri" w:eastAsia="Calibri" w:hAnsi="Calibri" w:cs="Calibri"/>
                <w:b/>
                <w:color w:val="000000"/>
                <w:sz w:val="20"/>
              </w:rPr>
            </w:pPr>
            <w:r w:rsidRPr="00E20172">
              <w:rPr>
                <w:rFonts w:ascii="Calibri" w:eastAsia="Calibri" w:hAnsi="Calibri" w:cs="Calibri"/>
                <w:b/>
                <w:color w:val="000000"/>
                <w:sz w:val="20"/>
              </w:rPr>
              <w:t>37,35</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vAlign w:val="center"/>
          </w:tcPr>
          <w:p w14:paraId="60011E51" w14:textId="77777777" w:rsidR="00E20172" w:rsidRPr="00E20172" w:rsidRDefault="00E20172" w:rsidP="00E20172">
            <w:pPr>
              <w:spacing w:line="240" w:lineRule="auto"/>
              <w:jc w:val="center"/>
              <w:rPr>
                <w:rFonts w:ascii="Calibri" w:eastAsia="Calibri" w:hAnsi="Calibri" w:cs="Calibri"/>
                <w:b/>
                <w:color w:val="000000"/>
                <w:sz w:val="20"/>
              </w:rPr>
            </w:pPr>
            <w:r w:rsidRPr="00E20172">
              <w:rPr>
                <w:rFonts w:ascii="Calibri" w:eastAsia="Calibri" w:hAnsi="Calibri" w:cs="Calibri"/>
                <w:b/>
                <w:color w:val="000000"/>
                <w:sz w:val="20"/>
              </w:rPr>
              <w:t>24,30</w:t>
            </w:r>
          </w:p>
        </w:tc>
      </w:tr>
      <w:tr w:rsidR="00E20172" w:rsidRPr="00E20172" w14:paraId="5C7EA2A8" w14:textId="77777777" w:rsidTr="00E20172">
        <w:trPr>
          <w:cantSplit/>
          <w:trHeight w:val="255"/>
        </w:trPr>
        <w:tc>
          <w:tcPr>
            <w:tcW w:w="619" w:type="pct"/>
            <w:vMerge/>
            <w:tcBorders>
              <w:left w:val="single" w:sz="12" w:space="0" w:color="5F900C"/>
              <w:right w:val="single" w:sz="4" w:space="0" w:color="5F900C"/>
            </w:tcBorders>
            <w:textDirection w:val="btLr"/>
            <w:vAlign w:val="center"/>
          </w:tcPr>
          <w:p w14:paraId="40E480AD" w14:textId="77777777" w:rsidR="00E20172" w:rsidRPr="00E20172" w:rsidRDefault="00E20172" w:rsidP="00E20172">
            <w:pPr>
              <w:spacing w:after="0" w:line="240" w:lineRule="auto"/>
              <w:ind w:left="113" w:right="113"/>
              <w:jc w:val="center"/>
              <w:rPr>
                <w:rFonts w:eastAsia="Times New Roman" w:cs="Calibri Light"/>
                <w:b/>
                <w:color w:val="000000"/>
                <w:sz w:val="20"/>
                <w:szCs w:val="20"/>
                <w:lang w:eastAsia="pl-PL"/>
              </w:rPr>
            </w:pPr>
          </w:p>
        </w:tc>
        <w:tc>
          <w:tcPr>
            <w:tcW w:w="4381" w:type="pct"/>
            <w:gridSpan w:val="3"/>
            <w:tcBorders>
              <w:top w:val="single" w:sz="4" w:space="0" w:color="5F900C"/>
              <w:left w:val="single" w:sz="4" w:space="0" w:color="5F900C"/>
              <w:bottom w:val="single" w:sz="4" w:space="0" w:color="5F900C"/>
              <w:right w:val="single" w:sz="12" w:space="0" w:color="5F900C"/>
            </w:tcBorders>
            <w:shd w:val="clear" w:color="auto" w:fill="FFFFFF"/>
            <w:noWrap/>
            <w:vAlign w:val="center"/>
          </w:tcPr>
          <w:p w14:paraId="19293262" w14:textId="77777777" w:rsidR="00E20172" w:rsidRPr="00E20172" w:rsidRDefault="00E20172" w:rsidP="00E20172">
            <w:pPr>
              <w:spacing w:line="240" w:lineRule="auto"/>
              <w:jc w:val="center"/>
              <w:rPr>
                <w:rFonts w:eastAsia="Calibri" w:cs="Calibri Light"/>
                <w:b/>
                <w:color w:val="000000"/>
                <w:sz w:val="20"/>
              </w:rPr>
            </w:pPr>
            <w:r w:rsidRPr="00E20172">
              <w:rPr>
                <w:rFonts w:eastAsia="Calibri" w:cs="Calibri Light"/>
                <w:b/>
                <w:color w:val="000000"/>
                <w:sz w:val="20"/>
              </w:rPr>
              <w:t>Emisja liniowa [Mg]</w:t>
            </w:r>
          </w:p>
        </w:tc>
      </w:tr>
      <w:tr w:rsidR="00E20172" w:rsidRPr="00E20172" w14:paraId="0FDADDCD" w14:textId="77777777" w:rsidTr="00E20172">
        <w:trPr>
          <w:cantSplit/>
          <w:trHeight w:val="255"/>
        </w:trPr>
        <w:tc>
          <w:tcPr>
            <w:tcW w:w="619" w:type="pct"/>
            <w:vMerge/>
            <w:tcBorders>
              <w:left w:val="single" w:sz="12" w:space="0" w:color="5F900C"/>
              <w:bottom w:val="single" w:sz="4" w:space="0" w:color="5F900C"/>
              <w:right w:val="single" w:sz="4" w:space="0" w:color="5F900C"/>
            </w:tcBorders>
            <w:textDirection w:val="btLr"/>
            <w:vAlign w:val="center"/>
          </w:tcPr>
          <w:p w14:paraId="0132E4B2" w14:textId="77777777" w:rsidR="00E20172" w:rsidRPr="00E20172" w:rsidRDefault="00E20172" w:rsidP="00E20172">
            <w:pPr>
              <w:spacing w:after="0" w:line="240" w:lineRule="auto"/>
              <w:ind w:left="113" w:right="113"/>
              <w:jc w:val="center"/>
              <w:rPr>
                <w:rFonts w:eastAsia="Times New Roman" w:cs="Calibri Light"/>
                <w:b/>
                <w:color w:val="000000"/>
                <w:sz w:val="20"/>
                <w:szCs w:val="20"/>
                <w:lang w:eastAsia="pl-PL"/>
              </w:rPr>
            </w:pPr>
          </w:p>
        </w:tc>
        <w:tc>
          <w:tcPr>
            <w:tcW w:w="2151" w:type="pct"/>
            <w:tcBorders>
              <w:top w:val="single" w:sz="4" w:space="0" w:color="5F900C"/>
              <w:left w:val="single" w:sz="4" w:space="0" w:color="5F900C"/>
              <w:bottom w:val="single" w:sz="4" w:space="0" w:color="5F900C"/>
              <w:right w:val="single" w:sz="12" w:space="0" w:color="5F900C"/>
            </w:tcBorders>
            <w:shd w:val="clear" w:color="auto" w:fill="92D050"/>
            <w:noWrap/>
            <w:vAlign w:val="center"/>
          </w:tcPr>
          <w:p w14:paraId="187C3617" w14:textId="77777777" w:rsidR="00E20172" w:rsidRPr="00E20172" w:rsidRDefault="00E20172" w:rsidP="00E20172">
            <w:pPr>
              <w:spacing w:line="240" w:lineRule="auto"/>
              <w:jc w:val="center"/>
              <w:rPr>
                <w:rFonts w:ascii="Calibri" w:eastAsia="Calibri" w:hAnsi="Calibri" w:cs="Calibri"/>
                <w:b/>
                <w:color w:val="000000"/>
                <w:sz w:val="20"/>
              </w:rPr>
            </w:pPr>
            <w:r w:rsidRPr="00E20172">
              <w:rPr>
                <w:rFonts w:ascii="Calibri" w:eastAsia="Calibri" w:hAnsi="Calibri" w:cs="Calibri"/>
                <w:b/>
                <w:color w:val="000000"/>
                <w:sz w:val="20"/>
              </w:rPr>
              <w:t>1859,96</w:t>
            </w:r>
          </w:p>
        </w:tc>
        <w:tc>
          <w:tcPr>
            <w:tcW w:w="2230" w:type="pct"/>
            <w:gridSpan w:val="2"/>
            <w:tcBorders>
              <w:top w:val="single" w:sz="4" w:space="0" w:color="5F900C"/>
              <w:left w:val="single" w:sz="4" w:space="0" w:color="5F900C"/>
              <w:bottom w:val="single" w:sz="4" w:space="0" w:color="5F900C"/>
              <w:right w:val="single" w:sz="12" w:space="0" w:color="5F900C"/>
            </w:tcBorders>
            <w:shd w:val="clear" w:color="auto" w:fill="FFFFFF"/>
            <w:vAlign w:val="center"/>
          </w:tcPr>
          <w:p w14:paraId="7033D763" w14:textId="77777777" w:rsidR="00E20172" w:rsidRPr="00E20172" w:rsidRDefault="00E20172" w:rsidP="00E20172">
            <w:pPr>
              <w:spacing w:line="240" w:lineRule="auto"/>
              <w:jc w:val="center"/>
              <w:rPr>
                <w:rFonts w:ascii="Calibri" w:eastAsia="Calibri" w:hAnsi="Calibri" w:cs="Calibri"/>
                <w:b/>
                <w:color w:val="000000"/>
                <w:sz w:val="20"/>
              </w:rPr>
            </w:pPr>
            <w:r w:rsidRPr="00E20172">
              <w:rPr>
                <w:rFonts w:ascii="Calibri" w:eastAsia="Calibri" w:hAnsi="Calibri" w:cs="Calibri"/>
                <w:b/>
                <w:color w:val="000000"/>
                <w:sz w:val="20"/>
              </w:rPr>
              <w:t>3229,60</w:t>
            </w:r>
          </w:p>
        </w:tc>
      </w:tr>
    </w:tbl>
    <w:p w14:paraId="27955FBF" w14:textId="2886DE08" w:rsidR="00E20172" w:rsidRDefault="00E20172" w:rsidP="00E20172"/>
    <w:p w14:paraId="2A513B8B" w14:textId="77777777" w:rsidR="00E20172" w:rsidRPr="00E20172" w:rsidRDefault="00E20172" w:rsidP="00E20172">
      <w:pPr>
        <w:suppressAutoHyphens/>
        <w:autoSpaceDN w:val="0"/>
        <w:textAlignment w:val="baseline"/>
        <w:rPr>
          <w:rFonts w:eastAsia="SimSun" w:cs="Calibri Light"/>
          <w:color w:val="000000"/>
          <w:kern w:val="3"/>
        </w:rPr>
      </w:pPr>
      <w:r w:rsidRPr="00E20172">
        <w:rPr>
          <w:rFonts w:eastAsia="SimSun" w:cs="Calibri Light"/>
          <w:color w:val="000000"/>
          <w:kern w:val="3"/>
        </w:rPr>
        <w:t>Na terenie podobszaru G stwierdzono przekroczenia następujących wskaźników:</w:t>
      </w:r>
    </w:p>
    <w:p w14:paraId="09661612" w14:textId="77777777" w:rsidR="00E20172" w:rsidRPr="00E20172" w:rsidRDefault="00E20172" w:rsidP="00925B96">
      <w:pPr>
        <w:numPr>
          <w:ilvl w:val="0"/>
          <w:numId w:val="33"/>
        </w:numPr>
        <w:suppressAutoHyphens/>
        <w:autoSpaceDN w:val="0"/>
        <w:textAlignment w:val="baseline"/>
        <w:rPr>
          <w:rFonts w:eastAsia="SimSun" w:cs="Calibri Light"/>
          <w:color w:val="000000"/>
          <w:kern w:val="3"/>
        </w:rPr>
      </w:pPr>
      <w:r w:rsidRPr="00E20172">
        <w:rPr>
          <w:rFonts w:eastAsia="SimSun" w:cs="Calibri Light"/>
          <w:color w:val="000000"/>
          <w:kern w:val="3"/>
        </w:rPr>
        <w:t>Frekwencja wyborcza [%];</w:t>
      </w:r>
    </w:p>
    <w:p w14:paraId="2C696A76" w14:textId="77777777" w:rsidR="00E20172" w:rsidRPr="00E20172" w:rsidRDefault="00E20172" w:rsidP="00925B96">
      <w:pPr>
        <w:numPr>
          <w:ilvl w:val="0"/>
          <w:numId w:val="33"/>
        </w:numPr>
        <w:suppressAutoHyphens/>
        <w:autoSpaceDN w:val="0"/>
        <w:textAlignment w:val="baseline"/>
        <w:rPr>
          <w:rFonts w:eastAsia="SimSun" w:cs="Calibri Light"/>
          <w:color w:val="000000"/>
          <w:kern w:val="3"/>
        </w:rPr>
      </w:pPr>
      <w:r w:rsidRPr="00E20172">
        <w:rPr>
          <w:rFonts w:eastAsia="SimSun" w:cs="Calibri Light"/>
          <w:color w:val="000000"/>
          <w:kern w:val="3"/>
        </w:rPr>
        <w:t>Liczba budynków zawierających azbest na km</w:t>
      </w:r>
      <w:r w:rsidRPr="00E20172">
        <w:rPr>
          <w:rFonts w:eastAsia="SimSun" w:cs="Calibri Light"/>
          <w:color w:val="000000"/>
          <w:kern w:val="3"/>
          <w:vertAlign w:val="superscript"/>
        </w:rPr>
        <w:t>2</w:t>
      </w:r>
      <w:r w:rsidRPr="00E20172">
        <w:rPr>
          <w:rFonts w:eastAsia="SimSun" w:cs="Calibri Light"/>
          <w:color w:val="000000"/>
          <w:kern w:val="3"/>
        </w:rPr>
        <w:t>.</w:t>
      </w:r>
    </w:p>
    <w:p w14:paraId="6325F400" w14:textId="77777777" w:rsidR="00E20172" w:rsidRPr="00E20172" w:rsidRDefault="00E20172" w:rsidP="00E20172">
      <w:pPr>
        <w:suppressAutoHyphens/>
        <w:autoSpaceDN w:val="0"/>
        <w:textAlignment w:val="baseline"/>
        <w:rPr>
          <w:rFonts w:eastAsia="SimSun" w:cs="Calibri Light"/>
          <w:color w:val="000000"/>
          <w:kern w:val="3"/>
        </w:rPr>
      </w:pPr>
      <w:r w:rsidRPr="00E20172">
        <w:rPr>
          <w:rFonts w:eastAsia="SimSun" w:cs="Calibri Light"/>
          <w:color w:val="000000"/>
          <w:kern w:val="3"/>
        </w:rPr>
        <w:t xml:space="preserve">Największym problemem wskazanego podobszaru jest bardzo mała aktywność społeczna mieszkańców. Frekwencja wyborcza w wyborach parlamentarnych w 2015 roku wyniosła jedynie 33,93% i była </w:t>
      </w:r>
      <w:r w:rsidRPr="00E20172">
        <w:rPr>
          <w:rFonts w:eastAsia="SimSun" w:cs="Calibri Light"/>
          <w:color w:val="000000"/>
          <w:kern w:val="3"/>
        </w:rPr>
        <w:lastRenderedPageBreak/>
        <w:t>najniższa na terenie całej Gminy Radziejowice. Aktywność społeczności lokalnej może mieć istotny wpływ na zmiany jakie zachodzą w jej otoczeniu. Brak aktywności społecznej lokalnych mieszkańców powoduje iż całe sołectwo rozwija się w mniejszym stopniu, mieszkańcy nie są zintegrowani, nie rozwijają własnych pasji i zainteresowań.</w:t>
      </w:r>
    </w:p>
    <w:p w14:paraId="420E9A9D" w14:textId="77777777" w:rsidR="00E20172" w:rsidRPr="00E20172" w:rsidRDefault="00E20172" w:rsidP="00E20172">
      <w:pPr>
        <w:autoSpaceDE w:val="0"/>
        <w:autoSpaceDN w:val="0"/>
        <w:adjustRightInd w:val="0"/>
        <w:spacing w:after="0"/>
        <w:rPr>
          <w:rFonts w:eastAsia="Calibri" w:cs="Calibri Light"/>
          <w:color w:val="000000"/>
          <w:shd w:val="clear" w:color="auto" w:fill="FFFFFF"/>
        </w:rPr>
      </w:pPr>
      <w:r w:rsidRPr="00E20172">
        <w:rPr>
          <w:rFonts w:eastAsia="Calibri" w:cs="Calibri Light"/>
          <w:color w:val="000000"/>
        </w:rPr>
        <w:t>Na terenie podobszaru stwierdzono również dużą liczbę budynków z pokryciem azbestowym – 65 budynków. Wynika to z faktu, iż mieszkańcy są często niedoinformowani o zagrożeniu jakie stanowi azbest oraz ich ignorancji co do jego usuwania. Wyroby azbestowe są bardzo szkodliwe dla zdrowia, a także środowiska.</w:t>
      </w:r>
      <w:r w:rsidRPr="00E20172">
        <w:rPr>
          <w:rFonts w:eastAsia="Calibri" w:cs="Calibri Light"/>
          <w:color w:val="000000"/>
          <w:shd w:val="clear" w:color="auto" w:fill="FFFFFF"/>
        </w:rPr>
        <w:t xml:space="preserve"> Narażenie zawodowe na pył azbestu może być przyczyną chorób układu oddechowego tj.: pylicy azbestowej (azbestozy), łagodnych zmian opłucnowych, raka płuc oraz </w:t>
      </w:r>
      <w:proofErr w:type="spellStart"/>
      <w:r w:rsidRPr="00E20172">
        <w:rPr>
          <w:rFonts w:eastAsia="Calibri" w:cs="Calibri Light"/>
          <w:color w:val="000000"/>
          <w:shd w:val="clear" w:color="auto" w:fill="FFFFFF"/>
        </w:rPr>
        <w:t>międzybłoniaków</w:t>
      </w:r>
      <w:proofErr w:type="spellEnd"/>
      <w:r w:rsidRPr="00E20172">
        <w:rPr>
          <w:rFonts w:eastAsia="Calibri" w:cs="Calibri Light"/>
          <w:color w:val="000000"/>
          <w:shd w:val="clear" w:color="auto" w:fill="FFFFFF"/>
        </w:rPr>
        <w:t xml:space="preserve"> opłucnej i otrzewnej (nowotworów o wysokiej złośliwości).</w:t>
      </w:r>
    </w:p>
    <w:p w14:paraId="454E411E" w14:textId="77777777" w:rsidR="00E20172" w:rsidRPr="00E20172" w:rsidRDefault="00E20172" w:rsidP="00E20172">
      <w:pPr>
        <w:autoSpaceDE w:val="0"/>
        <w:autoSpaceDN w:val="0"/>
        <w:adjustRightInd w:val="0"/>
        <w:spacing w:after="0"/>
        <w:rPr>
          <w:rFonts w:eastAsia="Calibri" w:cs="Calibri Light"/>
          <w:color w:val="000000"/>
          <w:shd w:val="clear" w:color="auto" w:fill="FFFFFF"/>
        </w:rPr>
      </w:pPr>
    </w:p>
    <w:p w14:paraId="6624EBB2" w14:textId="54CF655B" w:rsidR="00E20172" w:rsidRDefault="00E20172" w:rsidP="00E20172">
      <w:pPr>
        <w:autoSpaceDE w:val="0"/>
        <w:autoSpaceDN w:val="0"/>
        <w:adjustRightInd w:val="0"/>
        <w:spacing w:after="0"/>
        <w:rPr>
          <w:rFonts w:eastAsia="Calibri" w:cs="Calibri Light"/>
          <w:color w:val="000000"/>
          <w:shd w:val="clear" w:color="auto" w:fill="FFFFFF"/>
        </w:rPr>
      </w:pPr>
      <w:r w:rsidRPr="00E20172">
        <w:rPr>
          <w:rFonts w:eastAsia="Calibri" w:cs="Calibri Light"/>
          <w:color w:val="000000"/>
          <w:shd w:val="clear" w:color="auto" w:fill="FFFFFF"/>
        </w:rPr>
        <w:t xml:space="preserve">W wyniku przeprowadzonej diagnozy zdiagnozowano również problem w zakresie transportu i komunikacji. </w:t>
      </w:r>
      <w:r w:rsidR="00DF05E2" w:rsidRPr="00DF05E2">
        <w:rPr>
          <w:rFonts w:eastAsia="Calibri" w:cs="Calibri Light"/>
          <w:color w:val="000000"/>
          <w:shd w:val="clear" w:color="auto" w:fill="FFFFFF"/>
        </w:rPr>
        <w:t>Na terenie sołectwa zlokalizowan</w:t>
      </w:r>
      <w:r w:rsidR="00DF05E2">
        <w:rPr>
          <w:rFonts w:eastAsia="Calibri" w:cs="Calibri Light"/>
          <w:color w:val="000000"/>
          <w:shd w:val="clear" w:color="auto" w:fill="FFFFFF"/>
        </w:rPr>
        <w:t xml:space="preserve">e są dwa przystanki autobusowe, </w:t>
      </w:r>
      <w:r w:rsidR="00DF05E2" w:rsidRPr="00DF05E2">
        <w:rPr>
          <w:rFonts w:eastAsia="Calibri" w:cs="Calibri Light"/>
          <w:color w:val="000000"/>
          <w:shd w:val="clear" w:color="auto" w:fill="FFFFFF"/>
        </w:rPr>
        <w:t xml:space="preserve">ale połączenia obsługiwane są przez jednego prywatnego przewoźnika, który nie spełnia oczekiwań i potrzeb mieszkańców w zakresie </w:t>
      </w:r>
      <w:r w:rsidR="00DF05E2">
        <w:rPr>
          <w:rFonts w:eastAsia="Calibri" w:cs="Calibri Light"/>
          <w:color w:val="000000"/>
          <w:shd w:val="clear" w:color="auto" w:fill="FFFFFF"/>
        </w:rPr>
        <w:t>transportu publicznego</w:t>
      </w:r>
      <w:r w:rsidRPr="00E20172">
        <w:rPr>
          <w:rFonts w:eastAsia="Calibri" w:cs="Calibri Light"/>
          <w:color w:val="000000"/>
          <w:shd w:val="clear" w:color="auto" w:fill="FFFFFF"/>
        </w:rPr>
        <w:t>. W lesie między miejscowością Tartak Brzózki a Korytów brakuje ścieżki rowerowej łączącej miejscowości z centrum Gminy Radziejowice. Brak odpowiedniej komunikacji zbiorowej powoduje, iż mieszkańcy do transportu wykorzystują rowery. Jednak brak dostatecznej liczby ścieżek rowerowych i poboczy, wąskie oraz w złym stanie technicznym drogi stanowią duże niebezpieczeństwo dla podróżujących.</w:t>
      </w:r>
    </w:p>
    <w:p w14:paraId="337028F4" w14:textId="330DE565" w:rsidR="002B0861" w:rsidRPr="00754DD8" w:rsidRDefault="002B0861" w:rsidP="00E20172">
      <w:pPr>
        <w:autoSpaceDE w:val="0"/>
        <w:autoSpaceDN w:val="0"/>
        <w:adjustRightInd w:val="0"/>
        <w:spacing w:after="0"/>
        <w:rPr>
          <w:rFonts w:eastAsia="Calibri" w:cs="Calibri Light"/>
          <w:shd w:val="clear" w:color="auto" w:fill="FFFFFF"/>
        </w:rPr>
      </w:pPr>
      <w:r w:rsidRPr="00754DD8">
        <w:rPr>
          <w:rFonts w:eastAsia="Calibri" w:cs="Calibri Light"/>
          <w:shd w:val="clear" w:color="auto" w:fill="FFFFFF"/>
        </w:rPr>
        <w:t xml:space="preserve">Na obszarze rewitalizacji zlokalizowany jest Dom Pomocy Społecznej w </w:t>
      </w:r>
      <w:r w:rsidR="00F01C7D" w:rsidRPr="00754DD8">
        <w:rPr>
          <w:rFonts w:eastAsia="Calibri" w:cs="Calibri Light"/>
          <w:shd w:val="clear" w:color="auto" w:fill="FFFFFF"/>
        </w:rPr>
        <w:t>Hamerni,  którego pensjonariuszami są osoby z nieuleczalnymi problemami zdrowotnymi. W związku z tym podejmowanie działań społecznych w tym obszarze jest w pełni uzasadnione. Dla pensjonariuszy są organizowane liczne wycieczki, spotkania, konkursy, koncerty oraz inne atrakcje. Uporządkowana, bezpieczna i pełna walorów przestrzeń otaczająca DPS na pewno wpłynie pozytywnie na komfort mieszkańców placówki.</w:t>
      </w:r>
    </w:p>
    <w:p w14:paraId="3172F6AA" w14:textId="77777777" w:rsidR="00E20172" w:rsidRPr="00E20172" w:rsidRDefault="00E20172" w:rsidP="00E20172">
      <w:pPr>
        <w:autoSpaceDE w:val="0"/>
        <w:autoSpaceDN w:val="0"/>
        <w:adjustRightInd w:val="0"/>
        <w:spacing w:after="0"/>
        <w:rPr>
          <w:rFonts w:eastAsia="Calibri" w:cs="Calibri Light"/>
          <w:b/>
          <w:color w:val="000000"/>
        </w:rPr>
      </w:pPr>
    </w:p>
    <w:p w14:paraId="226D99EC" w14:textId="77777777" w:rsidR="00E20172" w:rsidRPr="00E20172" w:rsidRDefault="00E20172" w:rsidP="00E20172">
      <w:pPr>
        <w:autoSpaceDE w:val="0"/>
        <w:autoSpaceDN w:val="0"/>
        <w:adjustRightInd w:val="0"/>
        <w:spacing w:after="0"/>
        <w:rPr>
          <w:rFonts w:eastAsia="Calibri" w:cs="Calibri Light"/>
          <w:color w:val="000000"/>
          <w:shd w:val="clear" w:color="auto" w:fill="FFFFFF"/>
        </w:rPr>
      </w:pPr>
      <w:r w:rsidRPr="00E20172">
        <w:rPr>
          <w:rFonts w:eastAsia="Calibri" w:cs="Calibri Light"/>
          <w:b/>
          <w:color w:val="000000"/>
        </w:rPr>
        <w:t>Potencjał rozwojowy podobszaru rewitalizacji</w:t>
      </w:r>
    </w:p>
    <w:p w14:paraId="3A5D6BA1" w14:textId="783EA966" w:rsidR="00F14A82" w:rsidRPr="00F01C7D" w:rsidRDefault="00E20172" w:rsidP="00F01C7D">
      <w:pPr>
        <w:suppressAutoHyphens/>
        <w:autoSpaceDN w:val="0"/>
        <w:textAlignment w:val="baseline"/>
        <w:rPr>
          <w:rFonts w:eastAsia="SimSun" w:cs="Calibri Light"/>
          <w:color w:val="000000"/>
          <w:kern w:val="3"/>
        </w:rPr>
      </w:pPr>
      <w:r w:rsidRPr="00E20172">
        <w:rPr>
          <w:rFonts w:eastAsia="SimSun" w:cs="Calibri Light"/>
          <w:color w:val="000000"/>
          <w:kern w:val="3"/>
        </w:rPr>
        <w:t xml:space="preserve">Teren podobszaru posiada duży potencjał rozwojowy w zakresie rekreacji i turystyki. Bardzo interesująca dla turystów jest malownicza dolina rzeki </w:t>
      </w:r>
      <w:proofErr w:type="spellStart"/>
      <w:r w:rsidRPr="00E20172">
        <w:rPr>
          <w:rFonts w:eastAsia="SimSun" w:cs="Calibri Light"/>
          <w:color w:val="000000"/>
          <w:kern w:val="3"/>
        </w:rPr>
        <w:t>Pisi</w:t>
      </w:r>
      <w:proofErr w:type="spellEnd"/>
      <w:r w:rsidRPr="00E20172">
        <w:rPr>
          <w:rFonts w:eastAsia="SimSun" w:cs="Calibri Light"/>
          <w:color w:val="000000"/>
          <w:kern w:val="3"/>
        </w:rPr>
        <w:t xml:space="preserve"> Gągoliny oraz zbiornik wodny Hamernia. Ponadto na terenie podobszaru istnieje kilka drobnych zbiorników wodnych. Obszary sołectwa odznaczają się dużymi walorami przyrodniczo-krajobrazowymi, w analizie potencjałów zostały wskazane jako cenne przyrodniczo. Budowa ścieżek rowerowych</w:t>
      </w:r>
      <w:r w:rsidR="00BA6214">
        <w:rPr>
          <w:rFonts w:eastAsia="SimSun" w:cs="Calibri Light"/>
          <w:color w:val="000000"/>
          <w:kern w:val="3"/>
        </w:rPr>
        <w:t>, ścieżek dydaktycznych z pomostami obserwacyjnymi</w:t>
      </w:r>
      <w:r w:rsidRPr="00E20172">
        <w:rPr>
          <w:rFonts w:eastAsia="SimSun" w:cs="Calibri Light"/>
          <w:color w:val="000000"/>
          <w:kern w:val="3"/>
        </w:rPr>
        <w:t xml:space="preserve"> na terenie podobszaru oraz modernizacja dróg wpłynęłyby dodatkowo na rozwój rekreacji i turystyki na wskazanym podobszarze, a także przyczyniłyby się do poprawy bezpieczeństwa ruchu drogowego.</w:t>
      </w:r>
    </w:p>
    <w:p w14:paraId="5D8B091C" w14:textId="73B1E1A2" w:rsidR="00325FDA" w:rsidRDefault="00AF6C80" w:rsidP="00AF6C80">
      <w:pPr>
        <w:pStyle w:val="Nagwek1"/>
        <w:numPr>
          <w:ilvl w:val="0"/>
          <w:numId w:val="0"/>
        </w:numPr>
      </w:pPr>
      <w:bookmarkStart w:id="47" w:name="_Toc502216885"/>
      <w:r>
        <w:lastRenderedPageBreak/>
        <w:t xml:space="preserve">4. </w:t>
      </w:r>
      <w:r w:rsidR="00325FDA">
        <w:t>Wizja, cele, działania</w:t>
      </w:r>
      <w:bookmarkEnd w:id="47"/>
    </w:p>
    <w:p w14:paraId="6E5D7BC0" w14:textId="63C0476A" w:rsidR="0041645F" w:rsidRDefault="0041645F" w:rsidP="0041645F">
      <w:pPr>
        <w:rPr>
          <w:rFonts w:cs="Calibri Light"/>
        </w:rPr>
      </w:pPr>
      <w:r>
        <w:rPr>
          <w:rFonts w:cs="Calibri Light"/>
          <w:lang w:eastAsia="pl-PL"/>
        </w:rPr>
        <w:t>Analiza</w:t>
      </w:r>
      <w:r w:rsidRPr="00AC34D9">
        <w:rPr>
          <w:rFonts w:cs="Calibri Light"/>
          <w:lang w:eastAsia="pl-PL"/>
        </w:rPr>
        <w:t xml:space="preserve"> wewnętrznych potencjałów, zewnętrznych uwarunkowań oraz wyzwań i potrzeb rozwojowych, które </w:t>
      </w:r>
      <w:r>
        <w:rPr>
          <w:rFonts w:cs="Calibri Light"/>
          <w:lang w:eastAsia="pl-PL"/>
        </w:rPr>
        <w:t>zidentyfikowano</w:t>
      </w:r>
      <w:r w:rsidRPr="00AC34D9">
        <w:rPr>
          <w:rFonts w:cs="Calibri Light"/>
          <w:lang w:eastAsia="pl-PL"/>
        </w:rPr>
        <w:t xml:space="preserve"> na podstawie analizy sytuacji </w:t>
      </w:r>
      <w:r w:rsidR="00E312DA" w:rsidRPr="00754DD8">
        <w:rPr>
          <w:rFonts w:cs="Calibri Light"/>
          <w:lang w:eastAsia="pl-PL"/>
        </w:rPr>
        <w:t>gminy</w:t>
      </w:r>
      <w:r w:rsidRPr="002A2EAD">
        <w:rPr>
          <w:rFonts w:cs="Calibri Light"/>
          <w:color w:val="00B050"/>
          <w:lang w:eastAsia="pl-PL"/>
        </w:rPr>
        <w:t xml:space="preserve"> </w:t>
      </w:r>
      <w:r w:rsidRPr="00AC34D9">
        <w:rPr>
          <w:rFonts w:cs="Calibri Light"/>
          <w:lang w:eastAsia="pl-PL"/>
        </w:rPr>
        <w:t>i obszarów rewitalizacji oraz partycypacji społecznej</w:t>
      </w:r>
      <w:r>
        <w:rPr>
          <w:rFonts w:cs="Calibri Light"/>
          <w:lang w:eastAsia="pl-PL"/>
        </w:rPr>
        <w:t>,</w:t>
      </w:r>
      <w:r w:rsidRPr="00AC34D9">
        <w:rPr>
          <w:rFonts w:cs="Calibri Light"/>
          <w:lang w:eastAsia="pl-PL"/>
        </w:rPr>
        <w:t xml:space="preserve"> </w:t>
      </w:r>
      <w:r>
        <w:rPr>
          <w:rFonts w:cs="Calibri Light"/>
          <w:lang w:eastAsia="pl-PL"/>
        </w:rPr>
        <w:t>pozwoliło na</w:t>
      </w:r>
      <w:r w:rsidRPr="00AC34D9">
        <w:rPr>
          <w:rFonts w:cs="Calibri Light"/>
          <w:lang w:eastAsia="pl-PL"/>
        </w:rPr>
        <w:t xml:space="preserve"> sformułowanie wizji rewitalizacji obszarów zdegradowanych </w:t>
      </w:r>
      <w:r>
        <w:rPr>
          <w:rFonts w:cs="Calibri Light"/>
          <w:lang w:eastAsia="pl-PL"/>
        </w:rPr>
        <w:t>Gminy Radziejowice:</w:t>
      </w:r>
    </w:p>
    <w:p w14:paraId="136165D2" w14:textId="5852E8B3" w:rsidR="0041645F" w:rsidRPr="0041645F" w:rsidRDefault="0041645F" w:rsidP="0041645F">
      <w:pPr>
        <w:rPr>
          <w:rFonts w:cs="Calibri Light"/>
          <w:b/>
          <w:i/>
          <w:color w:val="538135" w:themeColor="accent6" w:themeShade="BF"/>
        </w:rPr>
      </w:pPr>
      <w:r w:rsidRPr="0041645F">
        <w:rPr>
          <w:rFonts w:cs="Calibri Light"/>
          <w:b/>
          <w:i/>
          <w:color w:val="538135" w:themeColor="accent6" w:themeShade="BF"/>
        </w:rPr>
        <w:t>Obszar Gminy Radziejowice objęty działaniami rewitalizacyjnymi po ich finalizacji zosta</w:t>
      </w:r>
      <w:r w:rsidR="00462E15">
        <w:rPr>
          <w:rFonts w:cs="Calibri Light"/>
          <w:b/>
          <w:i/>
          <w:color w:val="538135" w:themeColor="accent6" w:themeShade="BF"/>
        </w:rPr>
        <w:t>ł</w:t>
      </w:r>
      <w:r w:rsidRPr="0041645F">
        <w:rPr>
          <w:rFonts w:cs="Calibri Light"/>
          <w:b/>
          <w:i/>
          <w:color w:val="538135" w:themeColor="accent6" w:themeShade="BF"/>
        </w:rPr>
        <w:t xml:space="preserve"> trwale odnowiony. Obecnie jest miejscem atrakcyjnym, funkcjonalnym, a także bezpiecznym i przyjaznym osobom </w:t>
      </w:r>
      <w:r w:rsidR="0030415D">
        <w:rPr>
          <w:rFonts w:cs="Calibri Light"/>
          <w:b/>
          <w:i/>
          <w:color w:val="538135" w:themeColor="accent6" w:themeShade="BF"/>
        </w:rPr>
        <w:br/>
      </w:r>
      <w:r w:rsidRPr="0041645F">
        <w:rPr>
          <w:rFonts w:cs="Calibri Light"/>
          <w:b/>
          <w:i/>
          <w:color w:val="538135" w:themeColor="accent6" w:themeShade="BF"/>
        </w:rPr>
        <w:t xml:space="preserve">w każdym wieku oraz osobom niepełnosprawnym.  </w:t>
      </w:r>
      <w:r w:rsidR="00462E15">
        <w:rPr>
          <w:rFonts w:cs="Calibri Light"/>
          <w:b/>
          <w:i/>
          <w:color w:val="538135" w:themeColor="accent6" w:themeShade="BF"/>
        </w:rPr>
        <w:t>Można tu w</w:t>
      </w:r>
      <w:r w:rsidRPr="0041645F">
        <w:rPr>
          <w:rFonts w:cs="Calibri Light"/>
          <w:b/>
          <w:i/>
          <w:color w:val="538135" w:themeColor="accent6" w:themeShade="BF"/>
        </w:rPr>
        <w:t xml:space="preserve"> sposób aktywy spędzić czas wolny oraz rozwijać się zawodowo i kulturalnie. Mieszkańcy chętnie korzystają z odnowionej i dostosowanej do ich potrzeb bazy sportowo </w:t>
      </w:r>
      <w:r w:rsidR="00462E15">
        <w:rPr>
          <w:rFonts w:cs="Calibri Light"/>
          <w:b/>
          <w:i/>
          <w:color w:val="538135" w:themeColor="accent6" w:themeShade="BF"/>
        </w:rPr>
        <w:t>–</w:t>
      </w:r>
      <w:r w:rsidRPr="0041645F">
        <w:rPr>
          <w:rFonts w:cs="Calibri Light"/>
          <w:b/>
          <w:i/>
          <w:color w:val="538135" w:themeColor="accent6" w:themeShade="BF"/>
        </w:rPr>
        <w:t xml:space="preserve"> rekreacyjnej</w:t>
      </w:r>
      <w:r w:rsidR="00462E15">
        <w:rPr>
          <w:rFonts w:cs="Calibri Light"/>
          <w:b/>
          <w:i/>
          <w:color w:val="538135" w:themeColor="accent6" w:themeShade="BF"/>
        </w:rPr>
        <w:t xml:space="preserve"> i oświatowej</w:t>
      </w:r>
      <w:r w:rsidRPr="0041645F">
        <w:rPr>
          <w:rFonts w:cs="Calibri Light"/>
          <w:b/>
          <w:i/>
          <w:color w:val="538135" w:themeColor="accent6" w:themeShade="BF"/>
        </w:rPr>
        <w:t>. Ponadto po rozbudowaniu i zmodernizowaniu układu komunikacyjnego wzrósł poziom bezpieczeństwa drogowego. Wszystko to w znacznym stopniu przyczyniło się do zmniejszenia wykluczenia społecznego mieszkańców obszarów rewitalizacji.</w:t>
      </w:r>
      <w:r w:rsidR="00462E15">
        <w:rPr>
          <w:rFonts w:cs="Calibri Light"/>
          <w:b/>
          <w:i/>
          <w:color w:val="538135" w:themeColor="accent6" w:themeShade="BF"/>
        </w:rPr>
        <w:t xml:space="preserve"> Zwiększyła się liczba etatów w miejscu zamieszkania. Mieszkańcy utożsamiają się</w:t>
      </w:r>
      <w:r w:rsidRPr="0041645F">
        <w:rPr>
          <w:rFonts w:cs="Calibri Light"/>
          <w:b/>
          <w:i/>
          <w:color w:val="538135" w:themeColor="accent6" w:themeShade="BF"/>
        </w:rPr>
        <w:t xml:space="preserve">  z miejscem zamieszkania, </w:t>
      </w:r>
      <w:r w:rsidR="00462E15">
        <w:rPr>
          <w:rFonts w:cs="Calibri Light"/>
          <w:b/>
          <w:i/>
          <w:color w:val="538135" w:themeColor="accent6" w:themeShade="BF"/>
        </w:rPr>
        <w:t xml:space="preserve">są bardziej aktywni społecznie, </w:t>
      </w:r>
      <w:r w:rsidRPr="0041645F">
        <w:rPr>
          <w:rFonts w:cs="Calibri Light"/>
          <w:b/>
          <w:i/>
          <w:color w:val="538135" w:themeColor="accent6" w:themeShade="BF"/>
        </w:rPr>
        <w:t>zintegrowali się i coraz częściej podejmują wspólne inicjatywy na rzecz odnowy pozostał</w:t>
      </w:r>
      <w:r w:rsidR="0030415D">
        <w:rPr>
          <w:rFonts w:cs="Calibri Light"/>
          <w:b/>
          <w:i/>
          <w:color w:val="538135" w:themeColor="accent6" w:themeShade="BF"/>
        </w:rPr>
        <w:t>ych fragmentów przestrzeni</w:t>
      </w:r>
      <w:r w:rsidR="00462E15">
        <w:rPr>
          <w:rFonts w:cs="Calibri Light"/>
          <w:b/>
          <w:i/>
          <w:color w:val="538135" w:themeColor="accent6" w:themeShade="BF"/>
        </w:rPr>
        <w:t xml:space="preserve"> publicznej</w:t>
      </w:r>
      <w:r w:rsidRPr="0041645F">
        <w:rPr>
          <w:rFonts w:cs="Calibri Light"/>
          <w:b/>
          <w:i/>
          <w:color w:val="538135" w:themeColor="accent6" w:themeShade="BF"/>
        </w:rPr>
        <w:t>.</w:t>
      </w:r>
    </w:p>
    <w:p w14:paraId="1A8BE084" w14:textId="77777777" w:rsidR="0041645F" w:rsidRDefault="0041645F" w:rsidP="0041645F">
      <w:pPr>
        <w:rPr>
          <w:rFonts w:cs="Calibri Light"/>
          <w:bCs/>
        </w:rPr>
      </w:pPr>
      <w:r>
        <w:rPr>
          <w:rFonts w:cs="Calibri Light"/>
        </w:rPr>
        <w:t xml:space="preserve">Celem Gminnego Programu Rewitalizacji dla Gminy Radziejowice na lata 2016 – 2026 jest poprawa dostępu do edukacji dzieci i młodzieży oraz warunków w jakich się odbywa. Równie istotny jest wzrost aktywności fizycznej oraz poprawa zdrowia i integracji mieszkańców. </w:t>
      </w:r>
    </w:p>
    <w:p w14:paraId="0330D66A" w14:textId="77777777" w:rsidR="0041645F" w:rsidRDefault="0041645F" w:rsidP="0041645F">
      <w:pPr>
        <w:autoSpaceDE w:val="0"/>
        <w:autoSpaceDN w:val="0"/>
        <w:adjustRightInd w:val="0"/>
        <w:spacing w:after="0"/>
      </w:pPr>
      <w:r>
        <w:t>Cele rewitalizacji wyznaczono w odpowiedzi na skumulowane na obszarze zdegradowanym problemy uwzględniając przy tym potrzeby mieszkańców. Uszczegółowieniem nadrzędnego celu, są cele szczegółowe i odpowiadające im kierunki działań rewitalizacyjnych.</w:t>
      </w:r>
    </w:p>
    <w:p w14:paraId="66E2FCAC" w14:textId="15D0F39F" w:rsidR="00CB20BF" w:rsidRPr="00F14A82" w:rsidRDefault="0001562A" w:rsidP="00CB20BF">
      <w:pPr>
        <w:rPr>
          <w:b/>
          <w:color w:val="FFC000"/>
        </w:rPr>
      </w:pPr>
      <w:r>
        <w:rPr>
          <w:b/>
          <w:noProof/>
          <w:color w:val="FFC000"/>
          <w:lang w:eastAsia="pl-PL"/>
        </w:rPr>
        <w:lastRenderedPageBreak/>
        <w:drawing>
          <wp:inline distT="0" distB="0" distL="0" distR="0" wp14:anchorId="6B65D94E" wp14:editId="7BB82E09">
            <wp:extent cx="5760720" cy="3173118"/>
            <wp:effectExtent l="76200" t="0" r="106680"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r w:rsidR="00CB20BF" w:rsidRPr="0011384A">
        <w:rPr>
          <w:b/>
        </w:rPr>
        <w:t>CEL STRATEGICZNY I</w:t>
      </w:r>
      <w:r w:rsidR="00CB20BF" w:rsidRPr="0011384A">
        <w:rPr>
          <w:b/>
        </w:rPr>
        <w:cr/>
      </w:r>
      <w:r w:rsidR="00CB20BF">
        <w:rPr>
          <w:b/>
        </w:rPr>
        <w:t>1. Stworzenie dostosowanej</w:t>
      </w:r>
      <w:r w:rsidR="00CB20BF" w:rsidRPr="00CF2F6B">
        <w:rPr>
          <w:b/>
        </w:rPr>
        <w:t xml:space="preserve"> i bezpiecznej przestrzeni publicznej</w:t>
      </w:r>
    </w:p>
    <w:p w14:paraId="7CEC702D" w14:textId="655A359A" w:rsidR="00CB20BF" w:rsidRPr="00CB20BF" w:rsidRDefault="00CB20BF" w:rsidP="00CB20BF">
      <w:pPr>
        <w:rPr>
          <w:b/>
          <w:u w:val="single"/>
        </w:rPr>
      </w:pPr>
      <w:r w:rsidRPr="00CB20BF">
        <w:rPr>
          <w:b/>
          <w:u w:val="single"/>
        </w:rPr>
        <w:t>Cele szczegółowe:</w:t>
      </w:r>
    </w:p>
    <w:p w14:paraId="2D043DDC" w14:textId="42569649" w:rsidR="00CB20BF" w:rsidRPr="00915B7C" w:rsidRDefault="00CB20BF" w:rsidP="00925B96">
      <w:pPr>
        <w:numPr>
          <w:ilvl w:val="1"/>
          <w:numId w:val="28"/>
        </w:numPr>
        <w:spacing w:before="160"/>
        <w:ind w:left="567"/>
        <w:contextualSpacing/>
        <w:rPr>
          <w:rFonts w:cs="Calibri Light"/>
        </w:rPr>
      </w:pPr>
      <w:r>
        <w:rPr>
          <w:rFonts w:cs="Calibri Light"/>
        </w:rPr>
        <w:t>Regulacja i dbałość o bezpieczeńst</w:t>
      </w:r>
      <w:r w:rsidR="00B04DA6">
        <w:rPr>
          <w:rFonts w:cs="Calibri Light"/>
        </w:rPr>
        <w:t xml:space="preserve">wo publiczne i w ruchu drogowym </w:t>
      </w:r>
      <w:r w:rsidR="00B04DA6" w:rsidRPr="00915B7C">
        <w:rPr>
          <w:rFonts w:cs="Calibri Light"/>
        </w:rPr>
        <w:t>wraz z poprawą stanu środowiska;</w:t>
      </w:r>
    </w:p>
    <w:p w14:paraId="16C5DF91" w14:textId="77777777" w:rsidR="00CB20BF" w:rsidRPr="00CF2F6B" w:rsidRDefault="00CB20BF" w:rsidP="00925B96">
      <w:pPr>
        <w:numPr>
          <w:ilvl w:val="1"/>
          <w:numId w:val="28"/>
        </w:numPr>
        <w:spacing w:before="160" w:after="0"/>
        <w:ind w:left="567"/>
        <w:contextualSpacing/>
        <w:rPr>
          <w:rFonts w:cs="Calibri Light"/>
        </w:rPr>
      </w:pPr>
      <w:r w:rsidRPr="00C93758">
        <w:rPr>
          <w:lang w:eastAsia="pl-PL"/>
        </w:rPr>
        <w:t>Zwiększenie dostępności i funkcjonalności przestrzeni publicznych dla</w:t>
      </w:r>
      <w:r>
        <w:rPr>
          <w:lang w:eastAsia="pl-PL"/>
        </w:rPr>
        <w:t xml:space="preserve"> osób</w:t>
      </w:r>
      <w:r w:rsidRPr="00C93758">
        <w:rPr>
          <w:lang w:eastAsia="pl-PL"/>
        </w:rPr>
        <w:t xml:space="preserve"> niepełnosprawnych </w:t>
      </w:r>
      <w:r>
        <w:rPr>
          <w:lang w:eastAsia="pl-PL"/>
        </w:rPr>
        <w:br/>
        <w:t xml:space="preserve">i </w:t>
      </w:r>
      <w:r w:rsidRPr="00C93758">
        <w:rPr>
          <w:lang w:eastAsia="pl-PL"/>
        </w:rPr>
        <w:t>starszych</w:t>
      </w:r>
      <w:r>
        <w:rPr>
          <w:lang w:eastAsia="pl-PL"/>
        </w:rPr>
        <w:t>;</w:t>
      </w:r>
    </w:p>
    <w:p w14:paraId="401E6B75" w14:textId="77777777" w:rsidR="00CB20BF" w:rsidRPr="00CF2F6B" w:rsidRDefault="00CB20BF" w:rsidP="00925B96">
      <w:pPr>
        <w:pStyle w:val="Akapitzlist"/>
        <w:numPr>
          <w:ilvl w:val="1"/>
          <w:numId w:val="28"/>
        </w:numPr>
        <w:spacing w:after="0"/>
        <w:ind w:left="567"/>
        <w:rPr>
          <w:rFonts w:cs="Calibri Light"/>
        </w:rPr>
      </w:pPr>
      <w:r w:rsidRPr="00A20255">
        <w:rPr>
          <w:rFonts w:cs="Calibri Light"/>
        </w:rPr>
        <w:t xml:space="preserve">Poprawa </w:t>
      </w:r>
      <w:r>
        <w:rPr>
          <w:rFonts w:cs="Calibri Light"/>
        </w:rPr>
        <w:t>stanu technicznego infrastruktury publicznej.</w:t>
      </w:r>
    </w:p>
    <w:p w14:paraId="6A0D40AB" w14:textId="77777777" w:rsidR="00CB20BF" w:rsidRPr="00CF2F6B" w:rsidRDefault="00CB20BF" w:rsidP="00CB20BF">
      <w:pPr>
        <w:rPr>
          <w:b/>
        </w:rPr>
      </w:pPr>
      <w:r w:rsidRPr="00CF2F6B">
        <w:rPr>
          <w:b/>
        </w:rPr>
        <w:t>CEL STRATEGICZNY II</w:t>
      </w:r>
    </w:p>
    <w:p w14:paraId="1976BFCF" w14:textId="25AB371A" w:rsidR="00CB20BF" w:rsidRDefault="00CB20BF" w:rsidP="00CB20BF">
      <w:pPr>
        <w:rPr>
          <w:b/>
          <w:bCs/>
        </w:rPr>
      </w:pPr>
      <w:r>
        <w:rPr>
          <w:b/>
          <w:bCs/>
        </w:rPr>
        <w:t>2.</w:t>
      </w:r>
      <w:r w:rsidRPr="0011384A">
        <w:rPr>
          <w:b/>
          <w:bCs/>
        </w:rPr>
        <w:t>Poprawa jakości życia i budowanie silnego kapitału społecznego</w:t>
      </w:r>
    </w:p>
    <w:p w14:paraId="346D9545" w14:textId="38751F76" w:rsidR="00CB20BF" w:rsidRPr="00CB20BF" w:rsidRDefault="00CB20BF" w:rsidP="00CB20BF">
      <w:pPr>
        <w:rPr>
          <w:b/>
          <w:bCs/>
          <w:u w:val="single"/>
        </w:rPr>
      </w:pPr>
      <w:r w:rsidRPr="00CB20BF">
        <w:rPr>
          <w:b/>
          <w:bCs/>
          <w:u w:val="single"/>
        </w:rPr>
        <w:t>Cele szczegółowe:</w:t>
      </w:r>
    </w:p>
    <w:p w14:paraId="7BA919F3" w14:textId="77777777" w:rsidR="00CB20BF" w:rsidRDefault="00CB20BF" w:rsidP="00CB20BF">
      <w:pPr>
        <w:spacing w:after="0"/>
        <w:ind w:firstLine="708"/>
      </w:pPr>
      <w:r>
        <w:rPr>
          <w:lang w:eastAsia="pl-PL"/>
        </w:rPr>
        <w:t>2.1 P</w:t>
      </w:r>
      <w:r w:rsidRPr="00AC34D9">
        <w:rPr>
          <w:lang w:eastAsia="pl-PL"/>
        </w:rPr>
        <w:t>rzeciwdz</w:t>
      </w:r>
      <w:r>
        <w:rPr>
          <w:lang w:eastAsia="pl-PL"/>
        </w:rPr>
        <w:t>iałanie wykluczeniu społecznemu i przemocy w rodzinie;</w:t>
      </w:r>
    </w:p>
    <w:p w14:paraId="2155707F" w14:textId="77777777" w:rsidR="00CB20BF" w:rsidRDefault="00CB20BF" w:rsidP="00CB20BF">
      <w:pPr>
        <w:spacing w:after="0"/>
        <w:ind w:left="708"/>
      </w:pPr>
      <w:r>
        <w:rPr>
          <w:lang w:eastAsia="pl-PL"/>
        </w:rPr>
        <w:t>2.2 Wzrost świadomości ekologicznej mieszkańców o</w:t>
      </w:r>
      <w:r w:rsidRPr="004C7966">
        <w:rPr>
          <w:lang w:eastAsia="pl-PL"/>
        </w:rPr>
        <w:t>raz tworzenie bezpiecznych warunków do życia i prowadzenia działalności gospodarczej</w:t>
      </w:r>
      <w:r>
        <w:rPr>
          <w:lang w:eastAsia="pl-PL"/>
        </w:rPr>
        <w:t>;</w:t>
      </w:r>
    </w:p>
    <w:p w14:paraId="65C97D4B" w14:textId="77777777" w:rsidR="00CB20BF" w:rsidRPr="0011384A" w:rsidRDefault="00CB20BF" w:rsidP="00CB20BF">
      <w:pPr>
        <w:spacing w:after="0"/>
        <w:ind w:left="708"/>
      </w:pPr>
      <w:r>
        <w:rPr>
          <w:rFonts w:cs="Calibri Light"/>
        </w:rPr>
        <w:t xml:space="preserve">2.3 </w:t>
      </w:r>
      <w:r w:rsidRPr="00EB1256">
        <w:rPr>
          <w:rFonts w:cs="Calibri Light"/>
        </w:rPr>
        <w:t>Utworzenie przestrzeni stanowiącej miejsce rekreacji mieszkańców, zabawy dzieci, miejsc do uprawiania sportów i umożliwiające organizację wydarzeń kulturalnych.</w:t>
      </w:r>
    </w:p>
    <w:p w14:paraId="7DD8992F" w14:textId="77777777" w:rsidR="00CB20BF" w:rsidRPr="00CF2F6B" w:rsidRDefault="00CB20BF" w:rsidP="00CB20BF">
      <w:pPr>
        <w:rPr>
          <w:b/>
        </w:rPr>
      </w:pPr>
      <w:r w:rsidRPr="00CF2F6B">
        <w:rPr>
          <w:b/>
        </w:rPr>
        <w:t>CEL STRATEGICZNY III</w:t>
      </w:r>
    </w:p>
    <w:p w14:paraId="79799256" w14:textId="32F1C26F" w:rsidR="00CB20BF" w:rsidRDefault="00CB20BF" w:rsidP="00CB20BF">
      <w:pPr>
        <w:rPr>
          <w:b/>
          <w:bCs/>
        </w:rPr>
      </w:pPr>
      <w:r>
        <w:rPr>
          <w:b/>
          <w:bCs/>
        </w:rPr>
        <w:t>3.</w:t>
      </w:r>
      <w:r w:rsidRPr="00CF2F6B">
        <w:rPr>
          <w:b/>
          <w:bCs/>
        </w:rPr>
        <w:t>Stworzenie i poprawa przestrzeni sprzyjającej nauce i spędzania</w:t>
      </w:r>
      <w:r>
        <w:rPr>
          <w:b/>
          <w:bCs/>
        </w:rPr>
        <w:t xml:space="preserve"> wolnego czasu dzieci i młodzież</w:t>
      </w:r>
      <w:r w:rsidRPr="00CF2F6B">
        <w:rPr>
          <w:b/>
          <w:bCs/>
        </w:rPr>
        <w:t>y oraz pozostałych mieszkańców</w:t>
      </w:r>
    </w:p>
    <w:p w14:paraId="0BA1B798" w14:textId="77777777" w:rsidR="00FC50C1" w:rsidRDefault="00FC50C1" w:rsidP="00CB20BF">
      <w:pPr>
        <w:rPr>
          <w:b/>
          <w:bCs/>
          <w:u w:val="single"/>
        </w:rPr>
      </w:pPr>
    </w:p>
    <w:p w14:paraId="7FBCF0C4" w14:textId="6A2E41DD" w:rsidR="00CB20BF" w:rsidRPr="00CB20BF" w:rsidRDefault="00CB20BF" w:rsidP="00CB20BF">
      <w:pPr>
        <w:rPr>
          <w:b/>
          <w:bCs/>
          <w:u w:val="single"/>
        </w:rPr>
      </w:pPr>
      <w:r w:rsidRPr="00CB20BF">
        <w:rPr>
          <w:b/>
          <w:bCs/>
          <w:u w:val="single"/>
        </w:rPr>
        <w:t>Cele szczegółowe:</w:t>
      </w:r>
    </w:p>
    <w:p w14:paraId="47EFED98" w14:textId="77777777" w:rsidR="00CB20BF" w:rsidRDefault="00CB20BF" w:rsidP="00CB20BF">
      <w:pPr>
        <w:spacing w:after="0"/>
        <w:ind w:left="284"/>
        <w:rPr>
          <w:rFonts w:cs="Calibri Light"/>
        </w:rPr>
      </w:pPr>
      <w:r>
        <w:rPr>
          <w:rFonts w:cs="Calibri Light"/>
        </w:rPr>
        <w:t>3.1. Poprawa warunków oraz tworzenie nowych miejsc do rozwoju dzieci i młodzieży;</w:t>
      </w:r>
    </w:p>
    <w:p w14:paraId="5A7ABFE7" w14:textId="77777777" w:rsidR="00CB20BF" w:rsidRPr="00FE1F3A" w:rsidRDefault="00CB20BF" w:rsidP="00CB20BF">
      <w:pPr>
        <w:spacing w:after="0"/>
        <w:ind w:left="284"/>
        <w:rPr>
          <w:color w:val="000000" w:themeColor="text1"/>
          <w:lang w:eastAsia="pl-PL"/>
        </w:rPr>
      </w:pPr>
      <w:r w:rsidRPr="00FE1F3A">
        <w:rPr>
          <w:rFonts w:cs="Calibri Light"/>
          <w:color w:val="000000" w:themeColor="text1"/>
        </w:rPr>
        <w:t xml:space="preserve">3.2. </w:t>
      </w:r>
      <w:r w:rsidRPr="00FE1F3A">
        <w:rPr>
          <w:color w:val="000000" w:themeColor="text1"/>
          <w:lang w:eastAsia="pl-PL"/>
        </w:rPr>
        <w:t>Aktywizacja i integracja mieszkańców;</w:t>
      </w:r>
    </w:p>
    <w:p w14:paraId="3220D909" w14:textId="77777777" w:rsidR="00CB20BF" w:rsidRPr="00EE4255" w:rsidRDefault="00CB20BF" w:rsidP="00CB20BF">
      <w:pPr>
        <w:spacing w:after="0"/>
        <w:ind w:left="284"/>
        <w:rPr>
          <w:b/>
        </w:rPr>
      </w:pPr>
      <w:r>
        <w:rPr>
          <w:lang w:eastAsia="pl-PL"/>
        </w:rPr>
        <w:t>3.3. Rozwój nowoczesnej i dopasowanej do potrzeb bazy sportowo-rekreacyjnej.</w:t>
      </w:r>
    </w:p>
    <w:p w14:paraId="464AC995" w14:textId="18FAA829" w:rsidR="00F14A82" w:rsidRDefault="0030415D" w:rsidP="0030415D">
      <w:pPr>
        <w:pStyle w:val="Nagwek2"/>
        <w:numPr>
          <w:ilvl w:val="0"/>
          <w:numId w:val="0"/>
        </w:numPr>
        <w:rPr>
          <w:lang w:eastAsia="pl-PL"/>
        </w:rPr>
      </w:pPr>
      <w:bookmarkStart w:id="48" w:name="_Toc502216886"/>
      <w:r>
        <w:rPr>
          <w:lang w:eastAsia="pl-PL"/>
        </w:rPr>
        <w:t>4.1 Główne projekty rewitalizacyjne</w:t>
      </w:r>
      <w:bookmarkEnd w:id="48"/>
    </w:p>
    <w:p w14:paraId="12FA976B" w14:textId="44431B5C" w:rsidR="00325FDA" w:rsidRPr="009E26CA" w:rsidRDefault="00325FDA" w:rsidP="00325FDA">
      <w:pPr>
        <w:rPr>
          <w:lang w:eastAsia="pl-PL"/>
        </w:rPr>
      </w:pPr>
      <w:r w:rsidRPr="009E26CA">
        <w:rPr>
          <w:lang w:eastAsia="pl-PL"/>
        </w:rPr>
        <w:t xml:space="preserve">Dla osiągnięcia zarysowanej wizji, a także celów </w:t>
      </w:r>
      <w:r>
        <w:rPr>
          <w:lang w:eastAsia="pl-PL"/>
        </w:rPr>
        <w:t>szczegółowych rewitalizacji, w</w:t>
      </w:r>
      <w:r w:rsidRPr="009E26CA">
        <w:rPr>
          <w:lang w:eastAsia="pl-PL"/>
        </w:rPr>
        <w:t xml:space="preserve"> oparciu o identyfikację potrzeb społecznych, gospodarczych i prz</w:t>
      </w:r>
      <w:r>
        <w:rPr>
          <w:lang w:eastAsia="pl-PL"/>
        </w:rPr>
        <w:t xml:space="preserve">estrzennych, a także możliwości </w:t>
      </w:r>
      <w:r w:rsidRPr="009E26CA">
        <w:rPr>
          <w:lang w:eastAsia="pl-PL"/>
        </w:rPr>
        <w:t>inwestycyjnych, wyznaczono zbiór przedsięwzięć wdrożeniowych.</w:t>
      </w:r>
    </w:p>
    <w:p w14:paraId="328F8ECE" w14:textId="77777777" w:rsidR="00325FDA" w:rsidRPr="002A10E3" w:rsidRDefault="00325FDA" w:rsidP="00325FDA">
      <w:pPr>
        <w:rPr>
          <w:rFonts w:asciiTheme="majorHAnsi" w:hAnsiTheme="majorHAnsi" w:cstheme="majorHAnsi"/>
          <w:color w:val="000000" w:themeColor="text1"/>
          <w:lang w:eastAsia="pl-PL"/>
        </w:rPr>
      </w:pPr>
      <w:r w:rsidRPr="002A10E3">
        <w:rPr>
          <w:rFonts w:asciiTheme="majorHAnsi" w:hAnsiTheme="majorHAnsi" w:cstheme="majorHAnsi"/>
          <w:color w:val="000000" w:themeColor="text1"/>
          <w:lang w:eastAsia="pl-PL"/>
        </w:rPr>
        <w:t>W opisie przedsięwzięć uwzględniono:</w:t>
      </w:r>
    </w:p>
    <w:p w14:paraId="486651BF" w14:textId="77777777" w:rsidR="00325FDA" w:rsidRPr="002A10E3" w:rsidRDefault="00325FDA" w:rsidP="00925B96">
      <w:pPr>
        <w:pStyle w:val="Akapitzlist"/>
        <w:numPr>
          <w:ilvl w:val="0"/>
          <w:numId w:val="36"/>
        </w:numPr>
      </w:pPr>
      <w:r w:rsidRPr="002A10E3">
        <w:t>liczbę porządkową,</w:t>
      </w:r>
    </w:p>
    <w:p w14:paraId="185AEF38" w14:textId="77777777" w:rsidR="00325FDA" w:rsidRPr="002A10E3" w:rsidRDefault="00325FDA" w:rsidP="00925B96">
      <w:pPr>
        <w:pStyle w:val="Akapitzlist"/>
        <w:numPr>
          <w:ilvl w:val="0"/>
          <w:numId w:val="36"/>
        </w:numPr>
      </w:pPr>
      <w:r w:rsidRPr="002A10E3">
        <w:t>nazwę projektu,</w:t>
      </w:r>
    </w:p>
    <w:p w14:paraId="73980138" w14:textId="77777777" w:rsidR="00325FDA" w:rsidRPr="002A10E3" w:rsidRDefault="00325FDA" w:rsidP="00925B96">
      <w:pPr>
        <w:pStyle w:val="Akapitzlist"/>
        <w:numPr>
          <w:ilvl w:val="0"/>
          <w:numId w:val="36"/>
        </w:numPr>
      </w:pPr>
      <w:r w:rsidRPr="002A10E3">
        <w:t>nazwę wnioskodawcy,</w:t>
      </w:r>
    </w:p>
    <w:p w14:paraId="2973C54B" w14:textId="77777777" w:rsidR="00325FDA" w:rsidRPr="002A10E3" w:rsidRDefault="00325FDA" w:rsidP="00925B96">
      <w:pPr>
        <w:pStyle w:val="Akapitzlist"/>
        <w:numPr>
          <w:ilvl w:val="0"/>
          <w:numId w:val="36"/>
        </w:numPr>
      </w:pPr>
      <w:r w:rsidRPr="002A10E3">
        <w:t>krótki opis problemu, który ma rozwiązać realizacja projektu,</w:t>
      </w:r>
    </w:p>
    <w:p w14:paraId="5964A323" w14:textId="77777777" w:rsidR="00325FDA" w:rsidRPr="002A10E3" w:rsidRDefault="00325FDA" w:rsidP="00925B96">
      <w:pPr>
        <w:pStyle w:val="Akapitzlist"/>
        <w:numPr>
          <w:ilvl w:val="0"/>
          <w:numId w:val="36"/>
        </w:numPr>
      </w:pPr>
      <w:r w:rsidRPr="002A10E3">
        <w:t>cel (cele) projektu,</w:t>
      </w:r>
    </w:p>
    <w:p w14:paraId="04D36E34" w14:textId="77777777" w:rsidR="00325FDA" w:rsidRPr="002A10E3" w:rsidRDefault="00325FDA" w:rsidP="00925B96">
      <w:pPr>
        <w:pStyle w:val="Akapitzlist"/>
        <w:numPr>
          <w:ilvl w:val="0"/>
          <w:numId w:val="36"/>
        </w:numPr>
      </w:pPr>
      <w:r>
        <w:t>zakres realizowanych zadań,</w:t>
      </w:r>
    </w:p>
    <w:p w14:paraId="3E37775D" w14:textId="77777777" w:rsidR="00325FDA" w:rsidRPr="002A10E3" w:rsidRDefault="00325FDA" w:rsidP="00925B96">
      <w:pPr>
        <w:pStyle w:val="Akapitzlist"/>
        <w:numPr>
          <w:ilvl w:val="0"/>
          <w:numId w:val="36"/>
        </w:numPr>
      </w:pPr>
      <w:r>
        <w:t>miejsce realizacji danego projektu na obszarze rewitalizacji (np. adres),</w:t>
      </w:r>
    </w:p>
    <w:p w14:paraId="70EB06A5" w14:textId="77777777" w:rsidR="00325FDA" w:rsidRDefault="00325FDA" w:rsidP="00925B96">
      <w:pPr>
        <w:pStyle w:val="Akapitzlist"/>
        <w:numPr>
          <w:ilvl w:val="0"/>
          <w:numId w:val="36"/>
        </w:numPr>
      </w:pPr>
      <w:r w:rsidRPr="002A10E3">
        <w:t>orientacyjną wartość projektu,</w:t>
      </w:r>
    </w:p>
    <w:p w14:paraId="036ADC4F" w14:textId="77777777" w:rsidR="00325FDA" w:rsidRPr="002A10E3" w:rsidRDefault="00325FDA" w:rsidP="00925B96">
      <w:pPr>
        <w:pStyle w:val="Akapitzlist"/>
        <w:numPr>
          <w:ilvl w:val="0"/>
          <w:numId w:val="36"/>
        </w:numPr>
      </w:pPr>
      <w:r>
        <w:t>okres realizacji,</w:t>
      </w:r>
    </w:p>
    <w:p w14:paraId="3592799F" w14:textId="77777777" w:rsidR="00325FDA" w:rsidRPr="002A10E3" w:rsidRDefault="00325FDA" w:rsidP="00925B96">
      <w:pPr>
        <w:pStyle w:val="Akapitzlist"/>
        <w:numPr>
          <w:ilvl w:val="0"/>
          <w:numId w:val="36"/>
        </w:numPr>
      </w:pPr>
      <w:r>
        <w:t>prognozowane rezultaty,</w:t>
      </w:r>
    </w:p>
    <w:p w14:paraId="4F50A812" w14:textId="77777777" w:rsidR="00325FDA" w:rsidRPr="002A10E3" w:rsidRDefault="00325FDA" w:rsidP="00925B96">
      <w:pPr>
        <w:pStyle w:val="Akapitzlist"/>
        <w:numPr>
          <w:ilvl w:val="0"/>
          <w:numId w:val="36"/>
        </w:numPr>
      </w:pPr>
      <w:r w:rsidRPr="002A10E3">
        <w:t>wskaźniki monitoringu,</w:t>
      </w:r>
    </w:p>
    <w:p w14:paraId="644C962D" w14:textId="77777777" w:rsidR="00325FDA" w:rsidRPr="002A10E3" w:rsidRDefault="00325FDA" w:rsidP="00925B96">
      <w:pPr>
        <w:pStyle w:val="Akapitzlist"/>
        <w:numPr>
          <w:ilvl w:val="0"/>
          <w:numId w:val="36"/>
        </w:numPr>
      </w:pPr>
      <w:r w:rsidRPr="002A10E3">
        <w:t>źródła finansowania.</w:t>
      </w:r>
    </w:p>
    <w:p w14:paraId="411A04BE" w14:textId="771F2947" w:rsidR="00C55DD8" w:rsidRPr="0030415D" w:rsidRDefault="00C55DD8" w:rsidP="0030415D">
      <w:pPr>
        <w:jc w:val="left"/>
        <w:rPr>
          <w:rFonts w:asciiTheme="majorHAnsi" w:eastAsiaTheme="majorEastAsia" w:hAnsiTheme="majorHAnsi" w:cstheme="majorBidi"/>
          <w:b/>
          <w:color w:val="595959" w:themeColor="text1" w:themeTint="A6"/>
          <w:sz w:val="24"/>
          <w:szCs w:val="26"/>
          <w:lang w:eastAsia="pl-PL"/>
        </w:rPr>
      </w:pPr>
      <w:r>
        <w:t>Działania rewitalizacyjne, ze względu na ich liczbę zostały podzielone na VIII głównych projektów rewitalizacyjnych. Taki podział miał na celu m.in. ułatwienie wykazania komplementarności projektów rewitalizacyjnych z założonymi celami.</w:t>
      </w:r>
    </w:p>
    <w:p w14:paraId="1E34BDE0" w14:textId="77777777" w:rsidR="00C55DD8" w:rsidRDefault="00C55DD8" w:rsidP="00C55DD8">
      <w:r>
        <w:t>Główne projekty rewitalizacyjne to:</w:t>
      </w:r>
    </w:p>
    <w:p w14:paraId="6FC4B115" w14:textId="481358E5" w:rsidR="00325FDA" w:rsidRPr="000D4159" w:rsidRDefault="005B53AB" w:rsidP="00925B96">
      <w:pPr>
        <w:pStyle w:val="Akapitzlist"/>
        <w:numPr>
          <w:ilvl w:val="0"/>
          <w:numId w:val="35"/>
        </w:numPr>
        <w:rPr>
          <w:rFonts w:asciiTheme="majorHAnsi" w:hAnsiTheme="majorHAnsi" w:cstheme="majorHAnsi"/>
          <w:color w:val="000000" w:themeColor="text1"/>
        </w:rPr>
      </w:pPr>
      <w:r w:rsidRPr="000D4159">
        <w:rPr>
          <w:rFonts w:asciiTheme="majorHAnsi" w:hAnsiTheme="majorHAnsi" w:cstheme="majorHAnsi"/>
          <w:color w:val="000000" w:themeColor="text1"/>
        </w:rPr>
        <w:t>PROJEKT I - EDUKACJA</w:t>
      </w:r>
    </w:p>
    <w:p w14:paraId="765ABC1A" w14:textId="7FB5FB75" w:rsidR="005B53AB" w:rsidRPr="000D4159" w:rsidRDefault="005B53AB" w:rsidP="00925B96">
      <w:pPr>
        <w:pStyle w:val="Akapitzlist"/>
        <w:numPr>
          <w:ilvl w:val="0"/>
          <w:numId w:val="35"/>
        </w:numPr>
        <w:rPr>
          <w:rFonts w:asciiTheme="majorHAnsi" w:hAnsiTheme="majorHAnsi" w:cstheme="majorHAnsi"/>
          <w:color w:val="000000" w:themeColor="text1"/>
        </w:rPr>
      </w:pPr>
      <w:r w:rsidRPr="000D4159">
        <w:rPr>
          <w:rFonts w:asciiTheme="majorHAnsi" w:hAnsiTheme="majorHAnsi" w:cstheme="majorHAnsi"/>
          <w:color w:val="000000" w:themeColor="text1"/>
        </w:rPr>
        <w:t xml:space="preserve">PROJEKT II </w:t>
      </w:r>
      <w:r w:rsidR="00C30676">
        <w:rPr>
          <w:rFonts w:asciiTheme="majorHAnsi" w:hAnsiTheme="majorHAnsi" w:cstheme="majorHAnsi"/>
          <w:color w:val="000000" w:themeColor="text1"/>
        </w:rPr>
        <w:t>–</w:t>
      </w:r>
      <w:r w:rsidRPr="000D4159">
        <w:rPr>
          <w:rFonts w:asciiTheme="majorHAnsi" w:hAnsiTheme="majorHAnsi" w:cstheme="majorHAnsi"/>
          <w:color w:val="000000" w:themeColor="text1"/>
        </w:rPr>
        <w:t xml:space="preserve"> SPORT</w:t>
      </w:r>
      <w:r w:rsidR="00C30676">
        <w:rPr>
          <w:rFonts w:asciiTheme="majorHAnsi" w:hAnsiTheme="majorHAnsi" w:cstheme="majorHAnsi"/>
          <w:color w:val="000000" w:themeColor="text1"/>
        </w:rPr>
        <w:t xml:space="preserve"> I TURYSTYKA</w:t>
      </w:r>
    </w:p>
    <w:p w14:paraId="28B790C5" w14:textId="2AAC7E0B" w:rsidR="005B53AB" w:rsidRPr="000D4159" w:rsidRDefault="005B53AB" w:rsidP="00925B96">
      <w:pPr>
        <w:pStyle w:val="Akapitzlist"/>
        <w:numPr>
          <w:ilvl w:val="0"/>
          <w:numId w:val="35"/>
        </w:numPr>
        <w:rPr>
          <w:rFonts w:asciiTheme="majorHAnsi" w:hAnsiTheme="majorHAnsi" w:cstheme="majorHAnsi"/>
          <w:color w:val="000000" w:themeColor="text1"/>
        </w:rPr>
      </w:pPr>
      <w:r w:rsidRPr="000D4159">
        <w:rPr>
          <w:rFonts w:asciiTheme="majorHAnsi" w:hAnsiTheme="majorHAnsi" w:cstheme="majorHAnsi"/>
          <w:color w:val="000000" w:themeColor="text1"/>
        </w:rPr>
        <w:t>PROJEKT III</w:t>
      </w:r>
      <w:r w:rsidR="000D4159" w:rsidRPr="000D4159">
        <w:rPr>
          <w:rFonts w:asciiTheme="majorHAnsi" w:hAnsiTheme="majorHAnsi" w:cstheme="majorHAnsi"/>
          <w:color w:val="000000" w:themeColor="text1"/>
        </w:rPr>
        <w:t xml:space="preserve"> - INTEGRACJA</w:t>
      </w:r>
    </w:p>
    <w:p w14:paraId="2C611F2E" w14:textId="36914CB8" w:rsidR="005B53AB" w:rsidRPr="000D4159" w:rsidRDefault="005B53AB" w:rsidP="00925B96">
      <w:pPr>
        <w:pStyle w:val="Akapitzlist"/>
        <w:numPr>
          <w:ilvl w:val="0"/>
          <w:numId w:val="35"/>
        </w:numPr>
        <w:rPr>
          <w:rFonts w:asciiTheme="majorHAnsi" w:hAnsiTheme="majorHAnsi" w:cstheme="majorHAnsi"/>
          <w:color w:val="000000" w:themeColor="text1"/>
        </w:rPr>
      </w:pPr>
      <w:r w:rsidRPr="000D4159">
        <w:rPr>
          <w:rFonts w:asciiTheme="majorHAnsi" w:hAnsiTheme="majorHAnsi" w:cstheme="majorHAnsi"/>
          <w:color w:val="000000" w:themeColor="text1"/>
        </w:rPr>
        <w:t>PROJEKT IV</w:t>
      </w:r>
      <w:r w:rsidR="000D4159" w:rsidRPr="000D4159">
        <w:rPr>
          <w:rFonts w:asciiTheme="majorHAnsi" w:hAnsiTheme="majorHAnsi" w:cstheme="majorHAnsi"/>
          <w:color w:val="000000" w:themeColor="text1"/>
        </w:rPr>
        <w:t xml:space="preserve"> - TRANSPORT</w:t>
      </w:r>
    </w:p>
    <w:p w14:paraId="381F4012" w14:textId="36693AFE" w:rsidR="005B53AB" w:rsidRPr="000D4159" w:rsidRDefault="005B53AB" w:rsidP="00925B96">
      <w:pPr>
        <w:pStyle w:val="Akapitzlist"/>
        <w:numPr>
          <w:ilvl w:val="0"/>
          <w:numId w:val="35"/>
        </w:numPr>
        <w:rPr>
          <w:rFonts w:asciiTheme="majorHAnsi" w:hAnsiTheme="majorHAnsi" w:cstheme="majorHAnsi"/>
          <w:color w:val="000000" w:themeColor="text1"/>
        </w:rPr>
      </w:pPr>
      <w:r w:rsidRPr="000D4159">
        <w:rPr>
          <w:rFonts w:asciiTheme="majorHAnsi" w:hAnsiTheme="majorHAnsi" w:cstheme="majorHAnsi"/>
          <w:color w:val="000000" w:themeColor="text1"/>
        </w:rPr>
        <w:t>PROJEKT V</w:t>
      </w:r>
      <w:r w:rsidR="00915B7C">
        <w:rPr>
          <w:rFonts w:asciiTheme="majorHAnsi" w:hAnsiTheme="majorHAnsi" w:cstheme="majorHAnsi"/>
          <w:color w:val="000000" w:themeColor="text1"/>
        </w:rPr>
        <w:t xml:space="preserve"> – ZASOBY UŻYTECZNOŚCI PUBLICZNEJ</w:t>
      </w:r>
    </w:p>
    <w:p w14:paraId="74F1456B" w14:textId="07291CFC" w:rsidR="005B53AB" w:rsidRPr="000D4159" w:rsidRDefault="005B53AB" w:rsidP="00925B96">
      <w:pPr>
        <w:pStyle w:val="Akapitzlist"/>
        <w:numPr>
          <w:ilvl w:val="0"/>
          <w:numId w:val="35"/>
        </w:numPr>
        <w:rPr>
          <w:rFonts w:asciiTheme="majorHAnsi" w:hAnsiTheme="majorHAnsi" w:cstheme="majorHAnsi"/>
          <w:color w:val="000000" w:themeColor="text1"/>
        </w:rPr>
      </w:pPr>
      <w:r w:rsidRPr="000D4159">
        <w:rPr>
          <w:rFonts w:asciiTheme="majorHAnsi" w:hAnsiTheme="majorHAnsi" w:cstheme="majorHAnsi"/>
          <w:color w:val="000000" w:themeColor="text1"/>
        </w:rPr>
        <w:lastRenderedPageBreak/>
        <w:t>PROJEKT VI</w:t>
      </w:r>
      <w:r w:rsidR="000D4159" w:rsidRPr="000D4159">
        <w:rPr>
          <w:rFonts w:asciiTheme="majorHAnsi" w:hAnsiTheme="majorHAnsi" w:cstheme="majorHAnsi"/>
          <w:color w:val="000000" w:themeColor="text1"/>
        </w:rPr>
        <w:t xml:space="preserve"> – OCHRONA ŚRODOWISKA</w:t>
      </w:r>
    </w:p>
    <w:p w14:paraId="1194CB0B" w14:textId="409B5650" w:rsidR="005B53AB" w:rsidRPr="000D4159" w:rsidRDefault="005B53AB" w:rsidP="00925B96">
      <w:pPr>
        <w:pStyle w:val="Akapitzlist"/>
        <w:numPr>
          <w:ilvl w:val="0"/>
          <w:numId w:val="35"/>
        </w:numPr>
        <w:rPr>
          <w:rFonts w:asciiTheme="majorHAnsi" w:hAnsiTheme="majorHAnsi" w:cstheme="majorHAnsi"/>
          <w:color w:val="000000" w:themeColor="text1"/>
        </w:rPr>
      </w:pPr>
      <w:r w:rsidRPr="000D4159">
        <w:rPr>
          <w:rFonts w:asciiTheme="majorHAnsi" w:hAnsiTheme="majorHAnsi" w:cstheme="majorHAnsi"/>
          <w:color w:val="000000" w:themeColor="text1"/>
        </w:rPr>
        <w:t>PROJEKT VII</w:t>
      </w:r>
      <w:r w:rsidR="000D4159" w:rsidRPr="000D4159">
        <w:rPr>
          <w:rFonts w:asciiTheme="majorHAnsi" w:hAnsiTheme="majorHAnsi" w:cstheme="majorHAnsi"/>
          <w:color w:val="000000" w:themeColor="text1"/>
        </w:rPr>
        <w:t xml:space="preserve"> – BEZPIECZEŃSTWO</w:t>
      </w:r>
    </w:p>
    <w:p w14:paraId="0D00E83E" w14:textId="3FF759A5" w:rsidR="00B12275" w:rsidRPr="00B12275" w:rsidRDefault="00B12275" w:rsidP="00B12275">
      <w:pPr>
        <w:rPr>
          <w:rFonts w:cs="Calibri Light"/>
        </w:rPr>
      </w:pPr>
      <w:r w:rsidRPr="00B12275">
        <w:rPr>
          <w:rFonts w:cs="Calibri Light"/>
        </w:rPr>
        <w:t xml:space="preserve">Przedsięwzięcia podstawowe stanowią sedno działań rewitalizacyjnych, zaś bez ich realizacji osiągnięcie celów programu nie będzie możliwe, a podobszar rewitalizacji nie będzie w stanie wydostać się z sytuacji kryzysowej. W ramach </w:t>
      </w:r>
      <w:r>
        <w:rPr>
          <w:rFonts w:cs="Calibri Light"/>
        </w:rPr>
        <w:t>Gminnego Programu Rewitalizacji dla Gminy Radziejowice</w:t>
      </w:r>
      <w:r w:rsidRPr="00B12275">
        <w:rPr>
          <w:rFonts w:cs="Calibri Light"/>
        </w:rPr>
        <w:t xml:space="preserve"> wskazano zestawione poniżej przedsięwzięcia rewitalizacyjne, w pełni wpisujące się w strategiczne cele operacyjne i cele szczegółowe dla obszaru rewitalizacji.</w:t>
      </w:r>
    </w:p>
    <w:tbl>
      <w:tblPr>
        <w:tblW w:w="5000" w:type="pct"/>
        <w:jc w:val="center"/>
        <w:tblCellMar>
          <w:top w:w="15" w:type="dxa"/>
          <w:left w:w="70" w:type="dxa"/>
          <w:bottom w:w="15" w:type="dxa"/>
          <w:right w:w="70" w:type="dxa"/>
        </w:tblCellMar>
        <w:tblLook w:val="04A0" w:firstRow="1" w:lastRow="0" w:firstColumn="1" w:lastColumn="0" w:noHBand="0" w:noVBand="1"/>
      </w:tblPr>
      <w:tblGrid>
        <w:gridCol w:w="3513"/>
        <w:gridCol w:w="617"/>
        <w:gridCol w:w="617"/>
        <w:gridCol w:w="617"/>
        <w:gridCol w:w="617"/>
        <w:gridCol w:w="617"/>
        <w:gridCol w:w="616"/>
        <w:gridCol w:w="616"/>
        <w:gridCol w:w="616"/>
        <w:gridCol w:w="616"/>
      </w:tblGrid>
      <w:tr w:rsidR="00781B5E" w:rsidRPr="00C439D2" w14:paraId="7E7276B8" w14:textId="77777777" w:rsidTr="008537F3">
        <w:trPr>
          <w:trHeight w:val="300"/>
          <w:jc w:val="center"/>
        </w:trPr>
        <w:tc>
          <w:tcPr>
            <w:tcW w:w="1891" w:type="pct"/>
            <w:vMerge w:val="restart"/>
            <w:tcBorders>
              <w:top w:val="single" w:sz="4" w:space="0" w:color="auto"/>
              <w:left w:val="single" w:sz="4" w:space="0" w:color="auto"/>
              <w:bottom w:val="nil"/>
              <w:right w:val="single" w:sz="4" w:space="0" w:color="auto"/>
            </w:tcBorders>
            <w:noWrap/>
            <w:vAlign w:val="center"/>
            <w:hideMark/>
          </w:tcPr>
          <w:p w14:paraId="53A0F5FA" w14:textId="77777777" w:rsidR="00781B5E" w:rsidRPr="00C439D2" w:rsidRDefault="00781B5E" w:rsidP="00781B5E">
            <w:pPr>
              <w:spacing w:after="0" w:line="240" w:lineRule="auto"/>
              <w:jc w:val="center"/>
              <w:rPr>
                <w:rFonts w:eastAsia="Times New Roman" w:cs="Calibri Light"/>
                <w:b/>
                <w:color w:val="000000"/>
                <w:lang w:eastAsia="pl-PL"/>
              </w:rPr>
            </w:pPr>
            <w:r w:rsidRPr="00C439D2">
              <w:rPr>
                <w:rFonts w:eastAsia="Times New Roman" w:cs="Calibri Light"/>
                <w:b/>
                <w:color w:val="000000"/>
                <w:lang w:eastAsia="pl-PL"/>
              </w:rPr>
              <w:t>GŁÓWNY PROJEKT REWITALIZACYJNY</w:t>
            </w:r>
          </w:p>
        </w:tc>
        <w:tc>
          <w:tcPr>
            <w:tcW w:w="996" w:type="pct"/>
            <w:gridSpan w:val="3"/>
            <w:tcBorders>
              <w:top w:val="single" w:sz="4" w:space="0" w:color="auto"/>
              <w:left w:val="single" w:sz="4" w:space="0" w:color="auto"/>
              <w:bottom w:val="single" w:sz="4" w:space="0" w:color="auto"/>
              <w:right w:val="single" w:sz="4" w:space="0" w:color="auto"/>
            </w:tcBorders>
            <w:noWrap/>
            <w:vAlign w:val="center"/>
            <w:hideMark/>
          </w:tcPr>
          <w:p w14:paraId="61096D4E" w14:textId="77777777" w:rsidR="00781B5E" w:rsidRPr="00C439D2" w:rsidRDefault="00781B5E" w:rsidP="00781B5E">
            <w:pPr>
              <w:spacing w:after="0" w:line="240" w:lineRule="auto"/>
              <w:jc w:val="center"/>
              <w:rPr>
                <w:rFonts w:eastAsia="Times New Roman" w:cs="Calibri Light"/>
                <w:b/>
                <w:color w:val="000000"/>
                <w:lang w:eastAsia="pl-PL"/>
              </w:rPr>
            </w:pPr>
            <w:r w:rsidRPr="00C439D2">
              <w:rPr>
                <w:rFonts w:eastAsia="Times New Roman" w:cs="Calibri Light"/>
                <w:b/>
                <w:color w:val="000000"/>
                <w:lang w:eastAsia="pl-PL"/>
              </w:rPr>
              <w:t>CEL OPERACYJNY 1</w:t>
            </w:r>
          </w:p>
        </w:tc>
        <w:tc>
          <w:tcPr>
            <w:tcW w:w="996" w:type="pct"/>
            <w:gridSpan w:val="3"/>
            <w:tcBorders>
              <w:top w:val="single" w:sz="4" w:space="0" w:color="auto"/>
              <w:left w:val="single" w:sz="4" w:space="0" w:color="auto"/>
              <w:bottom w:val="single" w:sz="4" w:space="0" w:color="auto"/>
              <w:right w:val="single" w:sz="4" w:space="0" w:color="auto"/>
            </w:tcBorders>
            <w:noWrap/>
            <w:vAlign w:val="center"/>
            <w:hideMark/>
          </w:tcPr>
          <w:p w14:paraId="41B34258" w14:textId="77777777" w:rsidR="00781B5E" w:rsidRPr="00C439D2" w:rsidRDefault="00781B5E" w:rsidP="00781B5E">
            <w:pPr>
              <w:spacing w:after="0" w:line="240" w:lineRule="auto"/>
              <w:jc w:val="center"/>
              <w:rPr>
                <w:rFonts w:eastAsia="Times New Roman" w:cs="Calibri Light"/>
                <w:b/>
                <w:color w:val="000000"/>
                <w:lang w:eastAsia="pl-PL"/>
              </w:rPr>
            </w:pPr>
            <w:r w:rsidRPr="00C439D2">
              <w:rPr>
                <w:rFonts w:eastAsia="Times New Roman" w:cs="Calibri Light"/>
                <w:b/>
                <w:color w:val="000000"/>
                <w:lang w:eastAsia="pl-PL"/>
              </w:rPr>
              <w:t>CEL OPERACYJNY 2</w:t>
            </w:r>
          </w:p>
        </w:tc>
        <w:tc>
          <w:tcPr>
            <w:tcW w:w="996" w:type="pct"/>
            <w:gridSpan w:val="3"/>
            <w:tcBorders>
              <w:top w:val="single" w:sz="4" w:space="0" w:color="auto"/>
              <w:left w:val="single" w:sz="4" w:space="0" w:color="auto"/>
              <w:bottom w:val="single" w:sz="4" w:space="0" w:color="auto"/>
              <w:right w:val="single" w:sz="4" w:space="0" w:color="auto"/>
            </w:tcBorders>
            <w:noWrap/>
            <w:vAlign w:val="center"/>
            <w:hideMark/>
          </w:tcPr>
          <w:p w14:paraId="15051139" w14:textId="77777777" w:rsidR="00781B5E" w:rsidRPr="00C439D2" w:rsidRDefault="00781B5E" w:rsidP="00781B5E">
            <w:pPr>
              <w:spacing w:after="0" w:line="240" w:lineRule="auto"/>
              <w:jc w:val="center"/>
              <w:rPr>
                <w:rFonts w:eastAsia="Times New Roman" w:cs="Calibri Light"/>
                <w:b/>
                <w:color w:val="000000"/>
                <w:lang w:eastAsia="pl-PL"/>
              </w:rPr>
            </w:pPr>
            <w:r w:rsidRPr="00C439D2">
              <w:rPr>
                <w:rFonts w:eastAsia="Times New Roman" w:cs="Calibri Light"/>
                <w:b/>
                <w:color w:val="000000"/>
                <w:lang w:eastAsia="pl-PL"/>
              </w:rPr>
              <w:t>CEL OPERACYJNY 3</w:t>
            </w:r>
          </w:p>
        </w:tc>
      </w:tr>
      <w:tr w:rsidR="00781B5E" w:rsidRPr="00C439D2" w14:paraId="3B3D4901" w14:textId="77777777" w:rsidTr="008537F3">
        <w:trPr>
          <w:trHeight w:val="300"/>
          <w:jc w:val="center"/>
        </w:trPr>
        <w:tc>
          <w:tcPr>
            <w:tcW w:w="1891" w:type="pct"/>
            <w:vMerge/>
            <w:tcBorders>
              <w:top w:val="single" w:sz="4" w:space="0" w:color="auto"/>
              <w:left w:val="single" w:sz="4" w:space="0" w:color="auto"/>
              <w:bottom w:val="nil"/>
              <w:right w:val="single" w:sz="4" w:space="0" w:color="auto"/>
            </w:tcBorders>
            <w:vAlign w:val="center"/>
            <w:hideMark/>
          </w:tcPr>
          <w:p w14:paraId="084167D5" w14:textId="77777777" w:rsidR="00781B5E" w:rsidRPr="00C439D2" w:rsidRDefault="00781B5E" w:rsidP="00781B5E">
            <w:pPr>
              <w:spacing w:after="0" w:line="240" w:lineRule="auto"/>
              <w:jc w:val="center"/>
              <w:rPr>
                <w:rFonts w:eastAsia="Times New Roman" w:cs="Calibri Light"/>
                <w:b/>
                <w:color w:val="000000"/>
                <w:lang w:eastAsia="pl-PL"/>
              </w:rPr>
            </w:pPr>
          </w:p>
        </w:tc>
        <w:tc>
          <w:tcPr>
            <w:tcW w:w="332" w:type="pct"/>
            <w:tcBorders>
              <w:top w:val="single" w:sz="4" w:space="0" w:color="auto"/>
              <w:left w:val="single" w:sz="4" w:space="0" w:color="auto"/>
              <w:bottom w:val="single" w:sz="4" w:space="0" w:color="auto"/>
              <w:right w:val="single" w:sz="4" w:space="0" w:color="auto"/>
            </w:tcBorders>
            <w:noWrap/>
            <w:vAlign w:val="center"/>
            <w:hideMark/>
          </w:tcPr>
          <w:p w14:paraId="50391AF0" w14:textId="77777777" w:rsidR="00781B5E" w:rsidRPr="00C439D2" w:rsidRDefault="00781B5E" w:rsidP="00781B5E">
            <w:pPr>
              <w:spacing w:after="0" w:line="240" w:lineRule="auto"/>
              <w:jc w:val="center"/>
              <w:rPr>
                <w:rFonts w:eastAsia="Times New Roman" w:cs="Calibri Light"/>
                <w:b/>
                <w:color w:val="000000"/>
                <w:lang w:eastAsia="pl-PL"/>
              </w:rPr>
            </w:pPr>
            <w:r w:rsidRPr="00C439D2">
              <w:rPr>
                <w:rFonts w:eastAsia="Times New Roman" w:cs="Calibri Light"/>
                <w:b/>
                <w:color w:val="000000"/>
                <w:lang w:eastAsia="pl-PL"/>
              </w:rPr>
              <w:t>1.1</w:t>
            </w:r>
          </w:p>
        </w:tc>
        <w:tc>
          <w:tcPr>
            <w:tcW w:w="332" w:type="pct"/>
            <w:tcBorders>
              <w:top w:val="single" w:sz="4" w:space="0" w:color="auto"/>
              <w:left w:val="single" w:sz="4" w:space="0" w:color="auto"/>
              <w:bottom w:val="single" w:sz="4" w:space="0" w:color="auto"/>
              <w:right w:val="single" w:sz="4" w:space="0" w:color="auto"/>
            </w:tcBorders>
            <w:noWrap/>
            <w:vAlign w:val="center"/>
            <w:hideMark/>
          </w:tcPr>
          <w:p w14:paraId="39CB4ABF" w14:textId="77777777" w:rsidR="00781B5E" w:rsidRPr="00C439D2" w:rsidRDefault="00781B5E" w:rsidP="00781B5E">
            <w:pPr>
              <w:spacing w:after="0" w:line="240" w:lineRule="auto"/>
              <w:jc w:val="center"/>
              <w:rPr>
                <w:rFonts w:eastAsia="Times New Roman" w:cs="Calibri Light"/>
                <w:b/>
                <w:color w:val="000000"/>
                <w:lang w:eastAsia="pl-PL"/>
              </w:rPr>
            </w:pPr>
            <w:r w:rsidRPr="00C439D2">
              <w:rPr>
                <w:rFonts w:eastAsia="Times New Roman" w:cs="Calibri Light"/>
                <w:b/>
                <w:color w:val="000000"/>
                <w:lang w:eastAsia="pl-PL"/>
              </w:rPr>
              <w:t>1.2</w:t>
            </w:r>
          </w:p>
        </w:tc>
        <w:tc>
          <w:tcPr>
            <w:tcW w:w="332" w:type="pct"/>
            <w:tcBorders>
              <w:top w:val="single" w:sz="4" w:space="0" w:color="auto"/>
              <w:left w:val="single" w:sz="4" w:space="0" w:color="auto"/>
              <w:bottom w:val="single" w:sz="4" w:space="0" w:color="auto"/>
              <w:right w:val="single" w:sz="4" w:space="0" w:color="auto"/>
            </w:tcBorders>
            <w:noWrap/>
            <w:vAlign w:val="center"/>
            <w:hideMark/>
          </w:tcPr>
          <w:p w14:paraId="46FF47E5" w14:textId="77777777" w:rsidR="00781B5E" w:rsidRPr="00C439D2" w:rsidRDefault="00781B5E" w:rsidP="00781B5E">
            <w:pPr>
              <w:spacing w:after="0" w:line="240" w:lineRule="auto"/>
              <w:jc w:val="center"/>
              <w:rPr>
                <w:rFonts w:eastAsia="Times New Roman" w:cs="Calibri Light"/>
                <w:b/>
                <w:color w:val="000000"/>
                <w:lang w:eastAsia="pl-PL"/>
              </w:rPr>
            </w:pPr>
            <w:r w:rsidRPr="00C439D2">
              <w:rPr>
                <w:rFonts w:eastAsia="Times New Roman" w:cs="Calibri Light"/>
                <w:b/>
                <w:color w:val="000000"/>
                <w:lang w:eastAsia="pl-PL"/>
              </w:rPr>
              <w:t>1.3</w:t>
            </w:r>
          </w:p>
        </w:tc>
        <w:tc>
          <w:tcPr>
            <w:tcW w:w="332" w:type="pct"/>
            <w:tcBorders>
              <w:top w:val="single" w:sz="4" w:space="0" w:color="auto"/>
              <w:left w:val="single" w:sz="4" w:space="0" w:color="auto"/>
              <w:bottom w:val="single" w:sz="4" w:space="0" w:color="auto"/>
              <w:right w:val="single" w:sz="4" w:space="0" w:color="auto"/>
            </w:tcBorders>
            <w:noWrap/>
            <w:vAlign w:val="center"/>
            <w:hideMark/>
          </w:tcPr>
          <w:p w14:paraId="4A75F31C" w14:textId="77777777" w:rsidR="00781B5E" w:rsidRPr="00C439D2" w:rsidRDefault="00781B5E" w:rsidP="00781B5E">
            <w:pPr>
              <w:spacing w:after="0" w:line="240" w:lineRule="auto"/>
              <w:jc w:val="center"/>
              <w:rPr>
                <w:rFonts w:eastAsia="Times New Roman" w:cs="Calibri Light"/>
                <w:b/>
                <w:color w:val="000000"/>
                <w:lang w:eastAsia="pl-PL"/>
              </w:rPr>
            </w:pPr>
            <w:r w:rsidRPr="00C439D2">
              <w:rPr>
                <w:rFonts w:eastAsia="Times New Roman" w:cs="Calibri Light"/>
                <w:b/>
                <w:color w:val="000000"/>
                <w:lang w:eastAsia="pl-PL"/>
              </w:rPr>
              <w:t>2.1</w:t>
            </w:r>
          </w:p>
        </w:tc>
        <w:tc>
          <w:tcPr>
            <w:tcW w:w="332" w:type="pct"/>
            <w:tcBorders>
              <w:top w:val="single" w:sz="4" w:space="0" w:color="auto"/>
              <w:left w:val="single" w:sz="4" w:space="0" w:color="auto"/>
              <w:bottom w:val="single" w:sz="4" w:space="0" w:color="auto"/>
              <w:right w:val="single" w:sz="4" w:space="0" w:color="auto"/>
            </w:tcBorders>
            <w:noWrap/>
            <w:vAlign w:val="center"/>
            <w:hideMark/>
          </w:tcPr>
          <w:p w14:paraId="29FC47A0" w14:textId="77777777" w:rsidR="00781B5E" w:rsidRPr="00C439D2" w:rsidRDefault="00781B5E" w:rsidP="00781B5E">
            <w:pPr>
              <w:spacing w:after="0" w:line="240" w:lineRule="auto"/>
              <w:jc w:val="center"/>
              <w:rPr>
                <w:rFonts w:eastAsia="Times New Roman" w:cs="Calibri Light"/>
                <w:b/>
                <w:color w:val="000000"/>
                <w:lang w:eastAsia="pl-PL"/>
              </w:rPr>
            </w:pPr>
            <w:r w:rsidRPr="00C439D2">
              <w:rPr>
                <w:rFonts w:eastAsia="Times New Roman" w:cs="Calibri Light"/>
                <w:b/>
                <w:color w:val="000000"/>
                <w:lang w:eastAsia="pl-PL"/>
              </w:rPr>
              <w:t>2.2</w:t>
            </w:r>
          </w:p>
        </w:tc>
        <w:tc>
          <w:tcPr>
            <w:tcW w:w="332" w:type="pct"/>
            <w:tcBorders>
              <w:top w:val="single" w:sz="4" w:space="0" w:color="auto"/>
              <w:left w:val="single" w:sz="4" w:space="0" w:color="auto"/>
              <w:bottom w:val="single" w:sz="4" w:space="0" w:color="auto"/>
              <w:right w:val="single" w:sz="4" w:space="0" w:color="auto"/>
            </w:tcBorders>
            <w:noWrap/>
            <w:vAlign w:val="center"/>
            <w:hideMark/>
          </w:tcPr>
          <w:p w14:paraId="4E547F6B" w14:textId="77777777" w:rsidR="00781B5E" w:rsidRPr="00C439D2" w:rsidRDefault="00781B5E" w:rsidP="00781B5E">
            <w:pPr>
              <w:spacing w:after="0" w:line="240" w:lineRule="auto"/>
              <w:jc w:val="center"/>
              <w:rPr>
                <w:rFonts w:eastAsia="Times New Roman" w:cs="Calibri Light"/>
                <w:b/>
                <w:color w:val="000000"/>
                <w:lang w:eastAsia="pl-PL"/>
              </w:rPr>
            </w:pPr>
            <w:r w:rsidRPr="00C439D2">
              <w:rPr>
                <w:rFonts w:eastAsia="Times New Roman" w:cs="Calibri Light"/>
                <w:b/>
                <w:color w:val="000000"/>
                <w:lang w:eastAsia="pl-PL"/>
              </w:rPr>
              <w:t>2.3</w:t>
            </w:r>
          </w:p>
        </w:tc>
        <w:tc>
          <w:tcPr>
            <w:tcW w:w="332" w:type="pct"/>
            <w:tcBorders>
              <w:top w:val="single" w:sz="4" w:space="0" w:color="auto"/>
              <w:left w:val="single" w:sz="4" w:space="0" w:color="auto"/>
              <w:bottom w:val="single" w:sz="4" w:space="0" w:color="auto"/>
              <w:right w:val="single" w:sz="4" w:space="0" w:color="auto"/>
            </w:tcBorders>
            <w:noWrap/>
            <w:vAlign w:val="center"/>
            <w:hideMark/>
          </w:tcPr>
          <w:p w14:paraId="1AA911DA" w14:textId="77777777" w:rsidR="00781B5E" w:rsidRPr="00C439D2" w:rsidRDefault="00781B5E" w:rsidP="00781B5E">
            <w:pPr>
              <w:spacing w:after="0" w:line="240" w:lineRule="auto"/>
              <w:jc w:val="center"/>
              <w:rPr>
                <w:rFonts w:eastAsia="Times New Roman" w:cs="Calibri Light"/>
                <w:b/>
                <w:color w:val="000000"/>
                <w:lang w:eastAsia="pl-PL"/>
              </w:rPr>
            </w:pPr>
            <w:r w:rsidRPr="00C439D2">
              <w:rPr>
                <w:rFonts w:eastAsia="Times New Roman" w:cs="Calibri Light"/>
                <w:b/>
                <w:color w:val="000000"/>
                <w:lang w:eastAsia="pl-PL"/>
              </w:rPr>
              <w:t>3.1</w:t>
            </w:r>
          </w:p>
        </w:tc>
        <w:tc>
          <w:tcPr>
            <w:tcW w:w="332" w:type="pct"/>
            <w:tcBorders>
              <w:top w:val="single" w:sz="4" w:space="0" w:color="auto"/>
              <w:left w:val="single" w:sz="4" w:space="0" w:color="auto"/>
              <w:bottom w:val="single" w:sz="4" w:space="0" w:color="auto"/>
              <w:right w:val="single" w:sz="4" w:space="0" w:color="auto"/>
            </w:tcBorders>
            <w:noWrap/>
            <w:vAlign w:val="center"/>
            <w:hideMark/>
          </w:tcPr>
          <w:p w14:paraId="631E93D6" w14:textId="77777777" w:rsidR="00781B5E" w:rsidRPr="00C439D2" w:rsidRDefault="00781B5E" w:rsidP="00781B5E">
            <w:pPr>
              <w:spacing w:after="0" w:line="240" w:lineRule="auto"/>
              <w:jc w:val="center"/>
              <w:rPr>
                <w:rFonts w:eastAsia="Times New Roman" w:cs="Calibri Light"/>
                <w:b/>
                <w:color w:val="000000"/>
                <w:lang w:eastAsia="pl-PL"/>
              </w:rPr>
            </w:pPr>
            <w:r w:rsidRPr="00C439D2">
              <w:rPr>
                <w:rFonts w:eastAsia="Times New Roman" w:cs="Calibri Light"/>
                <w:b/>
                <w:color w:val="000000"/>
                <w:lang w:eastAsia="pl-PL"/>
              </w:rPr>
              <w:t>3.2</w:t>
            </w:r>
          </w:p>
        </w:tc>
        <w:tc>
          <w:tcPr>
            <w:tcW w:w="332" w:type="pct"/>
            <w:tcBorders>
              <w:top w:val="single" w:sz="4" w:space="0" w:color="auto"/>
              <w:left w:val="single" w:sz="4" w:space="0" w:color="auto"/>
              <w:bottom w:val="single" w:sz="4" w:space="0" w:color="auto"/>
              <w:right w:val="single" w:sz="4" w:space="0" w:color="auto"/>
            </w:tcBorders>
            <w:noWrap/>
            <w:vAlign w:val="center"/>
            <w:hideMark/>
          </w:tcPr>
          <w:p w14:paraId="271A6910" w14:textId="77777777" w:rsidR="00781B5E" w:rsidRPr="00C439D2" w:rsidRDefault="00781B5E" w:rsidP="00781B5E">
            <w:pPr>
              <w:spacing w:after="0" w:line="240" w:lineRule="auto"/>
              <w:jc w:val="center"/>
              <w:rPr>
                <w:rFonts w:eastAsia="Times New Roman" w:cs="Calibri Light"/>
                <w:b/>
                <w:color w:val="000000"/>
                <w:lang w:eastAsia="pl-PL"/>
              </w:rPr>
            </w:pPr>
            <w:r w:rsidRPr="00C439D2">
              <w:rPr>
                <w:rFonts w:eastAsia="Times New Roman" w:cs="Calibri Light"/>
                <w:b/>
                <w:color w:val="000000"/>
                <w:lang w:eastAsia="pl-PL"/>
              </w:rPr>
              <w:t>3.3</w:t>
            </w:r>
          </w:p>
        </w:tc>
      </w:tr>
      <w:tr w:rsidR="00756F81" w:rsidRPr="00C439D2" w14:paraId="68715EDF" w14:textId="77777777" w:rsidTr="00126269">
        <w:trPr>
          <w:trHeight w:val="510"/>
          <w:jc w:val="center"/>
        </w:trPr>
        <w:tc>
          <w:tcPr>
            <w:tcW w:w="1891" w:type="pct"/>
            <w:tcBorders>
              <w:top w:val="single" w:sz="4" w:space="0" w:color="auto"/>
              <w:left w:val="single" w:sz="4" w:space="0" w:color="auto"/>
              <w:bottom w:val="single" w:sz="4" w:space="0" w:color="auto"/>
              <w:right w:val="single" w:sz="4" w:space="0" w:color="auto"/>
            </w:tcBorders>
            <w:vAlign w:val="center"/>
          </w:tcPr>
          <w:p w14:paraId="39267C10" w14:textId="2824D5F8" w:rsidR="00781B5E" w:rsidRPr="00C439D2" w:rsidRDefault="00781B5E" w:rsidP="00781B5E">
            <w:pPr>
              <w:spacing w:after="0" w:line="240" w:lineRule="auto"/>
              <w:jc w:val="center"/>
              <w:rPr>
                <w:rFonts w:eastAsia="Times New Roman" w:cs="Calibri Light"/>
                <w:b/>
                <w:color w:val="000000"/>
                <w:lang w:eastAsia="pl-PL"/>
              </w:rPr>
            </w:pPr>
            <w:r>
              <w:rPr>
                <w:rFonts w:eastAsia="Times New Roman" w:cs="Calibri Light"/>
                <w:b/>
                <w:color w:val="000000"/>
                <w:lang w:eastAsia="pl-PL"/>
              </w:rPr>
              <w:t>I – EDUKACJA</w:t>
            </w: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14723D58" w14:textId="77777777" w:rsidR="00781B5E" w:rsidRPr="00C439D2" w:rsidRDefault="00781B5E" w:rsidP="00781B5E">
            <w:pPr>
              <w:spacing w:after="0" w:line="240" w:lineRule="auto"/>
              <w:jc w:val="center"/>
              <w:rPr>
                <w:rFonts w:eastAsia="Times New Roman" w:cs="Calibri Light"/>
                <w:color w:val="000000"/>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7DA8100A"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337C3CE1"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40385749"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4C79534D"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657D8B42"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1C545E76"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B89587"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C000"/>
            <w:noWrap/>
            <w:vAlign w:val="center"/>
            <w:hideMark/>
          </w:tcPr>
          <w:p w14:paraId="234D52E2" w14:textId="77777777" w:rsidR="00781B5E" w:rsidRPr="00C439D2" w:rsidRDefault="00781B5E" w:rsidP="00781B5E">
            <w:pPr>
              <w:spacing w:after="0" w:line="240" w:lineRule="auto"/>
              <w:jc w:val="center"/>
              <w:rPr>
                <w:rFonts w:eastAsia="Times New Roman" w:cs="Calibri Light"/>
                <w:lang w:eastAsia="pl-PL"/>
              </w:rPr>
            </w:pPr>
          </w:p>
        </w:tc>
      </w:tr>
      <w:tr w:rsidR="007471F2" w:rsidRPr="00C439D2" w14:paraId="020185DC" w14:textId="77777777" w:rsidTr="001F6606">
        <w:trPr>
          <w:trHeight w:val="510"/>
          <w:jc w:val="center"/>
        </w:trPr>
        <w:tc>
          <w:tcPr>
            <w:tcW w:w="1891" w:type="pct"/>
            <w:tcBorders>
              <w:top w:val="single" w:sz="4" w:space="0" w:color="auto"/>
              <w:left w:val="single" w:sz="4" w:space="0" w:color="auto"/>
              <w:bottom w:val="single" w:sz="4" w:space="0" w:color="auto"/>
              <w:right w:val="single" w:sz="4" w:space="0" w:color="auto"/>
            </w:tcBorders>
            <w:vAlign w:val="center"/>
          </w:tcPr>
          <w:p w14:paraId="605188BF" w14:textId="6CD13F0B" w:rsidR="00781B5E" w:rsidRPr="00C439D2" w:rsidRDefault="00781B5E" w:rsidP="00781B5E">
            <w:pPr>
              <w:spacing w:after="0" w:line="240" w:lineRule="auto"/>
              <w:jc w:val="center"/>
              <w:rPr>
                <w:rFonts w:eastAsia="Times New Roman" w:cs="Calibri Light"/>
                <w:b/>
                <w:color w:val="000000"/>
                <w:lang w:eastAsia="pl-PL"/>
              </w:rPr>
            </w:pPr>
            <w:r>
              <w:rPr>
                <w:rFonts w:eastAsia="Times New Roman" w:cs="Calibri Light"/>
                <w:b/>
                <w:color w:val="000000"/>
                <w:lang w:eastAsia="pl-PL"/>
              </w:rPr>
              <w:t>II – SPORT</w:t>
            </w:r>
            <w:r w:rsidR="00C30676">
              <w:rPr>
                <w:rFonts w:eastAsia="Times New Roman" w:cs="Calibri Light"/>
                <w:b/>
                <w:color w:val="000000"/>
                <w:lang w:eastAsia="pl-PL"/>
              </w:rPr>
              <w:t xml:space="preserve"> I TURYSTYKA</w:t>
            </w: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32F7EB44" w14:textId="77777777" w:rsidR="00781B5E" w:rsidRPr="00C439D2" w:rsidRDefault="00781B5E" w:rsidP="00781B5E">
            <w:pPr>
              <w:spacing w:after="0" w:line="240" w:lineRule="auto"/>
              <w:jc w:val="center"/>
              <w:rPr>
                <w:rFonts w:eastAsia="Times New Roman" w:cs="Calibri Light"/>
                <w:color w:val="000000"/>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C000"/>
            <w:noWrap/>
            <w:vAlign w:val="center"/>
            <w:hideMark/>
          </w:tcPr>
          <w:p w14:paraId="6C096E69"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40DDA2C3"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1B9ECFB"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C5205E"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39777F0E"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38520BCF"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3E9BE83B"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7E28E5B6" w14:textId="77777777" w:rsidR="00781B5E" w:rsidRPr="00C439D2" w:rsidRDefault="00781B5E" w:rsidP="00781B5E">
            <w:pPr>
              <w:spacing w:after="0" w:line="240" w:lineRule="auto"/>
              <w:jc w:val="center"/>
              <w:rPr>
                <w:rFonts w:eastAsia="Times New Roman" w:cs="Calibri Light"/>
                <w:lang w:eastAsia="pl-PL"/>
              </w:rPr>
            </w:pPr>
          </w:p>
        </w:tc>
      </w:tr>
      <w:tr w:rsidR="00F521A6" w:rsidRPr="00C439D2" w14:paraId="2F9E14B1" w14:textId="77777777" w:rsidTr="00B0681B">
        <w:trPr>
          <w:trHeight w:val="510"/>
          <w:jc w:val="center"/>
        </w:trPr>
        <w:tc>
          <w:tcPr>
            <w:tcW w:w="1891" w:type="pct"/>
            <w:tcBorders>
              <w:top w:val="single" w:sz="4" w:space="0" w:color="auto"/>
              <w:left w:val="single" w:sz="4" w:space="0" w:color="auto"/>
              <w:bottom w:val="single" w:sz="4" w:space="0" w:color="auto"/>
              <w:right w:val="single" w:sz="4" w:space="0" w:color="auto"/>
            </w:tcBorders>
            <w:vAlign w:val="center"/>
          </w:tcPr>
          <w:p w14:paraId="0F78FD73" w14:textId="40D9C0D1" w:rsidR="00781B5E" w:rsidRPr="00C439D2" w:rsidRDefault="00781B5E" w:rsidP="00781B5E">
            <w:pPr>
              <w:spacing w:after="0" w:line="240" w:lineRule="auto"/>
              <w:jc w:val="center"/>
              <w:rPr>
                <w:rFonts w:eastAsia="Times New Roman" w:cs="Calibri Light"/>
                <w:b/>
                <w:color w:val="000000"/>
                <w:lang w:eastAsia="pl-PL"/>
              </w:rPr>
            </w:pPr>
            <w:r>
              <w:rPr>
                <w:rFonts w:eastAsia="Times New Roman" w:cs="Calibri Light"/>
                <w:b/>
                <w:color w:val="000000"/>
                <w:lang w:eastAsia="pl-PL"/>
              </w:rPr>
              <w:t>III – INTEGRACJA</w:t>
            </w:r>
          </w:p>
        </w:tc>
        <w:tc>
          <w:tcPr>
            <w:tcW w:w="332" w:type="pct"/>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2F9FE4EB" w14:textId="77777777" w:rsidR="00781B5E" w:rsidRPr="00C439D2" w:rsidRDefault="00781B5E" w:rsidP="00781B5E">
            <w:pPr>
              <w:spacing w:after="0" w:line="240" w:lineRule="auto"/>
              <w:jc w:val="center"/>
              <w:rPr>
                <w:rFonts w:eastAsia="Times New Roman" w:cs="Calibri Light"/>
                <w:color w:val="000000"/>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241DE86F"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2A6AB4BB"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5AA42B92"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285E5F"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12B956A7"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6B3E0CF9"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46849129"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C1B087" w14:textId="77777777" w:rsidR="00781B5E" w:rsidRPr="00C439D2" w:rsidRDefault="00781B5E" w:rsidP="00781B5E">
            <w:pPr>
              <w:spacing w:after="0" w:line="240" w:lineRule="auto"/>
              <w:jc w:val="center"/>
              <w:rPr>
                <w:rFonts w:eastAsia="Times New Roman" w:cs="Calibri Light"/>
                <w:lang w:eastAsia="pl-PL"/>
              </w:rPr>
            </w:pPr>
          </w:p>
        </w:tc>
      </w:tr>
      <w:tr w:rsidR="00B0681B" w:rsidRPr="00C439D2" w14:paraId="3722F3F6" w14:textId="77777777" w:rsidTr="00EF6C69">
        <w:trPr>
          <w:trHeight w:val="510"/>
          <w:jc w:val="center"/>
        </w:trPr>
        <w:tc>
          <w:tcPr>
            <w:tcW w:w="1891" w:type="pct"/>
            <w:tcBorders>
              <w:top w:val="single" w:sz="4" w:space="0" w:color="auto"/>
              <w:left w:val="single" w:sz="4" w:space="0" w:color="auto"/>
              <w:bottom w:val="single" w:sz="4" w:space="0" w:color="auto"/>
              <w:right w:val="single" w:sz="4" w:space="0" w:color="auto"/>
            </w:tcBorders>
            <w:vAlign w:val="center"/>
          </w:tcPr>
          <w:p w14:paraId="5E8CA87C" w14:textId="0EDF22B6" w:rsidR="00781B5E" w:rsidRPr="00C439D2" w:rsidRDefault="00781B5E" w:rsidP="00781B5E">
            <w:pPr>
              <w:spacing w:after="0" w:line="240" w:lineRule="auto"/>
              <w:jc w:val="center"/>
              <w:rPr>
                <w:rFonts w:eastAsia="Times New Roman" w:cs="Calibri Light"/>
                <w:b/>
                <w:color w:val="000000"/>
                <w:lang w:eastAsia="pl-PL"/>
              </w:rPr>
            </w:pPr>
            <w:r>
              <w:rPr>
                <w:rFonts w:eastAsia="Times New Roman" w:cs="Calibri Light"/>
                <w:b/>
                <w:color w:val="000000"/>
                <w:lang w:eastAsia="pl-PL"/>
              </w:rPr>
              <w:t>IV – TRANSPORT</w:t>
            </w: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55288340" w14:textId="77777777" w:rsidR="00781B5E" w:rsidRPr="00C439D2" w:rsidRDefault="00781B5E" w:rsidP="00781B5E">
            <w:pPr>
              <w:spacing w:after="0" w:line="240" w:lineRule="auto"/>
              <w:jc w:val="center"/>
              <w:rPr>
                <w:rFonts w:eastAsia="Times New Roman" w:cs="Calibri Light"/>
                <w:color w:val="000000"/>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FFECD"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481EBC10"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1977D"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49BD82E8"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0653D8B9"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DEDE6"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8C6F58"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26982DD4" w14:textId="77777777" w:rsidR="00781B5E" w:rsidRPr="00C439D2" w:rsidRDefault="00781B5E" w:rsidP="00781B5E">
            <w:pPr>
              <w:spacing w:after="0" w:line="240" w:lineRule="auto"/>
              <w:jc w:val="center"/>
              <w:rPr>
                <w:rFonts w:eastAsia="Times New Roman" w:cs="Calibri Light"/>
                <w:lang w:eastAsia="pl-PL"/>
              </w:rPr>
            </w:pPr>
          </w:p>
        </w:tc>
      </w:tr>
      <w:tr w:rsidR="00AC7003" w:rsidRPr="00C439D2" w14:paraId="4B10AAB6" w14:textId="77777777" w:rsidTr="001D5307">
        <w:trPr>
          <w:trHeight w:val="510"/>
          <w:jc w:val="center"/>
        </w:trPr>
        <w:tc>
          <w:tcPr>
            <w:tcW w:w="1891" w:type="pct"/>
            <w:tcBorders>
              <w:top w:val="single" w:sz="4" w:space="0" w:color="auto"/>
              <w:left w:val="single" w:sz="4" w:space="0" w:color="auto"/>
              <w:bottom w:val="single" w:sz="4" w:space="0" w:color="auto"/>
              <w:right w:val="single" w:sz="4" w:space="0" w:color="auto"/>
            </w:tcBorders>
            <w:vAlign w:val="center"/>
          </w:tcPr>
          <w:p w14:paraId="52F5F075" w14:textId="4BD83607" w:rsidR="00781B5E" w:rsidRPr="00C439D2" w:rsidRDefault="00781B5E" w:rsidP="00382E5D">
            <w:pPr>
              <w:spacing w:after="0" w:line="240" w:lineRule="auto"/>
              <w:jc w:val="center"/>
              <w:rPr>
                <w:rFonts w:eastAsia="Times New Roman" w:cs="Calibri Light"/>
                <w:b/>
                <w:color w:val="000000"/>
                <w:lang w:eastAsia="pl-PL"/>
              </w:rPr>
            </w:pPr>
            <w:r>
              <w:rPr>
                <w:rFonts w:eastAsia="Times New Roman" w:cs="Calibri Light"/>
                <w:b/>
                <w:color w:val="000000"/>
                <w:lang w:eastAsia="pl-PL"/>
              </w:rPr>
              <w:t xml:space="preserve">V – </w:t>
            </w:r>
            <w:r w:rsidR="00382E5D">
              <w:rPr>
                <w:rFonts w:eastAsia="Times New Roman" w:cs="Calibri Light"/>
                <w:b/>
                <w:color w:val="000000"/>
                <w:lang w:eastAsia="pl-PL"/>
              </w:rPr>
              <w:t>ZASOBY UŻYTECZNOŚCI PUBLICZNEJ</w:t>
            </w:r>
          </w:p>
        </w:tc>
        <w:tc>
          <w:tcPr>
            <w:tcW w:w="332" w:type="pct"/>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4016909F" w14:textId="77777777" w:rsidR="00781B5E" w:rsidRPr="00C439D2" w:rsidRDefault="00781B5E" w:rsidP="00781B5E">
            <w:pPr>
              <w:spacing w:after="0" w:line="240" w:lineRule="auto"/>
              <w:jc w:val="center"/>
              <w:rPr>
                <w:rFonts w:eastAsia="Times New Roman" w:cs="Calibri Light"/>
                <w:color w:val="000000"/>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3CB6EE9E"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50ECE87B"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2B9FA2A8"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2FD70E"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145A0DA1"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C98F49"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188ACD65"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6686C" w14:textId="77777777" w:rsidR="00781B5E" w:rsidRPr="00C439D2" w:rsidRDefault="00781B5E" w:rsidP="00781B5E">
            <w:pPr>
              <w:spacing w:after="0" w:line="240" w:lineRule="auto"/>
              <w:jc w:val="center"/>
              <w:rPr>
                <w:rFonts w:eastAsia="Times New Roman" w:cs="Calibri Light"/>
                <w:lang w:eastAsia="pl-PL"/>
              </w:rPr>
            </w:pPr>
          </w:p>
        </w:tc>
      </w:tr>
      <w:tr w:rsidR="001D5307" w:rsidRPr="00C439D2" w14:paraId="416FA1A8" w14:textId="77777777" w:rsidTr="0044109E">
        <w:trPr>
          <w:trHeight w:val="510"/>
          <w:jc w:val="center"/>
        </w:trPr>
        <w:tc>
          <w:tcPr>
            <w:tcW w:w="1891" w:type="pct"/>
            <w:tcBorders>
              <w:top w:val="single" w:sz="4" w:space="0" w:color="auto"/>
              <w:left w:val="single" w:sz="4" w:space="0" w:color="auto"/>
              <w:bottom w:val="single" w:sz="4" w:space="0" w:color="auto"/>
              <w:right w:val="single" w:sz="4" w:space="0" w:color="auto"/>
            </w:tcBorders>
            <w:vAlign w:val="center"/>
          </w:tcPr>
          <w:p w14:paraId="5971D9CA" w14:textId="742347E4" w:rsidR="00781B5E" w:rsidRPr="00C439D2" w:rsidRDefault="00781B5E" w:rsidP="00781B5E">
            <w:pPr>
              <w:spacing w:after="0" w:line="240" w:lineRule="auto"/>
              <w:jc w:val="center"/>
              <w:rPr>
                <w:rFonts w:eastAsia="Times New Roman" w:cs="Calibri Light"/>
                <w:b/>
                <w:color w:val="000000"/>
                <w:lang w:eastAsia="pl-PL"/>
              </w:rPr>
            </w:pPr>
            <w:r>
              <w:rPr>
                <w:rFonts w:eastAsia="Times New Roman" w:cs="Calibri Light"/>
                <w:b/>
                <w:color w:val="000000"/>
                <w:lang w:eastAsia="pl-PL"/>
              </w:rPr>
              <w:t>VI – OCHRONA ŚRODOWISKA</w:t>
            </w: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7FBCF3C5" w14:textId="77777777" w:rsidR="00781B5E" w:rsidRPr="00C439D2" w:rsidRDefault="00781B5E" w:rsidP="00781B5E">
            <w:pPr>
              <w:spacing w:after="0" w:line="240" w:lineRule="auto"/>
              <w:jc w:val="center"/>
              <w:rPr>
                <w:rFonts w:eastAsia="Times New Roman" w:cs="Calibri Light"/>
                <w:color w:val="000000"/>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0C128"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5F5EE748"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DBA77F"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43B59405"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C5856"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16D5B0E3"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C000"/>
            <w:noWrap/>
            <w:vAlign w:val="center"/>
            <w:hideMark/>
          </w:tcPr>
          <w:p w14:paraId="1EEFBF8C"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94117C" w14:textId="77777777" w:rsidR="00781B5E" w:rsidRPr="00C439D2" w:rsidRDefault="00781B5E" w:rsidP="00781B5E">
            <w:pPr>
              <w:spacing w:after="0" w:line="240" w:lineRule="auto"/>
              <w:jc w:val="center"/>
              <w:rPr>
                <w:rFonts w:eastAsia="Times New Roman" w:cs="Calibri Light"/>
                <w:lang w:eastAsia="pl-PL"/>
              </w:rPr>
            </w:pPr>
          </w:p>
        </w:tc>
      </w:tr>
      <w:tr w:rsidR="001B2384" w:rsidRPr="00C439D2" w14:paraId="2ECE057F" w14:textId="77777777" w:rsidTr="0044109E">
        <w:trPr>
          <w:trHeight w:val="510"/>
          <w:jc w:val="center"/>
        </w:trPr>
        <w:tc>
          <w:tcPr>
            <w:tcW w:w="1891" w:type="pct"/>
            <w:tcBorders>
              <w:top w:val="single" w:sz="4" w:space="0" w:color="auto"/>
              <w:left w:val="single" w:sz="4" w:space="0" w:color="auto"/>
              <w:bottom w:val="single" w:sz="4" w:space="0" w:color="auto"/>
              <w:right w:val="single" w:sz="4" w:space="0" w:color="auto"/>
            </w:tcBorders>
            <w:vAlign w:val="center"/>
          </w:tcPr>
          <w:p w14:paraId="72997B2D" w14:textId="4E695E5A" w:rsidR="00781B5E" w:rsidRPr="00C439D2" w:rsidRDefault="00781B5E" w:rsidP="00781B5E">
            <w:pPr>
              <w:spacing w:after="0" w:line="240" w:lineRule="auto"/>
              <w:jc w:val="center"/>
              <w:rPr>
                <w:rFonts w:eastAsia="Times New Roman" w:cs="Calibri Light"/>
                <w:b/>
                <w:color w:val="000000"/>
                <w:lang w:eastAsia="pl-PL"/>
              </w:rPr>
            </w:pPr>
            <w:r>
              <w:rPr>
                <w:rFonts w:eastAsia="Times New Roman" w:cs="Calibri Light"/>
                <w:b/>
                <w:color w:val="000000"/>
                <w:lang w:eastAsia="pl-PL"/>
              </w:rPr>
              <w:t>VII - BEZPIECZEŃSTWO</w:t>
            </w:r>
          </w:p>
        </w:tc>
        <w:tc>
          <w:tcPr>
            <w:tcW w:w="332" w:type="pct"/>
            <w:tcBorders>
              <w:top w:val="single" w:sz="4" w:space="0" w:color="auto"/>
              <w:left w:val="single" w:sz="4" w:space="0" w:color="auto"/>
              <w:bottom w:val="single" w:sz="4" w:space="0" w:color="auto"/>
              <w:right w:val="single" w:sz="4" w:space="0" w:color="auto"/>
            </w:tcBorders>
            <w:shd w:val="clear" w:color="auto" w:fill="00B050"/>
            <w:noWrap/>
            <w:vAlign w:val="center"/>
            <w:hideMark/>
          </w:tcPr>
          <w:p w14:paraId="051762B0" w14:textId="77777777" w:rsidR="00781B5E" w:rsidRPr="00C439D2" w:rsidRDefault="00781B5E" w:rsidP="00781B5E">
            <w:pPr>
              <w:spacing w:after="0" w:line="240" w:lineRule="auto"/>
              <w:jc w:val="center"/>
              <w:rPr>
                <w:rFonts w:eastAsia="Times New Roman" w:cs="Calibri Light"/>
                <w:color w:val="000000"/>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1BECB"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28716F2E"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2EDE3"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2B2CDD75"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8899F"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49AD6"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FFC000" w:themeFill="accent4"/>
            <w:noWrap/>
            <w:vAlign w:val="center"/>
            <w:hideMark/>
          </w:tcPr>
          <w:p w14:paraId="5AB4EA2B" w14:textId="77777777" w:rsidR="00781B5E" w:rsidRPr="00C439D2" w:rsidRDefault="00781B5E" w:rsidP="00781B5E">
            <w:pPr>
              <w:spacing w:after="0" w:line="240" w:lineRule="auto"/>
              <w:jc w:val="center"/>
              <w:rPr>
                <w:rFonts w:eastAsia="Times New Roman" w:cs="Calibri Light"/>
                <w:lang w:eastAsia="pl-PL"/>
              </w:rPr>
            </w:pP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885912" w14:textId="77777777" w:rsidR="00781B5E" w:rsidRPr="00C439D2" w:rsidRDefault="00781B5E" w:rsidP="00781B5E">
            <w:pPr>
              <w:spacing w:after="0" w:line="240" w:lineRule="auto"/>
              <w:jc w:val="center"/>
              <w:rPr>
                <w:rFonts w:eastAsia="Times New Roman" w:cs="Calibri Light"/>
                <w:lang w:eastAsia="pl-PL"/>
              </w:rPr>
            </w:pPr>
          </w:p>
        </w:tc>
      </w:tr>
    </w:tbl>
    <w:tbl>
      <w:tblPr>
        <w:tblpPr w:leftFromText="141" w:rightFromText="141" w:vertAnchor="text" w:horzAnchor="margin" w:tblpY="300"/>
        <w:tblW w:w="1356" w:type="pct"/>
        <w:tblCellMar>
          <w:left w:w="70" w:type="dxa"/>
          <w:right w:w="70" w:type="dxa"/>
        </w:tblCellMar>
        <w:tblLook w:val="04A0" w:firstRow="1" w:lastRow="0" w:firstColumn="1" w:lastColumn="0" w:noHBand="0" w:noVBand="1"/>
      </w:tblPr>
      <w:tblGrid>
        <w:gridCol w:w="2460"/>
      </w:tblGrid>
      <w:tr w:rsidR="00D31921" w14:paraId="4C9EF25F" w14:textId="77777777" w:rsidTr="00D31921">
        <w:trPr>
          <w:trHeight w:val="300"/>
        </w:trPr>
        <w:tc>
          <w:tcPr>
            <w:tcW w:w="5000" w:type="pct"/>
            <w:vAlign w:val="center"/>
            <w:hideMark/>
          </w:tcPr>
          <w:p w14:paraId="4DE9545E" w14:textId="77777777" w:rsidR="00D31921" w:rsidRDefault="00D31921" w:rsidP="008537F3">
            <w:pPr>
              <w:spacing w:after="0" w:line="240" w:lineRule="auto"/>
              <w:jc w:val="center"/>
              <w:rPr>
                <w:rFonts w:eastAsia="Times New Roman" w:cs="Calibri Light"/>
                <w:b/>
                <w:bCs/>
                <w:color w:val="000000"/>
                <w:sz w:val="20"/>
                <w:szCs w:val="20"/>
                <w:lang w:eastAsia="pl-PL"/>
              </w:rPr>
            </w:pPr>
            <w:r>
              <w:rPr>
                <w:rFonts w:eastAsia="Times New Roman" w:cs="Calibri Light"/>
                <w:b/>
                <w:bCs/>
                <w:color w:val="000000"/>
                <w:sz w:val="20"/>
                <w:szCs w:val="20"/>
                <w:lang w:eastAsia="pl-PL"/>
              </w:rPr>
              <w:t>Legenda</w:t>
            </w:r>
          </w:p>
        </w:tc>
      </w:tr>
      <w:tr w:rsidR="00D31921" w14:paraId="3517311E" w14:textId="77777777" w:rsidTr="00C03D39">
        <w:trPr>
          <w:trHeight w:val="300"/>
        </w:trPr>
        <w:tc>
          <w:tcPr>
            <w:tcW w:w="5000" w:type="pct"/>
            <w:shd w:val="clear" w:color="auto" w:fill="00B050"/>
            <w:vAlign w:val="center"/>
            <w:hideMark/>
          </w:tcPr>
          <w:p w14:paraId="08C4FB69" w14:textId="77777777" w:rsidR="00D31921" w:rsidRDefault="00D31921" w:rsidP="008537F3">
            <w:pPr>
              <w:spacing w:after="0" w:line="240" w:lineRule="auto"/>
              <w:jc w:val="center"/>
              <w:rPr>
                <w:rFonts w:eastAsia="Times New Roman" w:cs="Calibri Light"/>
                <w:color w:val="000000"/>
                <w:sz w:val="20"/>
                <w:szCs w:val="20"/>
                <w:lang w:eastAsia="pl-PL"/>
              </w:rPr>
            </w:pPr>
            <w:r>
              <w:rPr>
                <w:rFonts w:eastAsia="Times New Roman" w:cs="Calibri Light"/>
                <w:color w:val="000000"/>
                <w:sz w:val="20"/>
                <w:szCs w:val="20"/>
                <w:lang w:eastAsia="pl-PL"/>
              </w:rPr>
              <w:t>oddziaływanie bezpośrednie</w:t>
            </w:r>
          </w:p>
        </w:tc>
      </w:tr>
      <w:tr w:rsidR="00D31921" w14:paraId="6E4B3A5E" w14:textId="77777777" w:rsidTr="00D31921">
        <w:trPr>
          <w:trHeight w:val="300"/>
        </w:trPr>
        <w:tc>
          <w:tcPr>
            <w:tcW w:w="5000" w:type="pct"/>
            <w:shd w:val="clear" w:color="auto" w:fill="FFC000" w:themeFill="accent4"/>
            <w:vAlign w:val="center"/>
            <w:hideMark/>
          </w:tcPr>
          <w:p w14:paraId="55C41F4B" w14:textId="77777777" w:rsidR="00D31921" w:rsidRDefault="00D31921" w:rsidP="008537F3">
            <w:pPr>
              <w:spacing w:after="0" w:line="240" w:lineRule="auto"/>
              <w:jc w:val="center"/>
              <w:rPr>
                <w:rFonts w:eastAsia="Times New Roman" w:cs="Calibri Light"/>
                <w:color w:val="000000"/>
                <w:sz w:val="20"/>
                <w:szCs w:val="20"/>
                <w:lang w:eastAsia="pl-PL"/>
              </w:rPr>
            </w:pPr>
            <w:r>
              <w:rPr>
                <w:rFonts w:eastAsia="Times New Roman" w:cs="Calibri Light"/>
                <w:color w:val="000000"/>
                <w:sz w:val="20"/>
                <w:szCs w:val="20"/>
                <w:lang w:eastAsia="pl-PL"/>
              </w:rPr>
              <w:t>oddziaływanie pośrednie</w:t>
            </w:r>
          </w:p>
        </w:tc>
      </w:tr>
    </w:tbl>
    <w:p w14:paraId="1B880F4A" w14:textId="24216F37" w:rsidR="000D4159" w:rsidRDefault="000D4159" w:rsidP="00325FDA">
      <w:pPr>
        <w:rPr>
          <w:rFonts w:asciiTheme="majorHAnsi" w:hAnsiTheme="majorHAnsi" w:cstheme="majorHAnsi"/>
          <w:color w:val="000000" w:themeColor="text1"/>
        </w:rPr>
      </w:pPr>
    </w:p>
    <w:p w14:paraId="31B45145" w14:textId="77777777" w:rsidR="008537F3" w:rsidRDefault="008537F3" w:rsidP="00325FDA">
      <w:pPr>
        <w:rPr>
          <w:rFonts w:asciiTheme="majorHAnsi" w:hAnsiTheme="majorHAnsi" w:cstheme="majorHAnsi"/>
          <w:color w:val="000000" w:themeColor="text1"/>
        </w:rPr>
      </w:pPr>
    </w:p>
    <w:p w14:paraId="67CA6E1C" w14:textId="12369C25" w:rsidR="00325FDA" w:rsidRDefault="00325FDA" w:rsidP="00325FDA">
      <w:pPr>
        <w:rPr>
          <w:rFonts w:asciiTheme="majorHAnsi" w:hAnsiTheme="majorHAnsi" w:cstheme="majorHAnsi"/>
          <w:color w:val="000000" w:themeColor="text1"/>
        </w:rPr>
      </w:pPr>
    </w:p>
    <w:p w14:paraId="219E28B8" w14:textId="77777777" w:rsidR="00F01C7D" w:rsidRDefault="00F01C7D">
      <w:pPr>
        <w:spacing w:line="259" w:lineRule="auto"/>
        <w:jc w:val="left"/>
        <w:rPr>
          <w:rFonts w:asciiTheme="majorHAnsi" w:hAnsiTheme="majorHAnsi" w:cstheme="majorHAnsi"/>
          <w:b/>
          <w:color w:val="538135" w:themeColor="accent6" w:themeShade="BF"/>
          <w:sz w:val="32"/>
          <w:u w:val="single"/>
        </w:rPr>
      </w:pPr>
      <w:r>
        <w:rPr>
          <w:rFonts w:asciiTheme="majorHAnsi" w:hAnsiTheme="majorHAnsi" w:cstheme="majorHAnsi"/>
          <w:b/>
          <w:color w:val="538135" w:themeColor="accent6" w:themeShade="BF"/>
          <w:sz w:val="32"/>
          <w:u w:val="single"/>
        </w:rPr>
        <w:br w:type="page"/>
      </w:r>
    </w:p>
    <w:p w14:paraId="15F6DD66" w14:textId="6ED5F829" w:rsidR="00B42A7F" w:rsidRPr="00B42A7F" w:rsidRDefault="00B42A7F" w:rsidP="00B42A7F">
      <w:pPr>
        <w:shd w:val="clear" w:color="auto" w:fill="FFFFFF" w:themeFill="background1"/>
        <w:jc w:val="center"/>
        <w:rPr>
          <w:rFonts w:asciiTheme="majorHAnsi" w:hAnsiTheme="majorHAnsi" w:cstheme="majorHAnsi"/>
          <w:b/>
          <w:color w:val="538135" w:themeColor="accent6" w:themeShade="BF"/>
          <w:sz w:val="32"/>
          <w:u w:val="single"/>
        </w:rPr>
      </w:pPr>
      <w:r w:rsidRPr="00B42A7F">
        <w:rPr>
          <w:rFonts w:asciiTheme="majorHAnsi" w:hAnsiTheme="majorHAnsi" w:cstheme="majorHAnsi"/>
          <w:b/>
          <w:color w:val="538135" w:themeColor="accent6" w:themeShade="BF"/>
          <w:sz w:val="32"/>
          <w:u w:val="single"/>
        </w:rPr>
        <w:lastRenderedPageBreak/>
        <w:t>PROJEKT I - EDUKACJA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1555"/>
        <w:gridCol w:w="1176"/>
        <w:gridCol w:w="5788"/>
        <w:gridCol w:w="543"/>
      </w:tblGrid>
      <w:tr w:rsidR="00B42A7F" w:rsidRPr="00B42A7F" w14:paraId="3938BC55" w14:textId="77777777" w:rsidTr="00D143F2">
        <w:trPr>
          <w:trHeight w:val="300"/>
        </w:trPr>
        <w:tc>
          <w:tcPr>
            <w:tcW w:w="1555" w:type="dxa"/>
            <w:shd w:val="clear" w:color="auto" w:fill="BEE395"/>
            <w:vAlign w:val="center"/>
            <w:hideMark/>
          </w:tcPr>
          <w:p w14:paraId="3A984F59"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Podmiot realizujący projekt</w:t>
            </w:r>
          </w:p>
        </w:tc>
        <w:tc>
          <w:tcPr>
            <w:tcW w:w="7507" w:type="dxa"/>
            <w:gridSpan w:val="3"/>
            <w:shd w:val="clear" w:color="auto" w:fill="BEE395"/>
            <w:vAlign w:val="center"/>
            <w:hideMark/>
          </w:tcPr>
          <w:p w14:paraId="0028D324"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Gmina Radziejowice</w:t>
            </w:r>
          </w:p>
        </w:tc>
      </w:tr>
      <w:tr w:rsidR="00B42A7F" w:rsidRPr="00B42A7F" w14:paraId="4D4611C4" w14:textId="77777777" w:rsidTr="00D143F2">
        <w:trPr>
          <w:trHeight w:val="900"/>
        </w:trPr>
        <w:tc>
          <w:tcPr>
            <w:tcW w:w="1555" w:type="dxa"/>
            <w:vMerge w:val="restart"/>
            <w:shd w:val="clear" w:color="auto" w:fill="BEE395"/>
            <w:vAlign w:val="center"/>
            <w:hideMark/>
          </w:tcPr>
          <w:p w14:paraId="509DE1D2"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Zakres realizowanego projektu</w:t>
            </w:r>
          </w:p>
        </w:tc>
        <w:tc>
          <w:tcPr>
            <w:tcW w:w="1176" w:type="dxa"/>
            <w:vAlign w:val="center"/>
            <w:hideMark/>
          </w:tcPr>
          <w:p w14:paraId="53ED0E74"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w:t>
            </w:r>
          </w:p>
        </w:tc>
        <w:tc>
          <w:tcPr>
            <w:tcW w:w="0" w:type="auto"/>
            <w:gridSpan w:val="2"/>
            <w:vAlign w:val="center"/>
            <w:hideMark/>
          </w:tcPr>
          <w:p w14:paraId="378D84B9" w14:textId="0B97DF18" w:rsidR="00D07FD3" w:rsidRDefault="00D47219" w:rsidP="00636ECC">
            <w:pPr>
              <w:spacing w:after="0" w:line="240" w:lineRule="auto"/>
              <w:rPr>
                <w:rFonts w:eastAsia="Times New Roman" w:cs="Calibri Light"/>
                <w:color w:val="000000"/>
                <w:sz w:val="20"/>
                <w:szCs w:val="20"/>
                <w:lang w:eastAsia="pl-PL"/>
              </w:rPr>
            </w:pPr>
            <w:r>
              <w:rPr>
                <w:rFonts w:eastAsia="Times New Roman" w:cs="Calibri Light"/>
                <w:color w:val="000000"/>
                <w:sz w:val="20"/>
                <w:szCs w:val="20"/>
                <w:lang w:eastAsia="pl-PL"/>
              </w:rPr>
              <w:t>Infrastruktura Przedszkolna</w:t>
            </w:r>
            <w:r w:rsidR="00D07FD3">
              <w:rPr>
                <w:rFonts w:eastAsia="Times New Roman" w:cs="Calibri Light"/>
                <w:color w:val="000000"/>
                <w:sz w:val="20"/>
                <w:szCs w:val="20"/>
                <w:lang w:eastAsia="pl-PL"/>
              </w:rPr>
              <w:t>:</w:t>
            </w:r>
          </w:p>
          <w:p w14:paraId="589F1C93" w14:textId="3DAF77D9" w:rsidR="00B42A7F" w:rsidRDefault="00B42A7F" w:rsidP="00636ECC">
            <w:pPr>
              <w:pStyle w:val="Akapitzlist"/>
              <w:numPr>
                <w:ilvl w:val="0"/>
                <w:numId w:val="47"/>
              </w:numPr>
              <w:spacing w:after="0" w:line="240" w:lineRule="auto"/>
              <w:rPr>
                <w:rFonts w:eastAsia="Times New Roman" w:cs="Calibri Light"/>
                <w:color w:val="000000"/>
                <w:sz w:val="20"/>
                <w:szCs w:val="20"/>
                <w:lang w:eastAsia="pl-PL"/>
              </w:rPr>
            </w:pPr>
            <w:r w:rsidRPr="00636ECC">
              <w:rPr>
                <w:rFonts w:eastAsia="Times New Roman" w:cs="Calibri Light"/>
                <w:color w:val="000000"/>
                <w:sz w:val="20"/>
                <w:szCs w:val="20"/>
                <w:lang w:eastAsia="pl-PL"/>
              </w:rPr>
              <w:t>Zwiększenie dostępności do edukacji przedszkolnej w Gminie Radziejowice poprzez rozbudowę budynku Szkoły Podstawowej w Korytowie A na potrzeby oddziałów przedszkolnych</w:t>
            </w:r>
            <w:r w:rsidR="00A756FB">
              <w:rPr>
                <w:rFonts w:eastAsia="Times New Roman" w:cs="Calibri Light"/>
                <w:color w:val="000000"/>
                <w:sz w:val="20"/>
                <w:szCs w:val="20"/>
                <w:lang w:eastAsia="pl-PL"/>
              </w:rPr>
              <w:t>.</w:t>
            </w:r>
          </w:p>
          <w:p w14:paraId="485057D3" w14:textId="08F6311B" w:rsidR="00D07FD3" w:rsidRPr="00636ECC" w:rsidRDefault="00D07FD3" w:rsidP="00636ECC">
            <w:pPr>
              <w:pStyle w:val="Akapitzlist"/>
              <w:numPr>
                <w:ilvl w:val="0"/>
                <w:numId w:val="47"/>
              </w:numPr>
              <w:spacing w:after="0" w:line="240" w:lineRule="auto"/>
              <w:rPr>
                <w:rFonts w:eastAsia="Times New Roman" w:cs="Calibri Light"/>
                <w:color w:val="000000"/>
                <w:sz w:val="20"/>
                <w:szCs w:val="20"/>
                <w:lang w:eastAsia="pl-PL"/>
              </w:rPr>
            </w:pPr>
            <w:r w:rsidRPr="00D07FD3">
              <w:rPr>
                <w:rFonts w:eastAsia="Times New Roman" w:cs="Calibri Light"/>
                <w:color w:val="000000"/>
                <w:sz w:val="20"/>
                <w:szCs w:val="20"/>
                <w:lang w:eastAsia="pl-PL"/>
              </w:rPr>
              <w:t xml:space="preserve">Zapewnienie pełnej dostępności do edukacji przedszkolnej </w:t>
            </w:r>
            <w:r w:rsidRPr="00636ECC">
              <w:rPr>
                <w:rFonts w:eastAsia="Times New Roman" w:cs="Calibri Light"/>
                <w:color w:val="000000"/>
                <w:sz w:val="20"/>
                <w:szCs w:val="20"/>
                <w:lang w:eastAsia="pl-PL"/>
              </w:rPr>
              <w:t>w Gminie Radziejowice poprzez budowę nowoczesnego Przedszkola w Radziejowicach</w:t>
            </w:r>
            <w:r w:rsidR="00A756FB">
              <w:rPr>
                <w:rFonts w:eastAsia="Times New Roman" w:cs="Calibri Light"/>
                <w:color w:val="000000"/>
                <w:sz w:val="20"/>
                <w:szCs w:val="20"/>
                <w:lang w:eastAsia="pl-PL"/>
              </w:rPr>
              <w:t>.</w:t>
            </w:r>
          </w:p>
        </w:tc>
      </w:tr>
      <w:tr w:rsidR="00B42A7F" w:rsidRPr="00B42A7F" w14:paraId="4EAE9114" w14:textId="77777777" w:rsidTr="00D143F2">
        <w:trPr>
          <w:trHeight w:val="300"/>
        </w:trPr>
        <w:tc>
          <w:tcPr>
            <w:tcW w:w="1555" w:type="dxa"/>
            <w:vMerge/>
            <w:shd w:val="clear" w:color="auto" w:fill="BEE395"/>
            <w:vAlign w:val="center"/>
            <w:hideMark/>
          </w:tcPr>
          <w:p w14:paraId="14247D6C"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76" w:type="dxa"/>
            <w:vAlign w:val="center"/>
            <w:hideMark/>
          </w:tcPr>
          <w:p w14:paraId="56EC5D51"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w:t>
            </w:r>
          </w:p>
        </w:tc>
        <w:tc>
          <w:tcPr>
            <w:tcW w:w="0" w:type="auto"/>
            <w:gridSpan w:val="2"/>
            <w:vAlign w:val="center"/>
            <w:hideMark/>
          </w:tcPr>
          <w:p w14:paraId="55F57BD7" w14:textId="77777777" w:rsidR="00B42A7F" w:rsidRDefault="00D47219" w:rsidP="00636ECC">
            <w:pPr>
              <w:spacing w:after="0" w:line="240" w:lineRule="auto"/>
              <w:rPr>
                <w:rFonts w:eastAsia="Times New Roman" w:cs="Calibri Light"/>
                <w:color w:val="000000"/>
                <w:sz w:val="20"/>
                <w:szCs w:val="20"/>
                <w:lang w:eastAsia="pl-PL"/>
              </w:rPr>
            </w:pPr>
            <w:r>
              <w:rPr>
                <w:rFonts w:eastAsia="Times New Roman" w:cs="Calibri Light"/>
                <w:color w:val="000000"/>
                <w:sz w:val="20"/>
                <w:szCs w:val="20"/>
                <w:lang w:eastAsia="pl-PL"/>
              </w:rPr>
              <w:t>Infrastruktura Szkolna:</w:t>
            </w:r>
          </w:p>
          <w:p w14:paraId="344BA4F7" w14:textId="740C911C" w:rsidR="00D47219" w:rsidRDefault="00D47219" w:rsidP="00636ECC">
            <w:pPr>
              <w:pStyle w:val="Akapitzlist"/>
              <w:numPr>
                <w:ilvl w:val="0"/>
                <w:numId w:val="48"/>
              </w:numPr>
              <w:spacing w:after="0" w:line="240" w:lineRule="auto"/>
              <w:rPr>
                <w:rFonts w:eastAsia="Times New Roman" w:cs="Calibri Light"/>
                <w:color w:val="000000"/>
                <w:sz w:val="20"/>
                <w:szCs w:val="20"/>
                <w:lang w:eastAsia="pl-PL"/>
              </w:rPr>
            </w:pPr>
            <w:r w:rsidRPr="00D47219">
              <w:rPr>
                <w:rFonts w:eastAsia="Times New Roman" w:cs="Calibri Light"/>
                <w:color w:val="000000"/>
                <w:sz w:val="20"/>
                <w:szCs w:val="20"/>
                <w:lang w:eastAsia="pl-PL"/>
              </w:rPr>
              <w:t>Zwiększenie standardów nauki poprzez termomodernizację, modernizację i doposażenie Szkoły Podstawowej w Radziejowicach</w:t>
            </w:r>
            <w:r w:rsidR="00A756FB">
              <w:rPr>
                <w:rFonts w:eastAsia="Times New Roman" w:cs="Calibri Light"/>
                <w:color w:val="000000"/>
                <w:sz w:val="20"/>
                <w:szCs w:val="20"/>
                <w:lang w:eastAsia="pl-PL"/>
              </w:rPr>
              <w:t>.</w:t>
            </w:r>
          </w:p>
          <w:p w14:paraId="630E47F7" w14:textId="7837E550" w:rsidR="00D47219" w:rsidRDefault="00D47219" w:rsidP="00636ECC">
            <w:pPr>
              <w:pStyle w:val="Akapitzlist"/>
              <w:numPr>
                <w:ilvl w:val="0"/>
                <w:numId w:val="48"/>
              </w:numPr>
              <w:spacing w:after="0" w:line="240" w:lineRule="auto"/>
              <w:rPr>
                <w:rFonts w:eastAsia="Times New Roman" w:cs="Calibri Light"/>
                <w:color w:val="000000"/>
                <w:sz w:val="20"/>
                <w:szCs w:val="20"/>
                <w:lang w:eastAsia="pl-PL"/>
              </w:rPr>
            </w:pPr>
            <w:r w:rsidRPr="00D47219">
              <w:rPr>
                <w:rFonts w:eastAsia="Times New Roman" w:cs="Calibri Light"/>
                <w:color w:val="000000"/>
                <w:sz w:val="20"/>
                <w:szCs w:val="20"/>
                <w:lang w:eastAsia="pl-PL"/>
              </w:rPr>
              <w:t xml:space="preserve">Zwiększenie funkcjonalności i modernizacja  Szkoły Podstawowej </w:t>
            </w:r>
            <w:r w:rsidRPr="00636ECC">
              <w:rPr>
                <w:rFonts w:eastAsia="Times New Roman" w:cs="Calibri Light"/>
                <w:color w:val="000000"/>
                <w:sz w:val="20"/>
                <w:szCs w:val="20"/>
                <w:lang w:eastAsia="pl-PL"/>
              </w:rPr>
              <w:t>w Kuklówce Radziejowickiej</w:t>
            </w:r>
            <w:r w:rsidR="00A756FB">
              <w:rPr>
                <w:rFonts w:eastAsia="Times New Roman" w:cs="Calibri Light"/>
                <w:color w:val="000000"/>
                <w:sz w:val="20"/>
                <w:szCs w:val="20"/>
                <w:lang w:eastAsia="pl-PL"/>
              </w:rPr>
              <w:t>.</w:t>
            </w:r>
          </w:p>
          <w:p w14:paraId="44C4D866" w14:textId="4EFFC51D" w:rsidR="00D47219" w:rsidRPr="00636ECC" w:rsidRDefault="00D47219" w:rsidP="00636ECC">
            <w:pPr>
              <w:pStyle w:val="Akapitzlist"/>
              <w:numPr>
                <w:ilvl w:val="0"/>
                <w:numId w:val="48"/>
              </w:numPr>
              <w:spacing w:after="0" w:line="240" w:lineRule="auto"/>
              <w:rPr>
                <w:rFonts w:eastAsia="Times New Roman" w:cs="Calibri Light"/>
                <w:color w:val="000000"/>
                <w:sz w:val="20"/>
                <w:szCs w:val="20"/>
                <w:lang w:eastAsia="pl-PL"/>
              </w:rPr>
            </w:pPr>
            <w:r w:rsidRPr="00D47219">
              <w:rPr>
                <w:rFonts w:eastAsia="Times New Roman" w:cs="Calibri Light"/>
                <w:color w:val="000000"/>
                <w:sz w:val="20"/>
                <w:szCs w:val="20"/>
                <w:lang w:eastAsia="pl-PL"/>
              </w:rPr>
              <w:t>Podniesienie standardów warunków l</w:t>
            </w:r>
            <w:r>
              <w:rPr>
                <w:rFonts w:eastAsia="Times New Roman" w:cs="Calibri Light"/>
                <w:color w:val="000000"/>
                <w:sz w:val="20"/>
                <w:szCs w:val="20"/>
                <w:lang w:eastAsia="pl-PL"/>
              </w:rPr>
              <w:t xml:space="preserve">okalowych i zniwelowanie barier </w:t>
            </w:r>
            <w:r w:rsidRPr="00D47219">
              <w:rPr>
                <w:rFonts w:eastAsia="Times New Roman" w:cs="Calibri Light"/>
                <w:color w:val="000000"/>
                <w:sz w:val="20"/>
                <w:szCs w:val="20"/>
                <w:lang w:eastAsia="pl-PL"/>
              </w:rPr>
              <w:t>architektonicznych w Szkole Podstawowej w Korytowie A</w:t>
            </w:r>
            <w:r w:rsidR="00A756FB">
              <w:rPr>
                <w:rFonts w:eastAsia="Times New Roman" w:cs="Calibri Light"/>
                <w:color w:val="000000"/>
                <w:sz w:val="20"/>
                <w:szCs w:val="20"/>
                <w:lang w:eastAsia="pl-PL"/>
              </w:rPr>
              <w:t>.</w:t>
            </w:r>
          </w:p>
        </w:tc>
      </w:tr>
      <w:tr w:rsidR="00B42A7F" w:rsidRPr="00B42A7F" w14:paraId="0004B152" w14:textId="77777777" w:rsidTr="00D143F2">
        <w:trPr>
          <w:trHeight w:val="900"/>
        </w:trPr>
        <w:tc>
          <w:tcPr>
            <w:tcW w:w="1555" w:type="dxa"/>
            <w:vMerge/>
            <w:shd w:val="clear" w:color="auto" w:fill="BEE395"/>
            <w:vAlign w:val="center"/>
            <w:hideMark/>
          </w:tcPr>
          <w:p w14:paraId="1A0085CF"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76" w:type="dxa"/>
            <w:vAlign w:val="center"/>
            <w:hideMark/>
          </w:tcPr>
          <w:p w14:paraId="211A0C00"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III:</w:t>
            </w:r>
          </w:p>
        </w:tc>
        <w:tc>
          <w:tcPr>
            <w:tcW w:w="0" w:type="auto"/>
            <w:gridSpan w:val="2"/>
            <w:vAlign w:val="center"/>
            <w:hideMark/>
          </w:tcPr>
          <w:p w14:paraId="2455E2D5" w14:textId="54DEA128" w:rsidR="00D47219" w:rsidRDefault="00D47219" w:rsidP="00636ECC">
            <w:pPr>
              <w:spacing w:after="0" w:line="240" w:lineRule="auto"/>
              <w:rPr>
                <w:rFonts w:eastAsia="Times New Roman" w:cs="Calibri Light"/>
                <w:color w:val="000000"/>
                <w:sz w:val="20"/>
                <w:szCs w:val="20"/>
                <w:lang w:eastAsia="pl-PL"/>
              </w:rPr>
            </w:pPr>
            <w:r>
              <w:rPr>
                <w:rFonts w:eastAsia="Times New Roman" w:cs="Calibri Light"/>
                <w:color w:val="000000"/>
                <w:sz w:val="20"/>
                <w:szCs w:val="20"/>
                <w:lang w:eastAsia="pl-PL"/>
              </w:rPr>
              <w:t>Projekty edukacyjne:</w:t>
            </w:r>
          </w:p>
          <w:p w14:paraId="6F8B27DA" w14:textId="77777777" w:rsidR="00B42A7F" w:rsidRDefault="00D47219" w:rsidP="00636ECC">
            <w:pPr>
              <w:pStyle w:val="Akapitzlist"/>
              <w:numPr>
                <w:ilvl w:val="0"/>
                <w:numId w:val="51"/>
              </w:numPr>
              <w:spacing w:after="0" w:line="240" w:lineRule="auto"/>
              <w:rPr>
                <w:rFonts w:eastAsia="Times New Roman" w:cs="Calibri Light"/>
                <w:color w:val="000000"/>
                <w:sz w:val="20"/>
                <w:szCs w:val="20"/>
                <w:lang w:eastAsia="pl-PL"/>
              </w:rPr>
            </w:pPr>
            <w:r w:rsidRPr="00636ECC">
              <w:rPr>
                <w:rFonts w:eastAsia="Times New Roman" w:cs="Calibri Light"/>
                <w:color w:val="000000"/>
                <w:sz w:val="20"/>
                <w:szCs w:val="20"/>
                <w:lang w:eastAsia="pl-PL"/>
              </w:rPr>
              <w:t>Zaradni z Gminy Radziejowice – kompleksowe wsparcie nowoczesnej edukacji w szkołach Gminy Radziejowice</w:t>
            </w:r>
          </w:p>
          <w:p w14:paraId="7F4B1F82" w14:textId="493FFE90" w:rsidR="00D47219" w:rsidRPr="00636ECC" w:rsidRDefault="00A756FB" w:rsidP="00636ECC">
            <w:pPr>
              <w:pStyle w:val="Akapitzlist"/>
              <w:numPr>
                <w:ilvl w:val="0"/>
                <w:numId w:val="51"/>
              </w:numPr>
              <w:spacing w:after="0" w:line="240" w:lineRule="auto"/>
              <w:rPr>
                <w:rFonts w:eastAsia="Times New Roman" w:cs="Calibri Light"/>
                <w:color w:val="000000"/>
                <w:sz w:val="20"/>
                <w:szCs w:val="20"/>
                <w:lang w:eastAsia="pl-PL"/>
              </w:rPr>
            </w:pPr>
            <w:r>
              <w:rPr>
                <w:rFonts w:eastAsia="Times New Roman" w:cs="Calibri Light"/>
                <w:color w:val="000000"/>
                <w:sz w:val="20"/>
                <w:szCs w:val="20"/>
                <w:lang w:eastAsia="pl-PL"/>
              </w:rPr>
              <w:t xml:space="preserve">Wsparcie edukacji </w:t>
            </w:r>
            <w:r w:rsidR="00692523">
              <w:rPr>
                <w:rFonts w:eastAsia="Times New Roman" w:cs="Calibri Light"/>
                <w:color w:val="000000"/>
                <w:sz w:val="20"/>
                <w:szCs w:val="20"/>
                <w:lang w:eastAsia="pl-PL"/>
              </w:rPr>
              <w:t xml:space="preserve">dzieci , młodzieży i dorosłych </w:t>
            </w:r>
          </w:p>
        </w:tc>
      </w:tr>
      <w:tr w:rsidR="00B42A7F" w:rsidRPr="00B42A7F" w14:paraId="2C3F8E70" w14:textId="77777777" w:rsidTr="00D143F2">
        <w:trPr>
          <w:trHeight w:val="300"/>
        </w:trPr>
        <w:tc>
          <w:tcPr>
            <w:tcW w:w="1555" w:type="dxa"/>
            <w:vMerge w:val="restart"/>
            <w:shd w:val="clear" w:color="auto" w:fill="BEE395"/>
            <w:vAlign w:val="center"/>
            <w:hideMark/>
          </w:tcPr>
          <w:p w14:paraId="043BFA8C"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Lokalizacja</w:t>
            </w:r>
          </w:p>
        </w:tc>
        <w:tc>
          <w:tcPr>
            <w:tcW w:w="1176" w:type="dxa"/>
            <w:vAlign w:val="center"/>
            <w:hideMark/>
          </w:tcPr>
          <w:p w14:paraId="0C0773FA"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w:t>
            </w:r>
          </w:p>
        </w:tc>
        <w:tc>
          <w:tcPr>
            <w:tcW w:w="0" w:type="auto"/>
            <w:gridSpan w:val="2"/>
            <w:vAlign w:val="center"/>
            <w:hideMark/>
          </w:tcPr>
          <w:p w14:paraId="003569C4" w14:textId="77777777" w:rsidR="00B42A7F" w:rsidRDefault="00B42A7F" w:rsidP="00636ECC">
            <w:pPr>
              <w:pStyle w:val="Akapitzlist"/>
              <w:numPr>
                <w:ilvl w:val="0"/>
                <w:numId w:val="49"/>
              </w:numPr>
              <w:spacing w:after="0" w:line="240" w:lineRule="auto"/>
              <w:rPr>
                <w:rFonts w:eastAsia="Times New Roman" w:cs="Calibri Light"/>
                <w:color w:val="000000"/>
                <w:sz w:val="20"/>
                <w:szCs w:val="20"/>
                <w:lang w:eastAsia="pl-PL"/>
              </w:rPr>
            </w:pPr>
            <w:r w:rsidRPr="00636ECC">
              <w:rPr>
                <w:rFonts w:eastAsia="Times New Roman" w:cs="Calibri Light"/>
                <w:color w:val="000000"/>
                <w:sz w:val="20"/>
                <w:szCs w:val="20"/>
                <w:lang w:eastAsia="pl-PL"/>
              </w:rPr>
              <w:t>Korytów A ul. Szkolna 3, Dz. Nr ew. 107/1</w:t>
            </w:r>
          </w:p>
          <w:p w14:paraId="14F8EA41" w14:textId="7BB98E10" w:rsidR="00D47219" w:rsidRPr="00636ECC" w:rsidRDefault="00D47219" w:rsidP="00636ECC">
            <w:pPr>
              <w:pStyle w:val="Akapitzlist"/>
              <w:numPr>
                <w:ilvl w:val="0"/>
                <w:numId w:val="49"/>
              </w:numPr>
              <w:spacing w:after="0" w:line="240" w:lineRule="auto"/>
              <w:rPr>
                <w:rFonts w:eastAsia="Times New Roman" w:cs="Calibri Light"/>
                <w:color w:val="000000"/>
                <w:sz w:val="20"/>
                <w:szCs w:val="20"/>
                <w:lang w:eastAsia="pl-PL"/>
              </w:rPr>
            </w:pPr>
            <w:r w:rsidRPr="00D47219">
              <w:rPr>
                <w:rFonts w:eastAsia="Times New Roman" w:cs="Calibri Light"/>
                <w:color w:val="000000"/>
                <w:sz w:val="20"/>
                <w:szCs w:val="20"/>
                <w:lang w:eastAsia="pl-PL"/>
              </w:rPr>
              <w:t>Radziejowice ul. Kubickiego, Dz. Nr ew. 75, Dz. Nr ew. 162/2</w:t>
            </w:r>
          </w:p>
        </w:tc>
      </w:tr>
      <w:tr w:rsidR="00B42A7F" w:rsidRPr="00B42A7F" w14:paraId="5122973C" w14:textId="77777777" w:rsidTr="00D143F2">
        <w:trPr>
          <w:trHeight w:val="300"/>
        </w:trPr>
        <w:tc>
          <w:tcPr>
            <w:tcW w:w="1555" w:type="dxa"/>
            <w:vMerge/>
            <w:shd w:val="clear" w:color="auto" w:fill="BEE395"/>
            <w:vAlign w:val="center"/>
            <w:hideMark/>
          </w:tcPr>
          <w:p w14:paraId="1D483BD3"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76" w:type="dxa"/>
            <w:vAlign w:val="center"/>
            <w:hideMark/>
          </w:tcPr>
          <w:p w14:paraId="772BDF05"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w:t>
            </w:r>
          </w:p>
        </w:tc>
        <w:tc>
          <w:tcPr>
            <w:tcW w:w="0" w:type="auto"/>
            <w:gridSpan w:val="2"/>
            <w:vAlign w:val="center"/>
            <w:hideMark/>
          </w:tcPr>
          <w:p w14:paraId="4F8D6851" w14:textId="74423D2E" w:rsidR="00B42A7F" w:rsidRPr="00636ECC" w:rsidRDefault="00D47219" w:rsidP="00636ECC">
            <w:pPr>
              <w:pStyle w:val="Akapitzlist"/>
              <w:numPr>
                <w:ilvl w:val="0"/>
                <w:numId w:val="50"/>
              </w:numPr>
              <w:spacing w:after="0" w:line="240" w:lineRule="auto"/>
              <w:rPr>
                <w:rFonts w:eastAsia="Times New Roman" w:cs="Calibri Light"/>
                <w:color w:val="000000"/>
                <w:sz w:val="20"/>
                <w:szCs w:val="20"/>
                <w:lang w:eastAsia="pl-PL"/>
              </w:rPr>
            </w:pPr>
            <w:r w:rsidRPr="00636ECC">
              <w:rPr>
                <w:rFonts w:eastAsia="Times New Roman" w:cs="Calibri Light"/>
                <w:color w:val="000000"/>
                <w:sz w:val="20"/>
                <w:szCs w:val="20"/>
                <w:lang w:eastAsia="pl-PL"/>
              </w:rPr>
              <w:t>Radziejowice, ul. Główna 2, ul. Kubickiego 3a</w:t>
            </w:r>
          </w:p>
          <w:p w14:paraId="658E6A8E" w14:textId="77777777" w:rsidR="00D47219" w:rsidRDefault="00D47219" w:rsidP="00636ECC">
            <w:pPr>
              <w:pStyle w:val="Akapitzlist"/>
              <w:numPr>
                <w:ilvl w:val="0"/>
                <w:numId w:val="50"/>
              </w:numPr>
              <w:spacing w:after="0" w:line="240" w:lineRule="auto"/>
              <w:rPr>
                <w:rFonts w:eastAsia="Times New Roman" w:cs="Calibri Light"/>
                <w:color w:val="000000"/>
                <w:sz w:val="20"/>
                <w:szCs w:val="20"/>
                <w:lang w:eastAsia="pl-PL"/>
              </w:rPr>
            </w:pPr>
            <w:r w:rsidRPr="00D47219">
              <w:rPr>
                <w:rFonts w:eastAsia="Times New Roman" w:cs="Calibri Light"/>
                <w:color w:val="000000"/>
                <w:sz w:val="20"/>
                <w:szCs w:val="20"/>
                <w:lang w:eastAsia="pl-PL"/>
              </w:rPr>
              <w:t>Kuklówka Radziejowicka, ul. Szkolna 30</w:t>
            </w:r>
          </w:p>
          <w:p w14:paraId="6917CD0F" w14:textId="1A384951" w:rsidR="00D47219" w:rsidRPr="00636ECC" w:rsidRDefault="00D47219" w:rsidP="00636ECC">
            <w:pPr>
              <w:pStyle w:val="Akapitzlist"/>
              <w:numPr>
                <w:ilvl w:val="0"/>
                <w:numId w:val="50"/>
              </w:numPr>
              <w:spacing w:after="0" w:line="240" w:lineRule="auto"/>
              <w:rPr>
                <w:rFonts w:eastAsia="Times New Roman" w:cs="Calibri Light"/>
                <w:color w:val="000000"/>
                <w:sz w:val="20"/>
                <w:szCs w:val="20"/>
                <w:lang w:eastAsia="pl-PL"/>
              </w:rPr>
            </w:pPr>
            <w:r w:rsidRPr="00D47219">
              <w:rPr>
                <w:rFonts w:eastAsia="Times New Roman" w:cs="Calibri Light"/>
                <w:color w:val="000000"/>
                <w:sz w:val="20"/>
                <w:szCs w:val="20"/>
                <w:lang w:eastAsia="pl-PL"/>
              </w:rPr>
              <w:t>Korytów A ul. Szkolna 3,</w:t>
            </w:r>
          </w:p>
        </w:tc>
      </w:tr>
      <w:tr w:rsidR="00B42A7F" w:rsidRPr="00B42A7F" w14:paraId="5A210977" w14:textId="77777777" w:rsidTr="00D143F2">
        <w:trPr>
          <w:trHeight w:val="300"/>
        </w:trPr>
        <w:tc>
          <w:tcPr>
            <w:tcW w:w="1555" w:type="dxa"/>
            <w:vMerge/>
            <w:shd w:val="clear" w:color="auto" w:fill="BEE395"/>
            <w:vAlign w:val="center"/>
            <w:hideMark/>
          </w:tcPr>
          <w:p w14:paraId="3710AA05"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76" w:type="dxa"/>
            <w:vAlign w:val="center"/>
            <w:hideMark/>
          </w:tcPr>
          <w:p w14:paraId="155757C3"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III:</w:t>
            </w:r>
          </w:p>
        </w:tc>
        <w:tc>
          <w:tcPr>
            <w:tcW w:w="0" w:type="auto"/>
            <w:gridSpan w:val="2"/>
            <w:vAlign w:val="center"/>
            <w:hideMark/>
          </w:tcPr>
          <w:p w14:paraId="52CE946D" w14:textId="1C9F3D68" w:rsidR="00B42A7F" w:rsidRPr="00B42A7F" w:rsidRDefault="00D47219" w:rsidP="00636ECC">
            <w:pPr>
              <w:pStyle w:val="Akapitzlist"/>
              <w:numPr>
                <w:ilvl w:val="0"/>
                <w:numId w:val="52"/>
              </w:numPr>
              <w:spacing w:after="0" w:line="240" w:lineRule="auto"/>
              <w:rPr>
                <w:rFonts w:eastAsia="Times New Roman" w:cs="Calibri Light"/>
                <w:color w:val="000000"/>
                <w:sz w:val="20"/>
                <w:szCs w:val="20"/>
                <w:lang w:eastAsia="pl-PL"/>
              </w:rPr>
            </w:pPr>
            <w:r w:rsidRPr="00636ECC">
              <w:rPr>
                <w:rFonts w:eastAsia="Times New Roman" w:cs="Calibri Light"/>
                <w:color w:val="000000"/>
                <w:sz w:val="20"/>
                <w:szCs w:val="20"/>
                <w:lang w:eastAsia="pl-PL"/>
              </w:rPr>
              <w:t xml:space="preserve">Radziejowice, ul. Kubickiego 3a, ul. Główna2, Korytów A ul. Szkolna 3, </w:t>
            </w:r>
            <w:r w:rsidRPr="00D47219">
              <w:rPr>
                <w:rFonts w:eastAsia="Times New Roman" w:cs="Calibri Light"/>
                <w:color w:val="000000"/>
                <w:sz w:val="20"/>
                <w:szCs w:val="20"/>
                <w:lang w:eastAsia="pl-PL"/>
              </w:rPr>
              <w:t>Kuklówka Radziejowicka, ul. Szkolna 30</w:t>
            </w:r>
          </w:p>
        </w:tc>
      </w:tr>
      <w:tr w:rsidR="00B42A7F" w:rsidRPr="00B42A7F" w14:paraId="339A07DE" w14:textId="77777777" w:rsidTr="00D143F2">
        <w:trPr>
          <w:trHeight w:val="766"/>
        </w:trPr>
        <w:tc>
          <w:tcPr>
            <w:tcW w:w="1555" w:type="dxa"/>
            <w:shd w:val="clear" w:color="auto" w:fill="BEE395"/>
            <w:vAlign w:val="center"/>
            <w:hideMark/>
          </w:tcPr>
          <w:p w14:paraId="6F228F6A"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Grupa docelowa</w:t>
            </w:r>
          </w:p>
        </w:tc>
        <w:tc>
          <w:tcPr>
            <w:tcW w:w="7507" w:type="dxa"/>
            <w:gridSpan w:val="3"/>
            <w:vAlign w:val="center"/>
            <w:hideMark/>
          </w:tcPr>
          <w:p w14:paraId="1BE4CD05" w14:textId="05300A15"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 Dzieci , młodzież i nauczyciele obszaru rewitalizacji</w:t>
            </w:r>
            <w:r w:rsidR="00252852">
              <w:rPr>
                <w:rFonts w:eastAsia="Times New Roman" w:cs="Calibri Light"/>
                <w:color w:val="000000"/>
                <w:sz w:val="20"/>
                <w:szCs w:val="20"/>
                <w:lang w:eastAsia="pl-PL"/>
              </w:rPr>
              <w:t>, osoby bezrobotne</w:t>
            </w:r>
            <w:r w:rsidRPr="00B42A7F">
              <w:rPr>
                <w:rFonts w:eastAsia="Times New Roman" w:cs="Calibri Light"/>
                <w:color w:val="000000"/>
                <w:sz w:val="20"/>
                <w:szCs w:val="20"/>
                <w:lang w:eastAsia="pl-PL"/>
              </w:rPr>
              <w:t>;</w:t>
            </w:r>
          </w:p>
        </w:tc>
      </w:tr>
      <w:tr w:rsidR="00B42A7F" w:rsidRPr="00B42A7F" w14:paraId="6D25FCB7" w14:textId="77777777" w:rsidTr="00D143F2">
        <w:trPr>
          <w:trHeight w:val="263"/>
        </w:trPr>
        <w:tc>
          <w:tcPr>
            <w:tcW w:w="1555" w:type="dxa"/>
            <w:vMerge w:val="restart"/>
            <w:shd w:val="clear" w:color="auto" w:fill="BEE395"/>
            <w:vAlign w:val="center"/>
            <w:hideMark/>
          </w:tcPr>
          <w:p w14:paraId="372C9B54"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Planowany czas rozpoczęcia/ realizacji przedsięwzięcia</w:t>
            </w:r>
          </w:p>
        </w:tc>
        <w:tc>
          <w:tcPr>
            <w:tcW w:w="1176" w:type="dxa"/>
            <w:vAlign w:val="center"/>
            <w:hideMark/>
          </w:tcPr>
          <w:p w14:paraId="454FAA86"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w:t>
            </w:r>
          </w:p>
        </w:tc>
        <w:tc>
          <w:tcPr>
            <w:tcW w:w="0" w:type="auto"/>
            <w:gridSpan w:val="2"/>
            <w:vAlign w:val="center"/>
            <w:hideMark/>
          </w:tcPr>
          <w:p w14:paraId="29FA54E2" w14:textId="4ED05137" w:rsidR="00B42A7F" w:rsidRDefault="00B42A7F" w:rsidP="00636ECC">
            <w:pPr>
              <w:pStyle w:val="Akapitzlist"/>
              <w:numPr>
                <w:ilvl w:val="0"/>
                <w:numId w:val="53"/>
              </w:numPr>
              <w:spacing w:after="0" w:line="240" w:lineRule="auto"/>
              <w:rPr>
                <w:rFonts w:eastAsia="Times New Roman" w:cs="Calibri Light"/>
                <w:color w:val="000000"/>
                <w:sz w:val="20"/>
                <w:szCs w:val="20"/>
                <w:lang w:eastAsia="pl-PL"/>
              </w:rPr>
            </w:pPr>
            <w:r w:rsidRPr="00636ECC">
              <w:rPr>
                <w:rFonts w:eastAsia="Times New Roman" w:cs="Calibri Light"/>
                <w:color w:val="000000"/>
                <w:sz w:val="20"/>
                <w:szCs w:val="20"/>
                <w:lang w:eastAsia="pl-PL"/>
              </w:rPr>
              <w:t xml:space="preserve">III kwartał 2017 </w:t>
            </w:r>
            <w:r w:rsidR="00D47219">
              <w:rPr>
                <w:rFonts w:eastAsia="Times New Roman" w:cs="Calibri Light"/>
                <w:color w:val="000000"/>
                <w:sz w:val="20"/>
                <w:szCs w:val="20"/>
                <w:lang w:eastAsia="pl-PL"/>
              </w:rPr>
              <w:t>–</w:t>
            </w:r>
            <w:r w:rsidRPr="00636ECC">
              <w:rPr>
                <w:rFonts w:eastAsia="Times New Roman" w:cs="Calibri Light"/>
                <w:color w:val="000000"/>
                <w:sz w:val="20"/>
                <w:szCs w:val="20"/>
                <w:lang w:eastAsia="pl-PL"/>
              </w:rPr>
              <w:t xml:space="preserve"> 2019</w:t>
            </w:r>
          </w:p>
          <w:p w14:paraId="1C4DBBAF" w14:textId="57AD07A3" w:rsidR="00D47219" w:rsidRPr="00636ECC" w:rsidRDefault="00D47219" w:rsidP="00636ECC">
            <w:pPr>
              <w:pStyle w:val="Akapitzlist"/>
              <w:numPr>
                <w:ilvl w:val="0"/>
                <w:numId w:val="53"/>
              </w:numPr>
              <w:spacing w:after="0" w:line="240" w:lineRule="auto"/>
              <w:rPr>
                <w:rFonts w:eastAsia="Times New Roman" w:cs="Calibri Light"/>
                <w:color w:val="000000"/>
                <w:sz w:val="20"/>
                <w:szCs w:val="20"/>
                <w:lang w:eastAsia="pl-PL"/>
              </w:rPr>
            </w:pPr>
            <w:r w:rsidRPr="00D47219">
              <w:rPr>
                <w:rFonts w:eastAsia="Times New Roman" w:cs="Calibri Light"/>
                <w:color w:val="000000"/>
                <w:sz w:val="20"/>
                <w:szCs w:val="20"/>
                <w:lang w:eastAsia="pl-PL"/>
              </w:rPr>
              <w:t>I kwartał 2018 - 2019</w:t>
            </w:r>
          </w:p>
        </w:tc>
      </w:tr>
      <w:tr w:rsidR="00B42A7F" w:rsidRPr="00B42A7F" w14:paraId="5E61D0F9" w14:textId="77777777" w:rsidTr="00D143F2">
        <w:trPr>
          <w:trHeight w:val="300"/>
        </w:trPr>
        <w:tc>
          <w:tcPr>
            <w:tcW w:w="1555" w:type="dxa"/>
            <w:vMerge/>
            <w:shd w:val="clear" w:color="auto" w:fill="BEE395"/>
            <w:vAlign w:val="center"/>
            <w:hideMark/>
          </w:tcPr>
          <w:p w14:paraId="655CF802"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76" w:type="dxa"/>
            <w:vAlign w:val="center"/>
            <w:hideMark/>
          </w:tcPr>
          <w:p w14:paraId="3AA3448F"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w:t>
            </w:r>
          </w:p>
        </w:tc>
        <w:tc>
          <w:tcPr>
            <w:tcW w:w="0" w:type="auto"/>
            <w:gridSpan w:val="2"/>
            <w:vAlign w:val="center"/>
            <w:hideMark/>
          </w:tcPr>
          <w:p w14:paraId="6A885D3B" w14:textId="21CD6330" w:rsidR="00B42A7F" w:rsidRDefault="00D47219" w:rsidP="00636ECC">
            <w:pPr>
              <w:pStyle w:val="Akapitzlist"/>
              <w:numPr>
                <w:ilvl w:val="0"/>
                <w:numId w:val="54"/>
              </w:numPr>
              <w:spacing w:after="0" w:line="240" w:lineRule="auto"/>
              <w:rPr>
                <w:rFonts w:eastAsia="Times New Roman" w:cs="Calibri Light"/>
                <w:color w:val="000000"/>
                <w:sz w:val="20"/>
                <w:szCs w:val="20"/>
                <w:lang w:eastAsia="pl-PL"/>
              </w:rPr>
            </w:pPr>
            <w:r w:rsidRPr="00D47219">
              <w:rPr>
                <w:rFonts w:eastAsia="Times New Roman" w:cs="Calibri Light"/>
                <w:color w:val="000000"/>
                <w:sz w:val="20"/>
                <w:szCs w:val="20"/>
                <w:lang w:eastAsia="pl-PL"/>
              </w:rPr>
              <w:t xml:space="preserve">2017 </w:t>
            </w:r>
            <w:r>
              <w:rPr>
                <w:rFonts w:eastAsia="Times New Roman" w:cs="Calibri Light"/>
                <w:color w:val="000000"/>
                <w:sz w:val="20"/>
                <w:szCs w:val="20"/>
                <w:lang w:eastAsia="pl-PL"/>
              </w:rPr>
              <w:t>–</w:t>
            </w:r>
            <w:r w:rsidRPr="00D47219">
              <w:rPr>
                <w:rFonts w:eastAsia="Times New Roman" w:cs="Calibri Light"/>
                <w:color w:val="000000"/>
                <w:sz w:val="20"/>
                <w:szCs w:val="20"/>
                <w:lang w:eastAsia="pl-PL"/>
              </w:rPr>
              <w:t xml:space="preserve"> 2022</w:t>
            </w:r>
          </w:p>
          <w:p w14:paraId="1B8E7E88" w14:textId="769E6FFA" w:rsidR="00D47219" w:rsidRDefault="00382E5D" w:rsidP="00636ECC">
            <w:pPr>
              <w:pStyle w:val="Akapitzlist"/>
              <w:numPr>
                <w:ilvl w:val="0"/>
                <w:numId w:val="54"/>
              </w:numPr>
              <w:spacing w:after="0" w:line="240" w:lineRule="auto"/>
              <w:rPr>
                <w:rFonts w:eastAsia="Times New Roman" w:cs="Calibri Light"/>
                <w:color w:val="000000"/>
                <w:sz w:val="20"/>
                <w:szCs w:val="20"/>
                <w:lang w:eastAsia="pl-PL"/>
              </w:rPr>
            </w:pPr>
            <w:r>
              <w:rPr>
                <w:rFonts w:eastAsia="Times New Roman" w:cs="Calibri Light"/>
                <w:color w:val="000000"/>
                <w:sz w:val="20"/>
                <w:szCs w:val="20"/>
                <w:lang w:eastAsia="pl-PL"/>
              </w:rPr>
              <w:t>2017</w:t>
            </w:r>
            <w:r w:rsidR="00D47219" w:rsidRPr="00D47219">
              <w:rPr>
                <w:rFonts w:eastAsia="Times New Roman" w:cs="Calibri Light"/>
                <w:color w:val="000000"/>
                <w:sz w:val="20"/>
                <w:szCs w:val="20"/>
                <w:lang w:eastAsia="pl-PL"/>
              </w:rPr>
              <w:t xml:space="preserve"> </w:t>
            </w:r>
            <w:r w:rsidR="00D47219">
              <w:rPr>
                <w:rFonts w:eastAsia="Times New Roman" w:cs="Calibri Light"/>
                <w:color w:val="000000"/>
                <w:sz w:val="20"/>
                <w:szCs w:val="20"/>
                <w:lang w:eastAsia="pl-PL"/>
              </w:rPr>
              <w:t>–</w:t>
            </w:r>
            <w:r w:rsidR="006F4C92">
              <w:rPr>
                <w:rFonts w:eastAsia="Times New Roman" w:cs="Calibri Light"/>
                <w:color w:val="000000"/>
                <w:sz w:val="20"/>
                <w:szCs w:val="20"/>
                <w:lang w:eastAsia="pl-PL"/>
              </w:rPr>
              <w:t xml:space="preserve"> 2022</w:t>
            </w:r>
          </w:p>
          <w:p w14:paraId="248A0801" w14:textId="4E817DCE" w:rsidR="00D47219" w:rsidRPr="00636ECC" w:rsidRDefault="00D47219" w:rsidP="00636ECC">
            <w:pPr>
              <w:pStyle w:val="Akapitzlist"/>
              <w:numPr>
                <w:ilvl w:val="0"/>
                <w:numId w:val="54"/>
              </w:numPr>
              <w:spacing w:after="0" w:line="240" w:lineRule="auto"/>
              <w:rPr>
                <w:rFonts w:eastAsia="Times New Roman" w:cs="Calibri Light"/>
                <w:color w:val="000000"/>
                <w:sz w:val="20"/>
                <w:szCs w:val="20"/>
                <w:lang w:eastAsia="pl-PL"/>
              </w:rPr>
            </w:pPr>
            <w:r w:rsidRPr="00D47219">
              <w:rPr>
                <w:rFonts w:eastAsia="Times New Roman" w:cs="Calibri Light"/>
                <w:color w:val="000000"/>
                <w:sz w:val="20"/>
                <w:szCs w:val="20"/>
                <w:lang w:eastAsia="pl-PL"/>
              </w:rPr>
              <w:t>2018 - 2022</w:t>
            </w:r>
          </w:p>
        </w:tc>
      </w:tr>
      <w:tr w:rsidR="00B42A7F" w:rsidRPr="00B42A7F" w14:paraId="0C6B00EA" w14:textId="77777777" w:rsidTr="00D143F2">
        <w:trPr>
          <w:trHeight w:val="300"/>
        </w:trPr>
        <w:tc>
          <w:tcPr>
            <w:tcW w:w="1555" w:type="dxa"/>
            <w:vMerge/>
            <w:shd w:val="clear" w:color="auto" w:fill="BEE395"/>
            <w:vAlign w:val="center"/>
            <w:hideMark/>
          </w:tcPr>
          <w:p w14:paraId="699ACCA7"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76" w:type="dxa"/>
            <w:vAlign w:val="center"/>
            <w:hideMark/>
          </w:tcPr>
          <w:p w14:paraId="72AA0798"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III:</w:t>
            </w:r>
          </w:p>
        </w:tc>
        <w:tc>
          <w:tcPr>
            <w:tcW w:w="0" w:type="auto"/>
            <w:gridSpan w:val="2"/>
            <w:vAlign w:val="center"/>
            <w:hideMark/>
          </w:tcPr>
          <w:p w14:paraId="2761975B" w14:textId="331C4701" w:rsidR="00B42A7F" w:rsidRDefault="00D47219" w:rsidP="00636ECC">
            <w:pPr>
              <w:pStyle w:val="Akapitzlist"/>
              <w:numPr>
                <w:ilvl w:val="0"/>
                <w:numId w:val="55"/>
              </w:numPr>
              <w:spacing w:after="0" w:line="240" w:lineRule="auto"/>
              <w:rPr>
                <w:rFonts w:eastAsia="Times New Roman" w:cs="Calibri Light"/>
                <w:color w:val="000000"/>
                <w:sz w:val="20"/>
                <w:szCs w:val="20"/>
                <w:lang w:eastAsia="pl-PL"/>
              </w:rPr>
            </w:pPr>
            <w:r w:rsidRPr="00D47219">
              <w:rPr>
                <w:rFonts w:eastAsia="Times New Roman" w:cs="Calibri Light"/>
                <w:color w:val="000000"/>
                <w:sz w:val="20"/>
                <w:szCs w:val="20"/>
                <w:lang w:eastAsia="pl-PL"/>
              </w:rPr>
              <w:t xml:space="preserve">2017 </w:t>
            </w:r>
            <w:r w:rsidR="00382E5D">
              <w:rPr>
                <w:rFonts w:eastAsia="Times New Roman" w:cs="Calibri Light"/>
                <w:color w:val="000000"/>
                <w:sz w:val="20"/>
                <w:szCs w:val="20"/>
                <w:lang w:eastAsia="pl-PL"/>
              </w:rPr>
              <w:t>–</w:t>
            </w:r>
            <w:r w:rsidRPr="00D47219">
              <w:rPr>
                <w:rFonts w:eastAsia="Times New Roman" w:cs="Calibri Light"/>
                <w:color w:val="000000"/>
                <w:sz w:val="20"/>
                <w:szCs w:val="20"/>
                <w:lang w:eastAsia="pl-PL"/>
              </w:rPr>
              <w:t xml:space="preserve"> 2019</w:t>
            </w:r>
          </w:p>
          <w:p w14:paraId="7FF245C1" w14:textId="28065FFF" w:rsidR="00382E5D" w:rsidRPr="00636ECC" w:rsidRDefault="00382E5D" w:rsidP="00636ECC">
            <w:pPr>
              <w:pStyle w:val="Akapitzlist"/>
              <w:numPr>
                <w:ilvl w:val="0"/>
                <w:numId w:val="55"/>
              </w:numPr>
              <w:spacing w:after="0" w:line="240" w:lineRule="auto"/>
              <w:rPr>
                <w:rFonts w:eastAsia="Times New Roman" w:cs="Calibri Light"/>
                <w:color w:val="000000"/>
                <w:sz w:val="20"/>
                <w:szCs w:val="20"/>
                <w:lang w:eastAsia="pl-PL"/>
              </w:rPr>
            </w:pPr>
            <w:r>
              <w:rPr>
                <w:rFonts w:eastAsia="Times New Roman" w:cs="Calibri Light"/>
                <w:color w:val="000000"/>
                <w:sz w:val="20"/>
                <w:szCs w:val="20"/>
                <w:lang w:eastAsia="pl-PL"/>
              </w:rPr>
              <w:t>2018 - 2026</w:t>
            </w:r>
          </w:p>
        </w:tc>
      </w:tr>
      <w:tr w:rsidR="00B42A7F" w:rsidRPr="00B42A7F" w14:paraId="7F4C4F0A" w14:textId="77777777" w:rsidTr="00D143F2">
        <w:trPr>
          <w:trHeight w:val="300"/>
        </w:trPr>
        <w:tc>
          <w:tcPr>
            <w:tcW w:w="1555" w:type="dxa"/>
            <w:vMerge w:val="restart"/>
            <w:shd w:val="clear" w:color="auto" w:fill="BEE395"/>
            <w:vAlign w:val="center"/>
            <w:hideMark/>
          </w:tcPr>
          <w:p w14:paraId="514F0174"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 xml:space="preserve">Szacowana </w:t>
            </w:r>
            <w:r w:rsidRPr="00B42A7F">
              <w:rPr>
                <w:rFonts w:eastAsia="Times New Roman" w:cs="Calibri Light"/>
                <w:b/>
                <w:color w:val="000000"/>
                <w:sz w:val="20"/>
                <w:szCs w:val="20"/>
                <w:lang w:eastAsia="pl-PL"/>
              </w:rPr>
              <w:br/>
              <w:t>wartość projektu</w:t>
            </w:r>
          </w:p>
        </w:tc>
        <w:tc>
          <w:tcPr>
            <w:tcW w:w="1176" w:type="dxa"/>
            <w:shd w:val="clear" w:color="000000" w:fill="FFFFFF"/>
            <w:vAlign w:val="center"/>
            <w:hideMark/>
          </w:tcPr>
          <w:p w14:paraId="5EF79D06"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w:t>
            </w:r>
          </w:p>
        </w:tc>
        <w:tc>
          <w:tcPr>
            <w:tcW w:w="0" w:type="auto"/>
            <w:gridSpan w:val="2"/>
            <w:shd w:val="clear" w:color="000000" w:fill="FFFFFF"/>
            <w:vAlign w:val="center"/>
            <w:hideMark/>
          </w:tcPr>
          <w:p w14:paraId="2F0CA542" w14:textId="77777777" w:rsidR="00B42A7F" w:rsidRDefault="00B42A7F" w:rsidP="00636ECC">
            <w:pPr>
              <w:pStyle w:val="Akapitzlist"/>
              <w:numPr>
                <w:ilvl w:val="0"/>
                <w:numId w:val="56"/>
              </w:numPr>
              <w:spacing w:after="0" w:line="240" w:lineRule="auto"/>
              <w:jc w:val="left"/>
              <w:rPr>
                <w:rFonts w:eastAsia="Times New Roman" w:cs="Calibri Light"/>
                <w:color w:val="000000"/>
                <w:sz w:val="20"/>
                <w:szCs w:val="20"/>
                <w:lang w:eastAsia="pl-PL"/>
              </w:rPr>
            </w:pPr>
            <w:r w:rsidRPr="00636ECC">
              <w:rPr>
                <w:rFonts w:eastAsia="Times New Roman" w:cs="Calibri Light"/>
                <w:color w:val="000000"/>
                <w:sz w:val="20"/>
                <w:szCs w:val="20"/>
                <w:lang w:eastAsia="pl-PL"/>
              </w:rPr>
              <w:t>4 000 000,00 zł</w:t>
            </w:r>
          </w:p>
          <w:p w14:paraId="5C4FDFDF" w14:textId="501D27AB" w:rsidR="00D47219" w:rsidRPr="00636ECC" w:rsidRDefault="00D47219" w:rsidP="00636ECC">
            <w:pPr>
              <w:pStyle w:val="Akapitzlist"/>
              <w:numPr>
                <w:ilvl w:val="0"/>
                <w:numId w:val="56"/>
              </w:numPr>
              <w:spacing w:after="0" w:line="240" w:lineRule="auto"/>
              <w:jc w:val="left"/>
              <w:rPr>
                <w:rFonts w:eastAsia="Times New Roman" w:cs="Calibri Light"/>
                <w:color w:val="000000"/>
                <w:sz w:val="20"/>
                <w:szCs w:val="20"/>
                <w:lang w:eastAsia="pl-PL"/>
              </w:rPr>
            </w:pPr>
            <w:r w:rsidRPr="00D47219">
              <w:rPr>
                <w:rFonts w:eastAsia="Times New Roman" w:cs="Calibri Light"/>
                <w:color w:val="000000"/>
                <w:sz w:val="20"/>
                <w:szCs w:val="20"/>
                <w:lang w:eastAsia="pl-PL"/>
              </w:rPr>
              <w:t>6 000 000,00 zł</w:t>
            </w:r>
          </w:p>
        </w:tc>
      </w:tr>
      <w:tr w:rsidR="00B42A7F" w:rsidRPr="00B42A7F" w14:paraId="6FA144E0" w14:textId="77777777" w:rsidTr="00D143F2">
        <w:trPr>
          <w:trHeight w:val="300"/>
        </w:trPr>
        <w:tc>
          <w:tcPr>
            <w:tcW w:w="1555" w:type="dxa"/>
            <w:vMerge/>
            <w:shd w:val="clear" w:color="auto" w:fill="BEE395"/>
            <w:vAlign w:val="center"/>
            <w:hideMark/>
          </w:tcPr>
          <w:p w14:paraId="2D813B74"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76" w:type="dxa"/>
            <w:shd w:val="clear" w:color="000000" w:fill="FFFFFF"/>
            <w:vAlign w:val="center"/>
            <w:hideMark/>
          </w:tcPr>
          <w:p w14:paraId="51D29EB1"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w:t>
            </w:r>
          </w:p>
        </w:tc>
        <w:tc>
          <w:tcPr>
            <w:tcW w:w="0" w:type="auto"/>
            <w:gridSpan w:val="2"/>
            <w:shd w:val="clear" w:color="000000" w:fill="FFFFFF"/>
            <w:vAlign w:val="center"/>
            <w:hideMark/>
          </w:tcPr>
          <w:p w14:paraId="37988AD8" w14:textId="77777777" w:rsidR="00B42A7F" w:rsidRDefault="00D47219" w:rsidP="00636ECC">
            <w:pPr>
              <w:pStyle w:val="Akapitzlist"/>
              <w:numPr>
                <w:ilvl w:val="0"/>
                <w:numId w:val="57"/>
              </w:numPr>
              <w:spacing w:after="0" w:line="240" w:lineRule="auto"/>
              <w:jc w:val="left"/>
              <w:rPr>
                <w:rFonts w:eastAsia="Times New Roman" w:cs="Calibri Light"/>
                <w:color w:val="000000"/>
                <w:sz w:val="20"/>
                <w:szCs w:val="20"/>
                <w:lang w:eastAsia="pl-PL"/>
              </w:rPr>
            </w:pPr>
            <w:r w:rsidRPr="00D47219">
              <w:rPr>
                <w:rFonts w:eastAsia="Times New Roman" w:cs="Calibri Light"/>
                <w:color w:val="000000"/>
                <w:sz w:val="20"/>
                <w:szCs w:val="20"/>
                <w:lang w:eastAsia="pl-PL"/>
              </w:rPr>
              <w:t>320 000,00 zł</w:t>
            </w:r>
          </w:p>
          <w:p w14:paraId="5A02515E" w14:textId="77777777" w:rsidR="00D47219" w:rsidRDefault="00D47219" w:rsidP="00636ECC">
            <w:pPr>
              <w:pStyle w:val="Akapitzlist"/>
              <w:numPr>
                <w:ilvl w:val="0"/>
                <w:numId w:val="57"/>
              </w:numPr>
              <w:spacing w:after="0" w:line="240" w:lineRule="auto"/>
              <w:jc w:val="left"/>
              <w:rPr>
                <w:rFonts w:eastAsia="Times New Roman" w:cs="Calibri Light"/>
                <w:color w:val="000000"/>
                <w:sz w:val="20"/>
                <w:szCs w:val="20"/>
                <w:lang w:eastAsia="pl-PL"/>
              </w:rPr>
            </w:pPr>
            <w:r w:rsidRPr="00D47219">
              <w:rPr>
                <w:rFonts w:eastAsia="Times New Roman" w:cs="Calibri Light"/>
                <w:color w:val="000000"/>
                <w:sz w:val="20"/>
                <w:szCs w:val="20"/>
                <w:lang w:eastAsia="pl-PL"/>
              </w:rPr>
              <w:t>1 000 000,00 zł</w:t>
            </w:r>
          </w:p>
          <w:p w14:paraId="181EC611" w14:textId="2F6E0EF4" w:rsidR="00D47219" w:rsidRPr="00636ECC" w:rsidRDefault="00D47219" w:rsidP="00636ECC">
            <w:pPr>
              <w:pStyle w:val="Akapitzlist"/>
              <w:numPr>
                <w:ilvl w:val="0"/>
                <w:numId w:val="57"/>
              </w:numPr>
              <w:spacing w:after="0" w:line="240" w:lineRule="auto"/>
              <w:jc w:val="left"/>
              <w:rPr>
                <w:rFonts w:eastAsia="Times New Roman" w:cs="Calibri Light"/>
                <w:color w:val="000000"/>
                <w:sz w:val="20"/>
                <w:szCs w:val="20"/>
                <w:lang w:eastAsia="pl-PL"/>
              </w:rPr>
            </w:pPr>
            <w:r w:rsidRPr="00D47219">
              <w:rPr>
                <w:rFonts w:eastAsia="Times New Roman" w:cs="Calibri Light"/>
                <w:color w:val="000000"/>
                <w:sz w:val="20"/>
                <w:szCs w:val="20"/>
                <w:lang w:eastAsia="pl-PL"/>
              </w:rPr>
              <w:t>600 000,00 zł</w:t>
            </w:r>
          </w:p>
        </w:tc>
      </w:tr>
      <w:tr w:rsidR="00B42A7F" w:rsidRPr="00B42A7F" w14:paraId="536D916D" w14:textId="77777777" w:rsidTr="00D143F2">
        <w:trPr>
          <w:trHeight w:val="300"/>
        </w:trPr>
        <w:tc>
          <w:tcPr>
            <w:tcW w:w="1555" w:type="dxa"/>
            <w:vMerge/>
            <w:shd w:val="clear" w:color="auto" w:fill="BEE395"/>
            <w:vAlign w:val="center"/>
            <w:hideMark/>
          </w:tcPr>
          <w:p w14:paraId="18DC4940"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76" w:type="dxa"/>
            <w:shd w:val="clear" w:color="000000" w:fill="FFFFFF"/>
            <w:vAlign w:val="center"/>
            <w:hideMark/>
          </w:tcPr>
          <w:p w14:paraId="55F2EA19"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III:</w:t>
            </w:r>
          </w:p>
        </w:tc>
        <w:tc>
          <w:tcPr>
            <w:tcW w:w="0" w:type="auto"/>
            <w:gridSpan w:val="2"/>
            <w:shd w:val="clear" w:color="000000" w:fill="FFFFFF"/>
            <w:vAlign w:val="center"/>
            <w:hideMark/>
          </w:tcPr>
          <w:p w14:paraId="3BDCF63B" w14:textId="77777777" w:rsidR="00B42A7F" w:rsidRDefault="00D47219" w:rsidP="00636ECC">
            <w:pPr>
              <w:pStyle w:val="Akapitzlist"/>
              <w:numPr>
                <w:ilvl w:val="0"/>
                <w:numId w:val="58"/>
              </w:numPr>
              <w:spacing w:after="0" w:line="240" w:lineRule="auto"/>
              <w:jc w:val="left"/>
              <w:rPr>
                <w:rFonts w:eastAsia="Times New Roman" w:cs="Calibri Light"/>
                <w:color w:val="000000"/>
                <w:sz w:val="20"/>
                <w:szCs w:val="20"/>
                <w:lang w:eastAsia="pl-PL"/>
              </w:rPr>
            </w:pPr>
            <w:r w:rsidRPr="00D47219">
              <w:rPr>
                <w:rFonts w:eastAsia="Times New Roman" w:cs="Calibri Light"/>
                <w:color w:val="000000"/>
                <w:sz w:val="20"/>
                <w:szCs w:val="20"/>
                <w:lang w:eastAsia="pl-PL"/>
              </w:rPr>
              <w:t>993 047,00 zł</w:t>
            </w:r>
          </w:p>
          <w:p w14:paraId="630BB6B8" w14:textId="5AAA3A67" w:rsidR="00382E5D" w:rsidRPr="00636ECC" w:rsidRDefault="00382E5D" w:rsidP="00636ECC">
            <w:pPr>
              <w:pStyle w:val="Akapitzlist"/>
              <w:numPr>
                <w:ilvl w:val="0"/>
                <w:numId w:val="58"/>
              </w:numPr>
              <w:spacing w:after="0" w:line="240" w:lineRule="auto"/>
              <w:jc w:val="left"/>
              <w:rPr>
                <w:rFonts w:eastAsia="Times New Roman" w:cs="Calibri Light"/>
                <w:color w:val="000000"/>
                <w:sz w:val="20"/>
                <w:szCs w:val="20"/>
                <w:lang w:eastAsia="pl-PL"/>
              </w:rPr>
            </w:pPr>
            <w:r>
              <w:rPr>
                <w:rFonts w:eastAsia="Times New Roman" w:cs="Calibri Light"/>
                <w:color w:val="000000"/>
                <w:sz w:val="20"/>
                <w:szCs w:val="20"/>
                <w:lang w:eastAsia="pl-PL"/>
              </w:rPr>
              <w:t>800 000,00 zł</w:t>
            </w:r>
          </w:p>
        </w:tc>
      </w:tr>
      <w:tr w:rsidR="00B42A7F" w:rsidRPr="00B42A7F" w14:paraId="1B3AB610" w14:textId="77777777" w:rsidTr="00D143F2">
        <w:trPr>
          <w:trHeight w:val="300"/>
        </w:trPr>
        <w:tc>
          <w:tcPr>
            <w:tcW w:w="1555" w:type="dxa"/>
            <w:vMerge w:val="restart"/>
            <w:shd w:val="clear" w:color="auto" w:fill="BEE395"/>
            <w:vAlign w:val="center"/>
            <w:hideMark/>
          </w:tcPr>
          <w:p w14:paraId="2B3C2F75"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 xml:space="preserve">Źródło </w:t>
            </w:r>
            <w:r w:rsidRPr="00B42A7F">
              <w:rPr>
                <w:rFonts w:eastAsia="Times New Roman" w:cs="Calibri Light"/>
                <w:b/>
                <w:color w:val="000000"/>
                <w:sz w:val="20"/>
                <w:szCs w:val="20"/>
                <w:lang w:eastAsia="pl-PL"/>
              </w:rPr>
              <w:br/>
              <w:t>finansowania</w:t>
            </w:r>
          </w:p>
        </w:tc>
        <w:tc>
          <w:tcPr>
            <w:tcW w:w="1176" w:type="dxa"/>
            <w:vAlign w:val="center"/>
            <w:hideMark/>
          </w:tcPr>
          <w:p w14:paraId="3EF56383"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w:t>
            </w:r>
          </w:p>
        </w:tc>
        <w:tc>
          <w:tcPr>
            <w:tcW w:w="0" w:type="auto"/>
            <w:vAlign w:val="center"/>
            <w:hideMark/>
          </w:tcPr>
          <w:p w14:paraId="66F7616B" w14:textId="6B229D42" w:rsidR="00692523" w:rsidRPr="00636ECC" w:rsidRDefault="00692523" w:rsidP="00636ECC">
            <w:pPr>
              <w:pStyle w:val="Akapitzlist"/>
              <w:spacing w:after="0" w:line="240" w:lineRule="auto"/>
              <w:ind w:left="173"/>
              <w:rPr>
                <w:rFonts w:eastAsia="Times New Roman" w:cs="Calibri Light"/>
                <w:color w:val="000000"/>
                <w:sz w:val="20"/>
                <w:szCs w:val="20"/>
                <w:lang w:eastAsia="pl-PL"/>
              </w:rPr>
            </w:pPr>
            <w:r>
              <w:rPr>
                <w:rFonts w:eastAsia="Times New Roman" w:cs="Calibri Light"/>
                <w:color w:val="000000"/>
                <w:sz w:val="20"/>
                <w:szCs w:val="20"/>
                <w:lang w:eastAsia="pl-PL"/>
              </w:rPr>
              <w:t xml:space="preserve">1.i 2. </w:t>
            </w:r>
            <w:r w:rsidR="00B42A7F" w:rsidRPr="00636ECC">
              <w:rPr>
                <w:rFonts w:eastAsia="Times New Roman" w:cs="Calibri Light"/>
                <w:color w:val="000000"/>
                <w:sz w:val="20"/>
                <w:szCs w:val="20"/>
                <w:lang w:eastAsia="pl-PL"/>
              </w:rPr>
              <w:t>Budżet Gminy Radziejowice</w:t>
            </w:r>
            <w:r w:rsidRPr="00636ECC">
              <w:rPr>
                <w:rFonts w:eastAsia="Times New Roman" w:cs="Calibri Light"/>
                <w:color w:val="000000"/>
                <w:sz w:val="20"/>
                <w:szCs w:val="20"/>
                <w:lang w:eastAsia="pl-PL"/>
              </w:rPr>
              <w:t xml:space="preserve"> (20% -100%)</w:t>
            </w:r>
            <w:r w:rsidR="00B42A7F" w:rsidRPr="00636ECC">
              <w:rPr>
                <w:rFonts w:eastAsia="Times New Roman" w:cs="Calibri Light"/>
                <w:color w:val="000000"/>
                <w:sz w:val="20"/>
                <w:szCs w:val="20"/>
                <w:lang w:eastAsia="pl-PL"/>
              </w:rPr>
              <w:t xml:space="preserve">, </w:t>
            </w:r>
            <w:r w:rsidRPr="00636ECC">
              <w:rPr>
                <w:rFonts w:eastAsia="Times New Roman" w:cs="Calibri Light"/>
                <w:color w:val="000000"/>
                <w:sz w:val="20"/>
                <w:szCs w:val="20"/>
                <w:lang w:eastAsia="pl-PL"/>
              </w:rPr>
              <w:t>RPO WM Działanie 6.2 (maksymalnie 80% kosztów kwalifikowalnych inwestycji);</w:t>
            </w:r>
          </w:p>
        </w:tc>
        <w:tc>
          <w:tcPr>
            <w:tcW w:w="0" w:type="auto"/>
            <w:vAlign w:val="center"/>
            <w:hideMark/>
          </w:tcPr>
          <w:p w14:paraId="3B6134FE" w14:textId="384DD096" w:rsidR="00B42A7F" w:rsidRPr="00B42A7F" w:rsidRDefault="00692523" w:rsidP="00B42A7F">
            <w:pPr>
              <w:spacing w:after="0" w:line="240" w:lineRule="auto"/>
              <w:jc w:val="center"/>
              <w:rPr>
                <w:rFonts w:eastAsia="Times New Roman" w:cs="Calibri Light"/>
                <w:color w:val="000000"/>
                <w:sz w:val="20"/>
                <w:szCs w:val="20"/>
                <w:lang w:eastAsia="pl-PL"/>
              </w:rPr>
            </w:pPr>
            <w:r>
              <w:rPr>
                <w:rFonts w:eastAsia="Times New Roman" w:cs="Calibri Light"/>
                <w:color w:val="000000"/>
                <w:sz w:val="20"/>
                <w:szCs w:val="20"/>
                <w:lang w:eastAsia="pl-PL"/>
              </w:rPr>
              <w:t>EFRR</w:t>
            </w:r>
          </w:p>
        </w:tc>
      </w:tr>
      <w:tr w:rsidR="00B42A7F" w:rsidRPr="00B42A7F" w14:paraId="6EA62CE2" w14:textId="77777777" w:rsidTr="00D143F2">
        <w:trPr>
          <w:trHeight w:val="300"/>
        </w:trPr>
        <w:tc>
          <w:tcPr>
            <w:tcW w:w="1555" w:type="dxa"/>
            <w:vMerge/>
            <w:shd w:val="clear" w:color="auto" w:fill="BEE395"/>
            <w:vAlign w:val="center"/>
            <w:hideMark/>
          </w:tcPr>
          <w:p w14:paraId="366749B9"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76" w:type="dxa"/>
            <w:vAlign w:val="center"/>
            <w:hideMark/>
          </w:tcPr>
          <w:p w14:paraId="338403BE"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w:t>
            </w:r>
          </w:p>
        </w:tc>
        <w:tc>
          <w:tcPr>
            <w:tcW w:w="0" w:type="auto"/>
            <w:vAlign w:val="center"/>
            <w:hideMark/>
          </w:tcPr>
          <w:p w14:paraId="6A905914" w14:textId="0FE06653" w:rsidR="00B42A7F" w:rsidRPr="00B42A7F" w:rsidRDefault="00692523" w:rsidP="00725163">
            <w:pPr>
              <w:spacing w:after="0" w:line="240" w:lineRule="auto"/>
              <w:jc w:val="center"/>
              <w:rPr>
                <w:rFonts w:eastAsia="Times New Roman" w:cs="Calibri Light"/>
                <w:color w:val="000000"/>
                <w:sz w:val="20"/>
                <w:szCs w:val="20"/>
                <w:lang w:eastAsia="pl-PL"/>
              </w:rPr>
            </w:pPr>
            <w:r>
              <w:rPr>
                <w:rFonts w:eastAsia="Times New Roman" w:cs="Calibri Light"/>
                <w:color w:val="000000"/>
                <w:sz w:val="20"/>
                <w:szCs w:val="20"/>
                <w:lang w:eastAsia="pl-PL"/>
              </w:rPr>
              <w:t xml:space="preserve">  1,2 i 3 </w:t>
            </w:r>
            <w:r w:rsidRPr="00692523">
              <w:rPr>
                <w:rFonts w:eastAsia="Times New Roman" w:cs="Calibri Light"/>
                <w:color w:val="000000"/>
                <w:sz w:val="20"/>
                <w:szCs w:val="20"/>
                <w:lang w:eastAsia="pl-PL"/>
              </w:rPr>
              <w:t>Budżet Gminy Radziejowice (20% -100%), RPO WM Działanie 6.2 (maksymalnie 80% kosztów kwalifikowalnych inwestycji);</w:t>
            </w:r>
            <w:r>
              <w:t xml:space="preserve"> </w:t>
            </w:r>
            <w:r w:rsidRPr="00692523">
              <w:rPr>
                <w:rFonts w:eastAsia="Times New Roman" w:cs="Calibri Light"/>
                <w:color w:val="000000"/>
                <w:sz w:val="20"/>
                <w:szCs w:val="20"/>
                <w:lang w:eastAsia="pl-PL"/>
              </w:rPr>
              <w:t>PROW Podstawowe usługi i odnowa wsi na obszarach wiejskich</w:t>
            </w:r>
            <w:r w:rsidR="00174A6C">
              <w:rPr>
                <w:rFonts w:eastAsia="Times New Roman" w:cs="Calibri Light"/>
                <w:color w:val="000000"/>
                <w:sz w:val="20"/>
                <w:szCs w:val="20"/>
                <w:lang w:eastAsia="pl-PL"/>
              </w:rPr>
              <w:t xml:space="preserve"> (do 50%</w:t>
            </w:r>
            <w:r w:rsidR="00174A6C">
              <w:t xml:space="preserve"> </w:t>
            </w:r>
            <w:r w:rsidR="00174A6C" w:rsidRPr="00174A6C">
              <w:rPr>
                <w:rFonts w:eastAsia="Times New Roman" w:cs="Calibri Light"/>
                <w:color w:val="000000"/>
                <w:sz w:val="20"/>
                <w:szCs w:val="20"/>
                <w:lang w:eastAsia="pl-PL"/>
              </w:rPr>
              <w:t>kosztów kwalifikowalnych inwestycji</w:t>
            </w:r>
            <w:r w:rsidR="00174A6C">
              <w:rPr>
                <w:rFonts w:eastAsia="Times New Roman" w:cs="Calibri Light"/>
                <w:color w:val="000000"/>
                <w:sz w:val="20"/>
                <w:szCs w:val="20"/>
                <w:lang w:eastAsia="pl-PL"/>
              </w:rPr>
              <w:t xml:space="preserve">), </w:t>
            </w:r>
            <w:r w:rsidRPr="00692523">
              <w:rPr>
                <w:rFonts w:eastAsia="Times New Roman" w:cs="Calibri Light"/>
                <w:color w:val="000000"/>
                <w:sz w:val="20"/>
                <w:szCs w:val="20"/>
                <w:lang w:eastAsia="pl-PL"/>
              </w:rPr>
              <w:t xml:space="preserve"> RPO WM Działanie 4.2 (maksymalnie 80% kosztów kwalifikowalnych inwestycji);</w:t>
            </w:r>
          </w:p>
        </w:tc>
        <w:tc>
          <w:tcPr>
            <w:tcW w:w="0" w:type="auto"/>
            <w:vAlign w:val="center"/>
            <w:hideMark/>
          </w:tcPr>
          <w:p w14:paraId="3EB631ED" w14:textId="134EA576" w:rsidR="00B42A7F" w:rsidRPr="00B42A7F" w:rsidRDefault="00692523" w:rsidP="00B42A7F">
            <w:pPr>
              <w:spacing w:after="0" w:line="240" w:lineRule="auto"/>
              <w:jc w:val="center"/>
              <w:rPr>
                <w:rFonts w:eastAsia="Times New Roman" w:cs="Calibri Light"/>
                <w:color w:val="000000"/>
                <w:sz w:val="20"/>
                <w:szCs w:val="20"/>
                <w:lang w:eastAsia="pl-PL"/>
              </w:rPr>
            </w:pPr>
            <w:r>
              <w:rPr>
                <w:rFonts w:eastAsia="Times New Roman" w:cs="Calibri Light"/>
                <w:color w:val="000000"/>
                <w:sz w:val="20"/>
                <w:szCs w:val="20"/>
                <w:lang w:eastAsia="pl-PL"/>
              </w:rPr>
              <w:t>EFRR</w:t>
            </w:r>
          </w:p>
        </w:tc>
      </w:tr>
      <w:tr w:rsidR="00B42A7F" w:rsidRPr="00B42A7F" w14:paraId="3C832AA7" w14:textId="77777777" w:rsidTr="00D143F2">
        <w:trPr>
          <w:trHeight w:val="900"/>
        </w:trPr>
        <w:tc>
          <w:tcPr>
            <w:tcW w:w="1555" w:type="dxa"/>
            <w:vMerge/>
            <w:shd w:val="clear" w:color="auto" w:fill="BEE395"/>
            <w:vAlign w:val="center"/>
            <w:hideMark/>
          </w:tcPr>
          <w:p w14:paraId="7814C77E"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76" w:type="dxa"/>
            <w:vAlign w:val="center"/>
            <w:hideMark/>
          </w:tcPr>
          <w:p w14:paraId="50363478"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III:</w:t>
            </w:r>
          </w:p>
        </w:tc>
        <w:tc>
          <w:tcPr>
            <w:tcW w:w="0" w:type="auto"/>
            <w:vAlign w:val="center"/>
            <w:hideMark/>
          </w:tcPr>
          <w:p w14:paraId="4A87B7A2" w14:textId="333D2CB8" w:rsidR="00B42A7F" w:rsidRPr="00636ECC" w:rsidRDefault="00174A6C" w:rsidP="00636ECC">
            <w:pPr>
              <w:pStyle w:val="Akapitzlist"/>
              <w:numPr>
                <w:ilvl w:val="0"/>
                <w:numId w:val="62"/>
              </w:numPr>
              <w:spacing w:after="0" w:line="240" w:lineRule="auto"/>
              <w:rPr>
                <w:rFonts w:eastAsia="Times New Roman" w:cs="Calibri Light"/>
                <w:color w:val="000000"/>
                <w:sz w:val="20"/>
                <w:szCs w:val="20"/>
                <w:lang w:eastAsia="pl-PL"/>
              </w:rPr>
            </w:pPr>
            <w:r>
              <w:rPr>
                <w:rFonts w:eastAsia="Times New Roman" w:cs="Calibri Light"/>
                <w:color w:val="000000"/>
                <w:sz w:val="20"/>
                <w:szCs w:val="20"/>
                <w:lang w:eastAsia="pl-PL"/>
              </w:rPr>
              <w:t xml:space="preserve">I </w:t>
            </w:r>
            <w:r w:rsidR="00692523" w:rsidRPr="00636ECC">
              <w:rPr>
                <w:rFonts w:eastAsia="Times New Roman" w:cs="Calibri Light"/>
                <w:color w:val="000000"/>
                <w:sz w:val="20"/>
                <w:szCs w:val="20"/>
                <w:lang w:eastAsia="pl-PL"/>
              </w:rPr>
              <w:t>2. Budżet Gminy Radziejowice (5%), RPO WM działanie 10.1.1 (maksymalnie 95% kosztów kwalifikowalnych )</w:t>
            </w:r>
          </w:p>
        </w:tc>
        <w:tc>
          <w:tcPr>
            <w:tcW w:w="0" w:type="auto"/>
            <w:vAlign w:val="center"/>
            <w:hideMark/>
          </w:tcPr>
          <w:p w14:paraId="539CAC19" w14:textId="14425771" w:rsidR="00B42A7F" w:rsidRPr="00B42A7F" w:rsidRDefault="00692523" w:rsidP="00B42A7F">
            <w:pPr>
              <w:spacing w:after="0" w:line="240" w:lineRule="auto"/>
              <w:jc w:val="center"/>
              <w:rPr>
                <w:rFonts w:eastAsia="Times New Roman" w:cs="Calibri Light"/>
                <w:color w:val="000000"/>
                <w:sz w:val="20"/>
                <w:szCs w:val="20"/>
                <w:lang w:eastAsia="pl-PL"/>
              </w:rPr>
            </w:pPr>
            <w:r>
              <w:rPr>
                <w:rFonts w:eastAsia="Times New Roman" w:cs="Calibri Light"/>
                <w:color w:val="000000"/>
                <w:sz w:val="20"/>
                <w:szCs w:val="20"/>
                <w:lang w:eastAsia="pl-PL"/>
              </w:rPr>
              <w:t>EFS</w:t>
            </w:r>
          </w:p>
        </w:tc>
      </w:tr>
      <w:tr w:rsidR="00B42A7F" w:rsidRPr="00B42A7F" w14:paraId="575F2F4E" w14:textId="77777777" w:rsidTr="00D143F2">
        <w:trPr>
          <w:trHeight w:val="852"/>
        </w:trPr>
        <w:tc>
          <w:tcPr>
            <w:tcW w:w="1555" w:type="dxa"/>
            <w:shd w:val="clear" w:color="auto" w:fill="BEE395"/>
            <w:vAlign w:val="center"/>
            <w:hideMark/>
          </w:tcPr>
          <w:p w14:paraId="34FE11B9"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lastRenderedPageBreak/>
              <w:t xml:space="preserve">Prognozowane rezultaty </w:t>
            </w:r>
            <w:r w:rsidRPr="00B42A7F">
              <w:rPr>
                <w:rFonts w:eastAsia="Times New Roman" w:cs="Calibri Light"/>
                <w:b/>
                <w:color w:val="000000"/>
                <w:sz w:val="20"/>
                <w:szCs w:val="20"/>
                <w:lang w:eastAsia="pl-PL"/>
              </w:rPr>
              <w:br/>
              <w:t>projektu</w:t>
            </w:r>
          </w:p>
        </w:tc>
        <w:tc>
          <w:tcPr>
            <w:tcW w:w="7507" w:type="dxa"/>
            <w:gridSpan w:val="3"/>
            <w:vAlign w:val="center"/>
            <w:hideMark/>
          </w:tcPr>
          <w:p w14:paraId="11FAA380"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-zwiększenie liczby miejsc w przedszkolach; -poprawa dostępu do edukacji dla dzieci i młodzieży obszarów rewitalizacji; - poprawa bazy edukacyjnej Gminy Radziejowice;</w:t>
            </w:r>
          </w:p>
        </w:tc>
      </w:tr>
      <w:tr w:rsidR="00B42A7F" w:rsidRPr="00B42A7F" w14:paraId="7B6F64FB" w14:textId="77777777" w:rsidTr="00D143F2">
        <w:trPr>
          <w:trHeight w:val="963"/>
        </w:trPr>
        <w:tc>
          <w:tcPr>
            <w:tcW w:w="1555" w:type="dxa"/>
            <w:shd w:val="clear" w:color="auto" w:fill="BEE395"/>
            <w:vAlign w:val="center"/>
            <w:hideMark/>
          </w:tcPr>
          <w:p w14:paraId="79A699F3"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 xml:space="preserve">Wskaźniki </w:t>
            </w:r>
            <w:r w:rsidRPr="00B42A7F">
              <w:rPr>
                <w:rFonts w:eastAsia="Times New Roman" w:cs="Calibri Light"/>
                <w:b/>
                <w:color w:val="000000"/>
                <w:sz w:val="20"/>
                <w:szCs w:val="20"/>
                <w:lang w:eastAsia="pl-PL"/>
              </w:rPr>
              <w:br/>
              <w:t>produktu</w:t>
            </w:r>
          </w:p>
        </w:tc>
        <w:tc>
          <w:tcPr>
            <w:tcW w:w="7507" w:type="dxa"/>
            <w:gridSpan w:val="3"/>
            <w:vAlign w:val="center"/>
            <w:hideMark/>
          </w:tcPr>
          <w:p w14:paraId="076CFE96"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 xml:space="preserve">- Liczba miejsc wychowania przedszkolnego dofinansowanych w programie; - Liczba zmodernizowanych energetycznie budynków; -Liczba utworzonych obiektów opieki nad dziećmi do 3 roku życia; </w:t>
            </w:r>
            <w:r w:rsidRPr="00636ECC">
              <w:rPr>
                <w:rFonts w:eastAsia="Times New Roman" w:cs="Calibri Light"/>
                <w:sz w:val="20"/>
                <w:szCs w:val="20"/>
                <w:lang w:eastAsia="pl-PL"/>
              </w:rPr>
              <w:t>liczba godzin edukacyjnych dla dzieci, młodzieży i nauczycieli</w:t>
            </w:r>
          </w:p>
        </w:tc>
      </w:tr>
      <w:tr w:rsidR="00B42A7F" w:rsidRPr="00B42A7F" w14:paraId="73C356B4" w14:textId="77777777" w:rsidTr="00D143F2">
        <w:trPr>
          <w:trHeight w:val="960"/>
        </w:trPr>
        <w:tc>
          <w:tcPr>
            <w:tcW w:w="1555" w:type="dxa"/>
            <w:shd w:val="clear" w:color="auto" w:fill="BEE395"/>
            <w:vAlign w:val="center"/>
            <w:hideMark/>
          </w:tcPr>
          <w:p w14:paraId="7B81DCA1"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 xml:space="preserve">Wskaźniki </w:t>
            </w:r>
            <w:r w:rsidRPr="00B42A7F">
              <w:rPr>
                <w:rFonts w:eastAsia="Times New Roman" w:cs="Calibri Light"/>
                <w:b/>
                <w:color w:val="000000"/>
                <w:sz w:val="20"/>
                <w:szCs w:val="20"/>
                <w:lang w:eastAsia="pl-PL"/>
              </w:rPr>
              <w:br/>
              <w:t>rezultatu</w:t>
            </w:r>
          </w:p>
        </w:tc>
        <w:tc>
          <w:tcPr>
            <w:tcW w:w="7507" w:type="dxa"/>
            <w:gridSpan w:val="3"/>
            <w:vAlign w:val="center"/>
            <w:hideMark/>
          </w:tcPr>
          <w:p w14:paraId="3FF9F89C"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 Zmniejszenie zużycia energii końcowej; -  Liczba osób korzystających ze wspartej infrastruktury;</w:t>
            </w:r>
          </w:p>
        </w:tc>
      </w:tr>
      <w:tr w:rsidR="00B42A7F" w:rsidRPr="00B42A7F" w14:paraId="10247B42" w14:textId="77777777" w:rsidTr="00D143F2">
        <w:trPr>
          <w:trHeight w:val="1645"/>
        </w:trPr>
        <w:tc>
          <w:tcPr>
            <w:tcW w:w="1555" w:type="dxa"/>
            <w:shd w:val="clear" w:color="auto" w:fill="BEE395"/>
            <w:vAlign w:val="center"/>
            <w:hideMark/>
          </w:tcPr>
          <w:p w14:paraId="27E23605"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 xml:space="preserve">Sposoby oceny </w:t>
            </w:r>
            <w:r w:rsidRPr="00B42A7F">
              <w:rPr>
                <w:rFonts w:eastAsia="Times New Roman" w:cs="Calibri Light"/>
                <w:b/>
                <w:color w:val="000000"/>
                <w:sz w:val="20"/>
                <w:szCs w:val="20"/>
                <w:lang w:eastAsia="pl-PL"/>
              </w:rPr>
              <w:br/>
              <w:t xml:space="preserve">i mierzenia </w:t>
            </w:r>
            <w:r w:rsidRPr="00B42A7F">
              <w:rPr>
                <w:rFonts w:eastAsia="Times New Roman" w:cs="Calibri Light"/>
                <w:b/>
                <w:color w:val="000000"/>
                <w:sz w:val="20"/>
                <w:szCs w:val="20"/>
                <w:lang w:eastAsia="pl-PL"/>
              </w:rPr>
              <w:br/>
              <w:t>projektu</w:t>
            </w:r>
          </w:p>
        </w:tc>
        <w:tc>
          <w:tcPr>
            <w:tcW w:w="7507" w:type="dxa"/>
            <w:gridSpan w:val="3"/>
            <w:vAlign w:val="center"/>
            <w:hideMark/>
          </w:tcPr>
          <w:p w14:paraId="2C3F36C2"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Zgodnie z zaplanowanym systemem monitorowania i ewaluacji:</w:t>
            </w:r>
            <w:r w:rsidRPr="00B42A7F">
              <w:rPr>
                <w:rFonts w:eastAsia="Times New Roman" w:cs="Calibri Light"/>
                <w:color w:val="000000"/>
                <w:sz w:val="20"/>
                <w:szCs w:val="20"/>
                <w:lang w:eastAsia="pl-PL"/>
              </w:rPr>
              <w:br/>
              <w:t>• Ocena dokonywana w ramach systemu ewaluacji: ewaluacja on-</w:t>
            </w:r>
            <w:proofErr w:type="spellStart"/>
            <w:r w:rsidRPr="00B42A7F">
              <w:rPr>
                <w:rFonts w:eastAsia="Times New Roman" w:cs="Calibri Light"/>
                <w:color w:val="000000"/>
                <w:sz w:val="20"/>
                <w:szCs w:val="20"/>
                <w:lang w:eastAsia="pl-PL"/>
              </w:rPr>
              <w:t>going</w:t>
            </w:r>
            <w:proofErr w:type="spellEnd"/>
            <w:r w:rsidRPr="00B42A7F">
              <w:rPr>
                <w:rFonts w:eastAsia="Times New Roman" w:cs="Calibri Light"/>
                <w:color w:val="000000"/>
                <w:sz w:val="20"/>
                <w:szCs w:val="20"/>
                <w:lang w:eastAsia="pl-PL"/>
              </w:rPr>
              <w:t xml:space="preserve"> (w cyklu trzyletnim, tj. w roku 2020) oraz ewaluacja ex-post (w 2023);</w:t>
            </w:r>
            <w:r w:rsidRPr="00B42A7F">
              <w:rPr>
                <w:rFonts w:eastAsia="Times New Roman" w:cs="Calibri Light"/>
                <w:color w:val="000000"/>
                <w:sz w:val="20"/>
                <w:szCs w:val="20"/>
                <w:lang w:eastAsia="pl-PL"/>
              </w:rPr>
              <w:br/>
              <w:t>• Monitoring (w cyklu rocznym) na podstawie katalogu wskaźników (produktu, rezultatu) opracowanych dla projektu w ramach pierwszego raportu.</w:t>
            </w:r>
          </w:p>
        </w:tc>
      </w:tr>
    </w:tbl>
    <w:p w14:paraId="62995117" w14:textId="77777777" w:rsidR="00B42A7F" w:rsidRPr="00B42A7F" w:rsidRDefault="00B42A7F" w:rsidP="00B42A7F">
      <w:pPr>
        <w:rPr>
          <w:b/>
          <w:bCs/>
        </w:rPr>
      </w:pPr>
    </w:p>
    <w:p w14:paraId="6AB206D3" w14:textId="77777777" w:rsidR="00B42A7F" w:rsidRPr="00B42A7F" w:rsidRDefault="00B42A7F" w:rsidP="00B42A7F">
      <w:pPr>
        <w:jc w:val="center"/>
        <w:rPr>
          <w:b/>
          <w:bCs/>
          <w:color w:val="538135" w:themeColor="accent6" w:themeShade="BF"/>
          <w:sz w:val="32"/>
          <w:u w:val="single"/>
        </w:rPr>
      </w:pPr>
      <w:r w:rsidRPr="00B42A7F">
        <w:rPr>
          <w:b/>
          <w:bCs/>
          <w:color w:val="538135" w:themeColor="accent6" w:themeShade="BF"/>
          <w:sz w:val="32"/>
          <w:u w:val="single"/>
        </w:rPr>
        <w:t>PROJEKT II – SPORT I TURYSTYKA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1531"/>
        <w:gridCol w:w="1158"/>
        <w:gridCol w:w="5403"/>
        <w:gridCol w:w="970"/>
      </w:tblGrid>
      <w:tr w:rsidR="00B42A7F" w:rsidRPr="00B42A7F" w14:paraId="0A7AC4CF" w14:textId="77777777" w:rsidTr="00D143F2">
        <w:trPr>
          <w:trHeight w:val="300"/>
        </w:trPr>
        <w:tc>
          <w:tcPr>
            <w:tcW w:w="1531" w:type="dxa"/>
            <w:shd w:val="clear" w:color="auto" w:fill="BEE395"/>
            <w:vAlign w:val="center"/>
            <w:hideMark/>
          </w:tcPr>
          <w:p w14:paraId="4ABCAB49"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Podmiot realizujący projekt</w:t>
            </w:r>
          </w:p>
        </w:tc>
        <w:tc>
          <w:tcPr>
            <w:tcW w:w="7531" w:type="dxa"/>
            <w:gridSpan w:val="3"/>
            <w:shd w:val="clear" w:color="auto" w:fill="BEE395"/>
            <w:vAlign w:val="center"/>
            <w:hideMark/>
          </w:tcPr>
          <w:p w14:paraId="4303F92B"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Gmina Radziejowice</w:t>
            </w:r>
          </w:p>
        </w:tc>
      </w:tr>
      <w:tr w:rsidR="00B42A7F" w:rsidRPr="00B42A7F" w14:paraId="6C2BB46F" w14:textId="77777777" w:rsidTr="00D143F2">
        <w:trPr>
          <w:trHeight w:val="300"/>
        </w:trPr>
        <w:tc>
          <w:tcPr>
            <w:tcW w:w="1531" w:type="dxa"/>
            <w:vMerge w:val="restart"/>
            <w:shd w:val="clear" w:color="auto" w:fill="BEE395"/>
            <w:vAlign w:val="center"/>
            <w:hideMark/>
          </w:tcPr>
          <w:p w14:paraId="22DCF90A"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Zakres realizowanego projektu</w:t>
            </w:r>
          </w:p>
        </w:tc>
        <w:tc>
          <w:tcPr>
            <w:tcW w:w="1158" w:type="dxa"/>
            <w:vAlign w:val="center"/>
            <w:hideMark/>
          </w:tcPr>
          <w:p w14:paraId="124AC52F"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373" w:type="dxa"/>
            <w:gridSpan w:val="2"/>
            <w:vAlign w:val="center"/>
            <w:hideMark/>
          </w:tcPr>
          <w:p w14:paraId="0A65C374" w14:textId="5A63A045" w:rsidR="00174A6C" w:rsidRDefault="00174A6C" w:rsidP="00636ECC">
            <w:p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Ogólnodostępna infrastruktura sportowa:</w:t>
            </w:r>
          </w:p>
          <w:p w14:paraId="79BF0197" w14:textId="77777777" w:rsidR="00B42A7F" w:rsidRDefault="00174A6C" w:rsidP="00636ECC">
            <w:p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w:t>
            </w:r>
            <w:r w:rsidR="00B42A7F" w:rsidRPr="00B42A7F">
              <w:rPr>
                <w:rFonts w:asciiTheme="majorHAnsi" w:eastAsia="Times New Roman" w:hAnsiTheme="majorHAnsi" w:cstheme="majorHAnsi"/>
                <w:color w:val="000000"/>
                <w:sz w:val="20"/>
                <w:szCs w:val="20"/>
                <w:lang w:eastAsia="pl-PL"/>
              </w:rPr>
              <w:t>Przebudowa i budowa przyszkolnego obiektu sportowego w Korytowie A</w:t>
            </w:r>
          </w:p>
          <w:p w14:paraId="01070004" w14:textId="63F3FF4D" w:rsidR="00174A6C" w:rsidRPr="00174A6C" w:rsidRDefault="00174A6C" w:rsidP="00174A6C">
            <w:p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r>
              <w:t xml:space="preserve"> </w:t>
            </w:r>
            <w:r w:rsidRPr="00174A6C">
              <w:rPr>
                <w:rFonts w:asciiTheme="majorHAnsi" w:eastAsia="Times New Roman" w:hAnsiTheme="majorHAnsi" w:cstheme="majorHAnsi"/>
                <w:color w:val="000000"/>
                <w:sz w:val="20"/>
                <w:szCs w:val="20"/>
                <w:lang w:eastAsia="pl-PL"/>
              </w:rPr>
              <w:t xml:space="preserve">Budowa przyszkolnego obiektu sportowego w Radziejowicach </w:t>
            </w:r>
          </w:p>
          <w:p w14:paraId="573EEFAC" w14:textId="77777777" w:rsidR="00174A6C" w:rsidRDefault="00174A6C" w:rsidP="00636ECC">
            <w:pPr>
              <w:spacing w:after="0" w:line="240" w:lineRule="auto"/>
              <w:rPr>
                <w:rFonts w:asciiTheme="majorHAnsi" w:eastAsia="Times New Roman" w:hAnsiTheme="majorHAnsi" w:cstheme="majorHAnsi"/>
                <w:color w:val="000000"/>
                <w:sz w:val="20"/>
                <w:szCs w:val="20"/>
                <w:lang w:eastAsia="pl-PL"/>
              </w:rPr>
            </w:pPr>
            <w:r w:rsidRPr="00174A6C">
              <w:rPr>
                <w:rFonts w:asciiTheme="majorHAnsi" w:eastAsia="Times New Roman" w:hAnsiTheme="majorHAnsi" w:cstheme="majorHAnsi"/>
                <w:color w:val="000000"/>
                <w:sz w:val="20"/>
                <w:szCs w:val="20"/>
                <w:lang w:eastAsia="pl-PL"/>
              </w:rPr>
              <w:t>przy ulicy Kubickiego 3a.</w:t>
            </w:r>
          </w:p>
          <w:p w14:paraId="597B59AA" w14:textId="787388E0" w:rsidR="00174A6C" w:rsidRPr="00636ECC" w:rsidRDefault="00174A6C" w:rsidP="00636ECC">
            <w:p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3.</w:t>
            </w:r>
            <w:r>
              <w:t xml:space="preserve"> </w:t>
            </w:r>
            <w:r w:rsidRPr="00174A6C">
              <w:rPr>
                <w:rFonts w:asciiTheme="majorHAnsi" w:eastAsia="Times New Roman" w:hAnsiTheme="majorHAnsi" w:cstheme="majorHAnsi"/>
                <w:color w:val="000000"/>
                <w:sz w:val="20"/>
                <w:szCs w:val="20"/>
                <w:lang w:eastAsia="pl-PL"/>
              </w:rPr>
              <w:t>Budowa przyszkolnej hali sportowej w Kuklówce Radziejowickiej</w:t>
            </w:r>
          </w:p>
        </w:tc>
      </w:tr>
      <w:tr w:rsidR="00B42A7F" w:rsidRPr="00B42A7F" w14:paraId="4FB36EE9" w14:textId="77777777" w:rsidTr="00D143F2">
        <w:trPr>
          <w:trHeight w:val="300"/>
        </w:trPr>
        <w:tc>
          <w:tcPr>
            <w:tcW w:w="1531" w:type="dxa"/>
            <w:vMerge/>
            <w:shd w:val="clear" w:color="auto" w:fill="BEE395"/>
            <w:vAlign w:val="center"/>
            <w:hideMark/>
          </w:tcPr>
          <w:p w14:paraId="63B5F2D2"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58" w:type="dxa"/>
            <w:vAlign w:val="center"/>
            <w:hideMark/>
          </w:tcPr>
          <w:p w14:paraId="56313CBA"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373" w:type="dxa"/>
            <w:gridSpan w:val="2"/>
            <w:vAlign w:val="center"/>
            <w:hideMark/>
          </w:tcPr>
          <w:p w14:paraId="07414217" w14:textId="47934C09" w:rsidR="00174A6C" w:rsidRDefault="008811A1" w:rsidP="00636ECC">
            <w:p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Ogólnodostępna</w:t>
            </w:r>
            <w:r w:rsidR="00174A6C">
              <w:rPr>
                <w:rFonts w:asciiTheme="majorHAnsi" w:eastAsia="Times New Roman" w:hAnsiTheme="majorHAnsi" w:cstheme="majorHAnsi"/>
                <w:color w:val="000000"/>
                <w:sz w:val="20"/>
                <w:szCs w:val="20"/>
                <w:lang w:eastAsia="pl-PL"/>
              </w:rPr>
              <w:t xml:space="preserve"> infrastruktura turystyczna i rekreacyjna:</w:t>
            </w:r>
          </w:p>
          <w:p w14:paraId="6C39E4E1" w14:textId="79403BD7" w:rsidR="008811A1" w:rsidRDefault="008811A1" w:rsidP="00636ECC">
            <w:pPr>
              <w:pStyle w:val="Akapitzlist"/>
              <w:numPr>
                <w:ilvl w:val="0"/>
                <w:numId w:val="63"/>
              </w:numPr>
              <w:spacing w:after="0" w:line="240" w:lineRule="auto"/>
              <w:rPr>
                <w:rFonts w:asciiTheme="majorHAnsi" w:eastAsia="Times New Roman" w:hAnsiTheme="majorHAnsi" w:cstheme="majorHAnsi"/>
                <w:color w:val="000000"/>
                <w:sz w:val="20"/>
                <w:szCs w:val="20"/>
                <w:lang w:eastAsia="pl-PL"/>
              </w:rPr>
            </w:pPr>
            <w:r w:rsidRPr="008811A1">
              <w:rPr>
                <w:rFonts w:asciiTheme="majorHAnsi" w:eastAsia="Times New Roman" w:hAnsiTheme="majorHAnsi" w:cstheme="majorHAnsi"/>
                <w:color w:val="000000"/>
                <w:sz w:val="20"/>
                <w:szCs w:val="20"/>
                <w:lang w:eastAsia="pl-PL"/>
              </w:rPr>
              <w:t xml:space="preserve">Wzrost potencjału turystycznego Gminy Radziejowice poprzez budowę ogólnodostępnego obiektu </w:t>
            </w:r>
            <w:proofErr w:type="spellStart"/>
            <w:r w:rsidRPr="008811A1">
              <w:rPr>
                <w:rFonts w:asciiTheme="majorHAnsi" w:eastAsia="Times New Roman" w:hAnsiTheme="majorHAnsi" w:cstheme="majorHAnsi"/>
                <w:color w:val="000000"/>
                <w:sz w:val="20"/>
                <w:szCs w:val="20"/>
                <w:lang w:eastAsia="pl-PL"/>
              </w:rPr>
              <w:t>rekreacyjno</w:t>
            </w:r>
            <w:proofErr w:type="spellEnd"/>
            <w:r w:rsidRPr="008811A1">
              <w:rPr>
                <w:rFonts w:asciiTheme="majorHAnsi" w:eastAsia="Times New Roman" w:hAnsiTheme="majorHAnsi" w:cstheme="majorHAnsi"/>
                <w:color w:val="000000"/>
                <w:sz w:val="20"/>
                <w:szCs w:val="20"/>
                <w:lang w:eastAsia="pl-PL"/>
              </w:rPr>
              <w:t xml:space="preserve"> - wypoczynkowego</w:t>
            </w:r>
          </w:p>
          <w:p w14:paraId="39F38EA0" w14:textId="73243FED" w:rsidR="008811A1" w:rsidRPr="00636ECC" w:rsidRDefault="00B42A7F" w:rsidP="00636ECC">
            <w:pPr>
              <w:pStyle w:val="Akapitzlist"/>
              <w:numPr>
                <w:ilvl w:val="0"/>
                <w:numId w:val="63"/>
              </w:numPr>
              <w:spacing w:after="0" w:line="240" w:lineRule="auto"/>
              <w:rPr>
                <w:rFonts w:asciiTheme="majorHAnsi" w:eastAsia="Times New Roman" w:hAnsiTheme="majorHAnsi" w:cstheme="majorHAnsi"/>
                <w:color w:val="000000"/>
                <w:sz w:val="20"/>
                <w:szCs w:val="20"/>
                <w:lang w:eastAsia="pl-PL"/>
              </w:rPr>
            </w:pPr>
            <w:r w:rsidRPr="00636ECC">
              <w:rPr>
                <w:rFonts w:asciiTheme="majorHAnsi" w:eastAsia="Times New Roman" w:hAnsiTheme="majorHAnsi" w:cstheme="majorHAnsi"/>
                <w:color w:val="000000"/>
                <w:sz w:val="20"/>
                <w:szCs w:val="20"/>
                <w:lang w:eastAsia="pl-PL"/>
              </w:rPr>
              <w:t>Modernizacja placu zabaw dla dzieci w Korytowie A</w:t>
            </w:r>
          </w:p>
        </w:tc>
      </w:tr>
      <w:tr w:rsidR="00B42A7F" w:rsidRPr="00B42A7F" w14:paraId="4F85B27F" w14:textId="77777777" w:rsidTr="00D143F2">
        <w:trPr>
          <w:trHeight w:val="600"/>
        </w:trPr>
        <w:tc>
          <w:tcPr>
            <w:tcW w:w="1531" w:type="dxa"/>
            <w:vMerge/>
            <w:shd w:val="clear" w:color="auto" w:fill="BEE395"/>
            <w:vAlign w:val="center"/>
            <w:hideMark/>
          </w:tcPr>
          <w:p w14:paraId="31B2B1DE"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58" w:type="dxa"/>
            <w:vAlign w:val="center"/>
            <w:hideMark/>
          </w:tcPr>
          <w:p w14:paraId="2F5E6798"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6373" w:type="dxa"/>
            <w:gridSpan w:val="2"/>
            <w:vAlign w:val="center"/>
            <w:hideMark/>
          </w:tcPr>
          <w:p w14:paraId="65004946" w14:textId="77777777" w:rsidR="00B42A7F" w:rsidRDefault="008811A1" w:rsidP="00636ECC">
            <w:p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Działania aktywizujące:</w:t>
            </w:r>
          </w:p>
          <w:p w14:paraId="7947B8B3" w14:textId="1C5FD567" w:rsidR="008811A1" w:rsidRPr="00636ECC" w:rsidRDefault="008811A1" w:rsidP="00636ECC">
            <w:pPr>
              <w:pStyle w:val="Akapitzlist"/>
              <w:numPr>
                <w:ilvl w:val="0"/>
                <w:numId w:val="64"/>
              </w:numPr>
              <w:spacing w:after="0" w:line="240" w:lineRule="auto"/>
              <w:rPr>
                <w:rFonts w:asciiTheme="majorHAnsi" w:eastAsia="Times New Roman" w:hAnsiTheme="majorHAnsi" w:cstheme="majorHAnsi"/>
                <w:color w:val="000000"/>
                <w:sz w:val="20"/>
                <w:szCs w:val="20"/>
                <w:lang w:eastAsia="pl-PL"/>
              </w:rPr>
            </w:pPr>
            <w:r w:rsidRPr="00636ECC">
              <w:rPr>
                <w:rFonts w:asciiTheme="majorHAnsi" w:eastAsia="Times New Roman" w:hAnsiTheme="majorHAnsi" w:cstheme="majorHAnsi"/>
                <w:color w:val="000000"/>
                <w:sz w:val="20"/>
                <w:szCs w:val="20"/>
                <w:lang w:eastAsia="pl-PL"/>
              </w:rPr>
              <w:t>Organizacja cyklicznych wydarzeń sportowych i rekreacyjnych i/lub rozwój działalności społecznej w obszarze sportu i rekreacji na rzecz różnych grup interesariuszy rewitalizacji wraz ze wspieraniem "mikro" inicjatyw lokalnych (szczególnie w partnerstwie z Klubami Sportowymi)</w:t>
            </w:r>
          </w:p>
        </w:tc>
      </w:tr>
      <w:tr w:rsidR="00B42A7F" w:rsidRPr="00B42A7F" w14:paraId="1C63941A" w14:textId="77777777" w:rsidTr="00D143F2">
        <w:trPr>
          <w:trHeight w:val="300"/>
        </w:trPr>
        <w:tc>
          <w:tcPr>
            <w:tcW w:w="1531" w:type="dxa"/>
            <w:vMerge w:val="restart"/>
            <w:shd w:val="clear" w:color="auto" w:fill="BEE395"/>
            <w:vAlign w:val="center"/>
            <w:hideMark/>
          </w:tcPr>
          <w:p w14:paraId="04E7AC2F"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Lokalizacja</w:t>
            </w:r>
          </w:p>
        </w:tc>
        <w:tc>
          <w:tcPr>
            <w:tcW w:w="1158" w:type="dxa"/>
            <w:vAlign w:val="center"/>
            <w:hideMark/>
          </w:tcPr>
          <w:p w14:paraId="46C53D9F"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373" w:type="dxa"/>
            <w:gridSpan w:val="2"/>
            <w:vAlign w:val="center"/>
            <w:hideMark/>
          </w:tcPr>
          <w:p w14:paraId="40AAFC73" w14:textId="77777777" w:rsidR="00B42A7F" w:rsidRDefault="00B42A7F" w:rsidP="00636ECC">
            <w:pPr>
              <w:pStyle w:val="Akapitzlist"/>
              <w:numPr>
                <w:ilvl w:val="0"/>
                <w:numId w:val="65"/>
              </w:numPr>
              <w:spacing w:after="0" w:line="240" w:lineRule="auto"/>
              <w:rPr>
                <w:rFonts w:asciiTheme="majorHAnsi" w:eastAsia="Times New Roman" w:hAnsiTheme="majorHAnsi" w:cstheme="majorHAnsi"/>
                <w:color w:val="000000"/>
                <w:sz w:val="20"/>
                <w:szCs w:val="20"/>
                <w:lang w:eastAsia="pl-PL"/>
              </w:rPr>
            </w:pPr>
            <w:r w:rsidRPr="00636ECC">
              <w:rPr>
                <w:rFonts w:asciiTheme="majorHAnsi" w:eastAsia="Times New Roman" w:hAnsiTheme="majorHAnsi" w:cstheme="majorHAnsi"/>
                <w:color w:val="000000"/>
                <w:sz w:val="20"/>
                <w:szCs w:val="20"/>
                <w:lang w:eastAsia="pl-PL"/>
              </w:rPr>
              <w:t>Korytów A, ul. Szkolna , dz. nr 108/8</w:t>
            </w:r>
          </w:p>
          <w:p w14:paraId="7FE2441C" w14:textId="77777777" w:rsidR="008811A1" w:rsidRDefault="008811A1" w:rsidP="00636ECC">
            <w:pPr>
              <w:pStyle w:val="Akapitzlist"/>
              <w:numPr>
                <w:ilvl w:val="0"/>
                <w:numId w:val="65"/>
              </w:numPr>
              <w:spacing w:after="0" w:line="240" w:lineRule="auto"/>
              <w:rPr>
                <w:rFonts w:asciiTheme="majorHAnsi" w:eastAsia="Times New Roman" w:hAnsiTheme="majorHAnsi" w:cstheme="majorHAnsi"/>
                <w:color w:val="000000"/>
                <w:sz w:val="20"/>
                <w:szCs w:val="20"/>
                <w:lang w:eastAsia="pl-PL"/>
              </w:rPr>
            </w:pPr>
            <w:r w:rsidRPr="008811A1">
              <w:rPr>
                <w:rFonts w:asciiTheme="majorHAnsi" w:eastAsia="Times New Roman" w:hAnsiTheme="majorHAnsi" w:cstheme="majorHAnsi"/>
                <w:color w:val="000000"/>
                <w:sz w:val="20"/>
                <w:szCs w:val="20"/>
                <w:lang w:eastAsia="pl-PL"/>
              </w:rPr>
              <w:t>Radziejowice, ul. Kubickiego 3a, dz. nr 75, 166/2</w:t>
            </w:r>
          </w:p>
          <w:p w14:paraId="17D9DF98" w14:textId="513B2E42" w:rsidR="008811A1" w:rsidRPr="00636ECC" w:rsidRDefault="008811A1" w:rsidP="00636ECC">
            <w:pPr>
              <w:pStyle w:val="Akapitzlist"/>
              <w:numPr>
                <w:ilvl w:val="0"/>
                <w:numId w:val="65"/>
              </w:numPr>
              <w:spacing w:after="0" w:line="240" w:lineRule="auto"/>
              <w:rPr>
                <w:rFonts w:asciiTheme="majorHAnsi" w:eastAsia="Times New Roman" w:hAnsiTheme="majorHAnsi" w:cstheme="majorHAnsi"/>
                <w:color w:val="000000"/>
                <w:sz w:val="20"/>
                <w:szCs w:val="20"/>
                <w:lang w:eastAsia="pl-PL"/>
              </w:rPr>
            </w:pPr>
            <w:r w:rsidRPr="008811A1">
              <w:rPr>
                <w:rFonts w:asciiTheme="majorHAnsi" w:eastAsia="Times New Roman" w:hAnsiTheme="majorHAnsi" w:cstheme="majorHAnsi"/>
                <w:color w:val="000000"/>
                <w:sz w:val="20"/>
                <w:szCs w:val="20"/>
                <w:lang w:eastAsia="pl-PL"/>
              </w:rPr>
              <w:t xml:space="preserve">Kuklówka Radziejowicka, ul. Szkolna 30, </w:t>
            </w:r>
            <w:r>
              <w:rPr>
                <w:rFonts w:asciiTheme="majorHAnsi" w:eastAsia="Times New Roman" w:hAnsiTheme="majorHAnsi" w:cstheme="majorHAnsi"/>
                <w:color w:val="000000"/>
                <w:sz w:val="20"/>
                <w:szCs w:val="20"/>
                <w:lang w:eastAsia="pl-PL"/>
              </w:rPr>
              <w:t>dz. nr 53</w:t>
            </w:r>
          </w:p>
        </w:tc>
      </w:tr>
      <w:tr w:rsidR="00B42A7F" w:rsidRPr="00B42A7F" w14:paraId="523C1659" w14:textId="77777777" w:rsidTr="00D143F2">
        <w:trPr>
          <w:trHeight w:val="300"/>
        </w:trPr>
        <w:tc>
          <w:tcPr>
            <w:tcW w:w="1531" w:type="dxa"/>
            <w:vMerge/>
            <w:shd w:val="clear" w:color="auto" w:fill="BEE395"/>
            <w:vAlign w:val="center"/>
            <w:hideMark/>
          </w:tcPr>
          <w:p w14:paraId="333560AB"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58" w:type="dxa"/>
            <w:vAlign w:val="center"/>
            <w:hideMark/>
          </w:tcPr>
          <w:p w14:paraId="21CA54F1"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373" w:type="dxa"/>
            <w:gridSpan w:val="2"/>
            <w:vAlign w:val="center"/>
            <w:hideMark/>
          </w:tcPr>
          <w:p w14:paraId="496DD052" w14:textId="77777777" w:rsidR="008811A1" w:rsidRDefault="008811A1" w:rsidP="00636ECC">
            <w:pPr>
              <w:pStyle w:val="Akapitzlist"/>
              <w:numPr>
                <w:ilvl w:val="0"/>
                <w:numId w:val="66"/>
              </w:numPr>
              <w:spacing w:after="0" w:line="240" w:lineRule="auto"/>
              <w:rPr>
                <w:rFonts w:asciiTheme="majorHAnsi" w:eastAsia="Times New Roman" w:hAnsiTheme="majorHAnsi" w:cstheme="majorHAnsi"/>
                <w:color w:val="000000"/>
                <w:sz w:val="20"/>
                <w:szCs w:val="20"/>
                <w:lang w:eastAsia="pl-PL"/>
              </w:rPr>
            </w:pPr>
            <w:r w:rsidRPr="008811A1">
              <w:rPr>
                <w:rFonts w:asciiTheme="majorHAnsi" w:eastAsia="Times New Roman" w:hAnsiTheme="majorHAnsi" w:cstheme="majorHAnsi"/>
                <w:color w:val="000000"/>
                <w:sz w:val="20"/>
                <w:szCs w:val="20"/>
                <w:lang w:eastAsia="pl-PL"/>
              </w:rPr>
              <w:t>Radziejowice, ul. Kubickiego 3, Dz. Nr ew. 166/3, 166/2</w:t>
            </w:r>
          </w:p>
          <w:p w14:paraId="6A296CB4" w14:textId="174B506F" w:rsidR="008811A1" w:rsidRPr="00636ECC" w:rsidRDefault="008811A1" w:rsidP="00636ECC">
            <w:pPr>
              <w:pStyle w:val="Akapitzlist"/>
              <w:numPr>
                <w:ilvl w:val="0"/>
                <w:numId w:val="66"/>
              </w:numPr>
              <w:rPr>
                <w:rFonts w:asciiTheme="majorHAnsi" w:eastAsia="Times New Roman" w:hAnsiTheme="majorHAnsi" w:cstheme="majorHAnsi"/>
                <w:color w:val="000000"/>
                <w:sz w:val="20"/>
                <w:szCs w:val="20"/>
                <w:lang w:eastAsia="pl-PL"/>
              </w:rPr>
            </w:pPr>
            <w:r w:rsidRPr="008811A1">
              <w:rPr>
                <w:rFonts w:asciiTheme="majorHAnsi" w:eastAsia="Times New Roman" w:hAnsiTheme="majorHAnsi" w:cstheme="majorHAnsi"/>
                <w:color w:val="000000"/>
                <w:sz w:val="20"/>
                <w:szCs w:val="20"/>
                <w:lang w:eastAsia="pl-PL"/>
              </w:rPr>
              <w:t>Korytów A, ul. Szkolna 3, dz. nr 107/1</w:t>
            </w:r>
          </w:p>
        </w:tc>
      </w:tr>
      <w:tr w:rsidR="00B42A7F" w:rsidRPr="00B42A7F" w14:paraId="700D66EB" w14:textId="77777777" w:rsidTr="00D143F2">
        <w:trPr>
          <w:trHeight w:val="300"/>
        </w:trPr>
        <w:tc>
          <w:tcPr>
            <w:tcW w:w="1531" w:type="dxa"/>
            <w:vMerge/>
            <w:shd w:val="clear" w:color="auto" w:fill="BEE395"/>
            <w:vAlign w:val="center"/>
            <w:hideMark/>
          </w:tcPr>
          <w:p w14:paraId="66322FD1"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58" w:type="dxa"/>
            <w:vAlign w:val="center"/>
            <w:hideMark/>
          </w:tcPr>
          <w:p w14:paraId="2E615CD0"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6373" w:type="dxa"/>
            <w:gridSpan w:val="2"/>
            <w:vAlign w:val="center"/>
            <w:hideMark/>
          </w:tcPr>
          <w:p w14:paraId="68326303" w14:textId="758A54FC" w:rsidR="00B42A7F" w:rsidRPr="00636ECC" w:rsidRDefault="008811A1" w:rsidP="00636ECC">
            <w:pPr>
              <w:pStyle w:val="Akapitzlist"/>
              <w:numPr>
                <w:ilvl w:val="0"/>
                <w:numId w:val="68"/>
              </w:numPr>
              <w:spacing w:after="0" w:line="240" w:lineRule="auto"/>
              <w:rPr>
                <w:rFonts w:asciiTheme="majorHAnsi" w:eastAsia="Times New Roman" w:hAnsiTheme="majorHAnsi" w:cstheme="majorHAnsi"/>
                <w:color w:val="000000"/>
                <w:sz w:val="20"/>
                <w:szCs w:val="20"/>
                <w:lang w:eastAsia="pl-PL"/>
              </w:rPr>
            </w:pPr>
            <w:r w:rsidRPr="00636ECC">
              <w:rPr>
                <w:rFonts w:asciiTheme="majorHAnsi" w:eastAsia="Times New Roman" w:hAnsiTheme="majorHAnsi" w:cstheme="majorHAnsi"/>
                <w:color w:val="000000"/>
                <w:sz w:val="20"/>
                <w:szCs w:val="20"/>
                <w:lang w:eastAsia="pl-PL"/>
              </w:rPr>
              <w:t>Obszar rewitalizacji</w:t>
            </w:r>
          </w:p>
        </w:tc>
      </w:tr>
      <w:tr w:rsidR="00B42A7F" w:rsidRPr="00B42A7F" w14:paraId="0EB5A89C" w14:textId="77777777" w:rsidTr="00D143F2">
        <w:trPr>
          <w:trHeight w:val="776"/>
        </w:trPr>
        <w:tc>
          <w:tcPr>
            <w:tcW w:w="1531" w:type="dxa"/>
            <w:shd w:val="clear" w:color="auto" w:fill="BEE395"/>
            <w:vAlign w:val="center"/>
            <w:hideMark/>
          </w:tcPr>
          <w:p w14:paraId="4257689C"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Grupa </w:t>
            </w:r>
            <w:r w:rsidRPr="00B42A7F">
              <w:rPr>
                <w:rFonts w:asciiTheme="majorHAnsi" w:eastAsia="Times New Roman" w:hAnsiTheme="majorHAnsi" w:cstheme="majorHAnsi"/>
                <w:b/>
                <w:color w:val="000000"/>
                <w:sz w:val="20"/>
                <w:szCs w:val="20"/>
                <w:lang w:eastAsia="pl-PL"/>
              </w:rPr>
              <w:br/>
              <w:t>docelowa</w:t>
            </w:r>
          </w:p>
        </w:tc>
        <w:tc>
          <w:tcPr>
            <w:tcW w:w="7531" w:type="dxa"/>
            <w:gridSpan w:val="3"/>
            <w:vAlign w:val="center"/>
            <w:hideMark/>
          </w:tcPr>
          <w:p w14:paraId="2E550536" w14:textId="526D89FF"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dzieci i młodzież obszaru rewitalizacji; - mieszkańcy obszaru rewitalizacji; - mieszkańcy Gminy Radziejowice</w:t>
            </w:r>
            <w:r w:rsidR="00252852">
              <w:rPr>
                <w:rFonts w:asciiTheme="majorHAnsi" w:eastAsia="Times New Roman" w:hAnsiTheme="majorHAnsi" w:cstheme="majorHAnsi"/>
                <w:color w:val="000000"/>
                <w:sz w:val="20"/>
                <w:szCs w:val="20"/>
                <w:lang w:eastAsia="pl-PL"/>
              </w:rPr>
              <w:t>; - turyści</w:t>
            </w:r>
          </w:p>
        </w:tc>
      </w:tr>
      <w:tr w:rsidR="00B42A7F" w:rsidRPr="00B42A7F" w14:paraId="5652E4EA" w14:textId="77777777" w:rsidTr="00D143F2">
        <w:trPr>
          <w:trHeight w:val="377"/>
        </w:trPr>
        <w:tc>
          <w:tcPr>
            <w:tcW w:w="1531" w:type="dxa"/>
            <w:vMerge w:val="restart"/>
            <w:shd w:val="clear" w:color="auto" w:fill="BEE395"/>
            <w:vAlign w:val="center"/>
            <w:hideMark/>
          </w:tcPr>
          <w:p w14:paraId="6A1220CA"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lastRenderedPageBreak/>
              <w:t xml:space="preserve">Planowany czas rozpoczęcia/ </w:t>
            </w:r>
            <w:r w:rsidRPr="00B42A7F">
              <w:rPr>
                <w:rFonts w:asciiTheme="majorHAnsi" w:eastAsia="Times New Roman" w:hAnsiTheme="majorHAnsi" w:cstheme="majorHAnsi"/>
                <w:b/>
                <w:color w:val="000000"/>
                <w:sz w:val="20"/>
                <w:szCs w:val="20"/>
                <w:lang w:eastAsia="pl-PL"/>
              </w:rPr>
              <w:br/>
              <w:t xml:space="preserve">realizacji </w:t>
            </w:r>
            <w:r w:rsidRPr="00B42A7F">
              <w:rPr>
                <w:rFonts w:asciiTheme="majorHAnsi" w:eastAsia="Times New Roman" w:hAnsiTheme="majorHAnsi" w:cstheme="majorHAnsi"/>
                <w:b/>
                <w:color w:val="000000"/>
                <w:sz w:val="20"/>
                <w:szCs w:val="20"/>
                <w:lang w:eastAsia="pl-PL"/>
              </w:rPr>
              <w:br/>
              <w:t>przedsięwzięcia</w:t>
            </w:r>
          </w:p>
        </w:tc>
        <w:tc>
          <w:tcPr>
            <w:tcW w:w="1158" w:type="dxa"/>
            <w:vAlign w:val="center"/>
            <w:hideMark/>
          </w:tcPr>
          <w:p w14:paraId="5480E775"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373" w:type="dxa"/>
            <w:gridSpan w:val="2"/>
            <w:vAlign w:val="center"/>
            <w:hideMark/>
          </w:tcPr>
          <w:p w14:paraId="14AC1C2F" w14:textId="35328F8F" w:rsidR="00B42A7F" w:rsidRDefault="00B42A7F" w:rsidP="00636ECC">
            <w:pPr>
              <w:pStyle w:val="Akapitzlist"/>
              <w:numPr>
                <w:ilvl w:val="0"/>
                <w:numId w:val="67"/>
              </w:numPr>
              <w:spacing w:after="0" w:line="240" w:lineRule="auto"/>
              <w:rPr>
                <w:rFonts w:asciiTheme="majorHAnsi" w:eastAsia="Times New Roman" w:hAnsiTheme="majorHAnsi" w:cstheme="majorHAnsi"/>
                <w:color w:val="000000"/>
                <w:sz w:val="20"/>
                <w:szCs w:val="20"/>
                <w:lang w:eastAsia="pl-PL"/>
              </w:rPr>
            </w:pPr>
            <w:r w:rsidRPr="00636ECC">
              <w:rPr>
                <w:rFonts w:asciiTheme="majorHAnsi" w:eastAsia="Times New Roman" w:hAnsiTheme="majorHAnsi" w:cstheme="majorHAnsi"/>
                <w:color w:val="000000"/>
                <w:sz w:val="20"/>
                <w:szCs w:val="20"/>
                <w:lang w:eastAsia="pl-PL"/>
              </w:rPr>
              <w:t xml:space="preserve">2019 </w:t>
            </w:r>
            <w:r w:rsidR="008811A1">
              <w:rPr>
                <w:rFonts w:asciiTheme="majorHAnsi" w:eastAsia="Times New Roman" w:hAnsiTheme="majorHAnsi" w:cstheme="majorHAnsi"/>
                <w:color w:val="000000"/>
                <w:sz w:val="20"/>
                <w:szCs w:val="20"/>
                <w:lang w:eastAsia="pl-PL"/>
              </w:rPr>
              <w:t>–</w:t>
            </w:r>
            <w:r w:rsidRPr="00636ECC">
              <w:rPr>
                <w:rFonts w:asciiTheme="majorHAnsi" w:eastAsia="Times New Roman" w:hAnsiTheme="majorHAnsi" w:cstheme="majorHAnsi"/>
                <w:color w:val="000000"/>
                <w:sz w:val="20"/>
                <w:szCs w:val="20"/>
                <w:lang w:eastAsia="pl-PL"/>
              </w:rPr>
              <w:t xml:space="preserve"> 2020</w:t>
            </w:r>
          </w:p>
          <w:p w14:paraId="3E3B617C" w14:textId="7B258F91" w:rsidR="008811A1" w:rsidRDefault="008811A1" w:rsidP="00636ECC">
            <w:pPr>
              <w:pStyle w:val="Akapitzlist"/>
              <w:numPr>
                <w:ilvl w:val="0"/>
                <w:numId w:val="67"/>
              </w:numPr>
              <w:spacing w:after="0" w:line="240" w:lineRule="auto"/>
              <w:rPr>
                <w:rFonts w:asciiTheme="majorHAnsi" w:eastAsia="Times New Roman" w:hAnsiTheme="majorHAnsi" w:cstheme="majorHAnsi"/>
                <w:color w:val="000000"/>
                <w:sz w:val="20"/>
                <w:szCs w:val="20"/>
                <w:lang w:eastAsia="pl-PL"/>
              </w:rPr>
            </w:pPr>
            <w:r w:rsidRPr="008811A1">
              <w:rPr>
                <w:rFonts w:asciiTheme="majorHAnsi" w:eastAsia="Times New Roman" w:hAnsiTheme="majorHAnsi" w:cstheme="majorHAnsi"/>
                <w:color w:val="000000"/>
                <w:sz w:val="20"/>
                <w:szCs w:val="20"/>
                <w:lang w:eastAsia="pl-PL"/>
              </w:rPr>
              <w:t xml:space="preserve">2018 </w:t>
            </w:r>
            <w:r>
              <w:rPr>
                <w:rFonts w:asciiTheme="majorHAnsi" w:eastAsia="Times New Roman" w:hAnsiTheme="majorHAnsi" w:cstheme="majorHAnsi"/>
                <w:color w:val="000000"/>
                <w:sz w:val="20"/>
                <w:szCs w:val="20"/>
                <w:lang w:eastAsia="pl-PL"/>
              </w:rPr>
              <w:t>–</w:t>
            </w:r>
            <w:r w:rsidRPr="008811A1">
              <w:rPr>
                <w:rFonts w:asciiTheme="majorHAnsi" w:eastAsia="Times New Roman" w:hAnsiTheme="majorHAnsi" w:cstheme="majorHAnsi"/>
                <w:color w:val="000000"/>
                <w:sz w:val="20"/>
                <w:szCs w:val="20"/>
                <w:lang w:eastAsia="pl-PL"/>
              </w:rPr>
              <w:t xml:space="preserve"> 2019</w:t>
            </w:r>
          </w:p>
          <w:p w14:paraId="703C59EE" w14:textId="2BFC8D6E" w:rsidR="008811A1" w:rsidRPr="00636ECC" w:rsidRDefault="008811A1" w:rsidP="00636ECC">
            <w:pPr>
              <w:pStyle w:val="Akapitzlist"/>
              <w:numPr>
                <w:ilvl w:val="0"/>
                <w:numId w:val="67"/>
              </w:numPr>
              <w:spacing w:after="0" w:line="240" w:lineRule="auto"/>
              <w:rPr>
                <w:rFonts w:asciiTheme="majorHAnsi" w:eastAsia="Times New Roman" w:hAnsiTheme="majorHAnsi" w:cstheme="majorHAnsi"/>
                <w:color w:val="000000"/>
                <w:sz w:val="20"/>
                <w:szCs w:val="20"/>
                <w:lang w:eastAsia="pl-PL"/>
              </w:rPr>
            </w:pPr>
            <w:r w:rsidRPr="008811A1">
              <w:rPr>
                <w:rFonts w:asciiTheme="majorHAnsi" w:eastAsia="Times New Roman" w:hAnsiTheme="majorHAnsi" w:cstheme="majorHAnsi"/>
                <w:color w:val="000000"/>
                <w:sz w:val="20"/>
                <w:szCs w:val="20"/>
                <w:lang w:eastAsia="pl-PL"/>
              </w:rPr>
              <w:t>2018 - 2022</w:t>
            </w:r>
          </w:p>
        </w:tc>
      </w:tr>
      <w:tr w:rsidR="00B42A7F" w:rsidRPr="00B42A7F" w14:paraId="0180B82A" w14:textId="77777777" w:rsidTr="00D143F2">
        <w:trPr>
          <w:trHeight w:val="300"/>
        </w:trPr>
        <w:tc>
          <w:tcPr>
            <w:tcW w:w="1531" w:type="dxa"/>
            <w:vMerge/>
            <w:shd w:val="clear" w:color="auto" w:fill="BEE395"/>
            <w:vAlign w:val="center"/>
            <w:hideMark/>
          </w:tcPr>
          <w:p w14:paraId="4524BCC0"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58" w:type="dxa"/>
            <w:vAlign w:val="center"/>
            <w:hideMark/>
          </w:tcPr>
          <w:p w14:paraId="2D69E020"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373" w:type="dxa"/>
            <w:gridSpan w:val="2"/>
            <w:vAlign w:val="center"/>
            <w:hideMark/>
          </w:tcPr>
          <w:p w14:paraId="58FF70A6" w14:textId="77777777" w:rsidR="008811A1" w:rsidRDefault="008811A1" w:rsidP="00636ECC">
            <w:pPr>
              <w:pStyle w:val="Akapitzlist"/>
              <w:numPr>
                <w:ilvl w:val="0"/>
                <w:numId w:val="69"/>
              </w:numPr>
              <w:spacing w:after="0" w:line="240" w:lineRule="auto"/>
              <w:rPr>
                <w:rFonts w:asciiTheme="majorHAnsi" w:eastAsia="Times New Roman" w:hAnsiTheme="majorHAnsi" w:cstheme="majorHAnsi"/>
                <w:color w:val="000000"/>
                <w:sz w:val="20"/>
                <w:szCs w:val="20"/>
                <w:lang w:eastAsia="pl-PL"/>
              </w:rPr>
            </w:pPr>
            <w:r w:rsidRPr="008811A1">
              <w:rPr>
                <w:rFonts w:asciiTheme="majorHAnsi" w:eastAsia="Times New Roman" w:hAnsiTheme="majorHAnsi" w:cstheme="majorHAnsi"/>
                <w:color w:val="000000"/>
                <w:sz w:val="20"/>
                <w:szCs w:val="20"/>
                <w:lang w:eastAsia="pl-PL"/>
              </w:rPr>
              <w:t>2018</w:t>
            </w:r>
          </w:p>
          <w:p w14:paraId="51C80550" w14:textId="00136643" w:rsidR="008811A1" w:rsidRPr="00636ECC" w:rsidRDefault="008811A1" w:rsidP="00636ECC">
            <w:pPr>
              <w:pStyle w:val="Akapitzlist"/>
              <w:numPr>
                <w:ilvl w:val="0"/>
                <w:numId w:val="69"/>
              </w:numPr>
              <w:rPr>
                <w:rFonts w:asciiTheme="majorHAnsi" w:eastAsia="Times New Roman" w:hAnsiTheme="majorHAnsi" w:cstheme="majorHAnsi"/>
                <w:color w:val="000000"/>
                <w:sz w:val="20"/>
                <w:szCs w:val="20"/>
                <w:lang w:eastAsia="pl-PL"/>
              </w:rPr>
            </w:pPr>
            <w:r w:rsidRPr="008811A1">
              <w:rPr>
                <w:rFonts w:asciiTheme="majorHAnsi" w:eastAsia="Times New Roman" w:hAnsiTheme="majorHAnsi" w:cstheme="majorHAnsi"/>
                <w:color w:val="000000"/>
                <w:sz w:val="20"/>
                <w:szCs w:val="20"/>
                <w:lang w:eastAsia="pl-PL"/>
              </w:rPr>
              <w:t>2021</w:t>
            </w:r>
          </w:p>
        </w:tc>
      </w:tr>
      <w:tr w:rsidR="00B42A7F" w:rsidRPr="00B42A7F" w14:paraId="5659AE92" w14:textId="77777777" w:rsidTr="00D143F2">
        <w:trPr>
          <w:trHeight w:val="300"/>
        </w:trPr>
        <w:tc>
          <w:tcPr>
            <w:tcW w:w="1531" w:type="dxa"/>
            <w:vMerge/>
            <w:shd w:val="clear" w:color="auto" w:fill="BEE395"/>
            <w:vAlign w:val="center"/>
            <w:hideMark/>
          </w:tcPr>
          <w:p w14:paraId="4225DE87"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58" w:type="dxa"/>
            <w:vAlign w:val="center"/>
            <w:hideMark/>
          </w:tcPr>
          <w:p w14:paraId="41D6AE85"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6373" w:type="dxa"/>
            <w:gridSpan w:val="2"/>
            <w:vAlign w:val="center"/>
            <w:hideMark/>
          </w:tcPr>
          <w:p w14:paraId="63F20293" w14:textId="3EE1AD8A" w:rsidR="00B42A7F" w:rsidRPr="00636ECC" w:rsidRDefault="008811A1" w:rsidP="00636ECC">
            <w:pPr>
              <w:pStyle w:val="Akapitzlist"/>
              <w:numPr>
                <w:ilvl w:val="0"/>
                <w:numId w:val="70"/>
              </w:numPr>
              <w:spacing w:after="0" w:line="240" w:lineRule="auto"/>
              <w:rPr>
                <w:rFonts w:asciiTheme="majorHAnsi" w:eastAsia="Times New Roman" w:hAnsiTheme="majorHAnsi" w:cstheme="majorHAnsi"/>
                <w:color w:val="000000"/>
                <w:sz w:val="20"/>
                <w:szCs w:val="20"/>
                <w:lang w:eastAsia="pl-PL"/>
              </w:rPr>
            </w:pPr>
            <w:r w:rsidRPr="008811A1">
              <w:rPr>
                <w:rFonts w:asciiTheme="majorHAnsi" w:eastAsia="Times New Roman" w:hAnsiTheme="majorHAnsi" w:cstheme="majorHAnsi"/>
                <w:color w:val="000000"/>
                <w:sz w:val="20"/>
                <w:szCs w:val="20"/>
                <w:lang w:eastAsia="pl-PL"/>
              </w:rPr>
              <w:t>2016 - 2026</w:t>
            </w:r>
          </w:p>
        </w:tc>
      </w:tr>
      <w:tr w:rsidR="00B42A7F" w:rsidRPr="00B42A7F" w14:paraId="4AAC5F67" w14:textId="77777777" w:rsidTr="00D143F2">
        <w:trPr>
          <w:trHeight w:val="300"/>
        </w:trPr>
        <w:tc>
          <w:tcPr>
            <w:tcW w:w="1531" w:type="dxa"/>
            <w:vMerge w:val="restart"/>
            <w:shd w:val="clear" w:color="auto" w:fill="BEE395"/>
            <w:vAlign w:val="center"/>
            <w:hideMark/>
          </w:tcPr>
          <w:p w14:paraId="649D04C6"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Szacowana </w:t>
            </w:r>
            <w:r w:rsidRPr="00B42A7F">
              <w:rPr>
                <w:rFonts w:asciiTheme="majorHAnsi" w:eastAsia="Times New Roman" w:hAnsiTheme="majorHAnsi" w:cstheme="majorHAnsi"/>
                <w:b/>
                <w:color w:val="000000"/>
                <w:sz w:val="20"/>
                <w:szCs w:val="20"/>
                <w:lang w:eastAsia="pl-PL"/>
              </w:rPr>
              <w:br/>
              <w:t>wartość projektu</w:t>
            </w:r>
          </w:p>
        </w:tc>
        <w:tc>
          <w:tcPr>
            <w:tcW w:w="1158" w:type="dxa"/>
            <w:vAlign w:val="center"/>
            <w:hideMark/>
          </w:tcPr>
          <w:p w14:paraId="76CD1C3C"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373" w:type="dxa"/>
            <w:gridSpan w:val="2"/>
            <w:vAlign w:val="center"/>
            <w:hideMark/>
          </w:tcPr>
          <w:p w14:paraId="708BCE3C" w14:textId="77777777" w:rsidR="00B42A7F" w:rsidRDefault="00B42A7F" w:rsidP="00636ECC">
            <w:pPr>
              <w:pStyle w:val="Akapitzlist"/>
              <w:numPr>
                <w:ilvl w:val="0"/>
                <w:numId w:val="71"/>
              </w:numPr>
              <w:spacing w:after="0" w:line="240" w:lineRule="auto"/>
              <w:rPr>
                <w:rFonts w:asciiTheme="majorHAnsi" w:eastAsia="Times New Roman" w:hAnsiTheme="majorHAnsi" w:cstheme="majorHAnsi"/>
                <w:color w:val="000000"/>
                <w:sz w:val="20"/>
                <w:szCs w:val="20"/>
                <w:lang w:eastAsia="pl-PL"/>
              </w:rPr>
            </w:pPr>
            <w:r w:rsidRPr="00636ECC">
              <w:rPr>
                <w:rFonts w:asciiTheme="majorHAnsi" w:eastAsia="Times New Roman" w:hAnsiTheme="majorHAnsi" w:cstheme="majorHAnsi"/>
                <w:color w:val="000000"/>
                <w:sz w:val="20"/>
                <w:szCs w:val="20"/>
                <w:lang w:eastAsia="pl-PL"/>
              </w:rPr>
              <w:t>1 500 000,00 zł</w:t>
            </w:r>
          </w:p>
          <w:p w14:paraId="4487ADDE" w14:textId="77777777" w:rsidR="008811A1" w:rsidRDefault="008811A1" w:rsidP="00636ECC">
            <w:pPr>
              <w:pStyle w:val="Akapitzlist"/>
              <w:numPr>
                <w:ilvl w:val="0"/>
                <w:numId w:val="71"/>
              </w:numPr>
              <w:spacing w:after="0" w:line="240" w:lineRule="auto"/>
              <w:rPr>
                <w:rFonts w:asciiTheme="majorHAnsi" w:eastAsia="Times New Roman" w:hAnsiTheme="majorHAnsi" w:cstheme="majorHAnsi"/>
                <w:color w:val="000000"/>
                <w:sz w:val="20"/>
                <w:szCs w:val="20"/>
                <w:lang w:eastAsia="pl-PL"/>
              </w:rPr>
            </w:pPr>
            <w:r w:rsidRPr="008811A1">
              <w:rPr>
                <w:rFonts w:asciiTheme="majorHAnsi" w:eastAsia="Times New Roman" w:hAnsiTheme="majorHAnsi" w:cstheme="majorHAnsi"/>
                <w:color w:val="000000"/>
                <w:sz w:val="20"/>
                <w:szCs w:val="20"/>
                <w:lang w:eastAsia="pl-PL"/>
              </w:rPr>
              <w:t>1 500 000,00 zł</w:t>
            </w:r>
          </w:p>
          <w:p w14:paraId="35C110C0" w14:textId="4DA73D6E" w:rsidR="008811A1" w:rsidRPr="00636ECC" w:rsidRDefault="008811A1" w:rsidP="00636ECC">
            <w:pPr>
              <w:pStyle w:val="Akapitzlist"/>
              <w:numPr>
                <w:ilvl w:val="0"/>
                <w:numId w:val="71"/>
              </w:numPr>
              <w:spacing w:after="0" w:line="240" w:lineRule="auto"/>
              <w:rPr>
                <w:rFonts w:asciiTheme="majorHAnsi" w:eastAsia="Times New Roman" w:hAnsiTheme="majorHAnsi" w:cstheme="majorHAnsi"/>
                <w:color w:val="000000"/>
                <w:sz w:val="20"/>
                <w:szCs w:val="20"/>
                <w:lang w:eastAsia="pl-PL"/>
              </w:rPr>
            </w:pPr>
            <w:r w:rsidRPr="008811A1">
              <w:rPr>
                <w:rFonts w:asciiTheme="majorHAnsi" w:eastAsia="Times New Roman" w:hAnsiTheme="majorHAnsi" w:cstheme="majorHAnsi"/>
                <w:color w:val="000000"/>
                <w:sz w:val="20"/>
                <w:szCs w:val="20"/>
                <w:lang w:eastAsia="pl-PL"/>
              </w:rPr>
              <w:t>4 000 000,00 zł</w:t>
            </w:r>
          </w:p>
        </w:tc>
      </w:tr>
      <w:tr w:rsidR="00B42A7F" w:rsidRPr="00B42A7F" w14:paraId="46AB7246" w14:textId="77777777" w:rsidTr="00D143F2">
        <w:trPr>
          <w:trHeight w:val="300"/>
        </w:trPr>
        <w:tc>
          <w:tcPr>
            <w:tcW w:w="1531" w:type="dxa"/>
            <w:vMerge/>
            <w:shd w:val="clear" w:color="auto" w:fill="BEE395"/>
            <w:vAlign w:val="center"/>
            <w:hideMark/>
          </w:tcPr>
          <w:p w14:paraId="51D4E176"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58" w:type="dxa"/>
            <w:vAlign w:val="center"/>
            <w:hideMark/>
          </w:tcPr>
          <w:p w14:paraId="6EDA4D0C"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373" w:type="dxa"/>
            <w:gridSpan w:val="2"/>
            <w:vAlign w:val="center"/>
            <w:hideMark/>
          </w:tcPr>
          <w:p w14:paraId="445D78E5" w14:textId="77777777" w:rsidR="008811A1" w:rsidRDefault="008811A1" w:rsidP="00636ECC">
            <w:pPr>
              <w:pStyle w:val="Akapitzlist"/>
              <w:numPr>
                <w:ilvl w:val="0"/>
                <w:numId w:val="72"/>
              </w:numPr>
              <w:spacing w:after="0" w:line="240" w:lineRule="auto"/>
              <w:rPr>
                <w:rFonts w:asciiTheme="majorHAnsi" w:eastAsia="Times New Roman" w:hAnsiTheme="majorHAnsi" w:cstheme="majorHAnsi"/>
                <w:color w:val="000000"/>
                <w:sz w:val="20"/>
                <w:szCs w:val="20"/>
                <w:lang w:eastAsia="pl-PL"/>
              </w:rPr>
            </w:pPr>
            <w:r w:rsidRPr="008811A1">
              <w:rPr>
                <w:rFonts w:asciiTheme="majorHAnsi" w:eastAsia="Times New Roman" w:hAnsiTheme="majorHAnsi" w:cstheme="majorHAnsi"/>
                <w:color w:val="000000"/>
                <w:sz w:val="20"/>
                <w:szCs w:val="20"/>
                <w:lang w:eastAsia="pl-PL"/>
              </w:rPr>
              <w:t>400 000,00 zł</w:t>
            </w:r>
            <w:r w:rsidRPr="00725163">
              <w:rPr>
                <w:rFonts w:asciiTheme="majorHAnsi" w:eastAsia="Times New Roman" w:hAnsiTheme="majorHAnsi" w:cstheme="majorHAnsi"/>
                <w:color w:val="000000"/>
                <w:sz w:val="20"/>
                <w:szCs w:val="20"/>
                <w:lang w:eastAsia="pl-PL"/>
              </w:rPr>
              <w:t xml:space="preserve"> </w:t>
            </w:r>
          </w:p>
          <w:p w14:paraId="47CAB5C0" w14:textId="5B1EB6F3" w:rsidR="00B42A7F" w:rsidRPr="00636ECC" w:rsidRDefault="00B42A7F" w:rsidP="00636ECC">
            <w:pPr>
              <w:pStyle w:val="Akapitzlist"/>
              <w:numPr>
                <w:ilvl w:val="0"/>
                <w:numId w:val="72"/>
              </w:numPr>
              <w:spacing w:after="0" w:line="240" w:lineRule="auto"/>
              <w:rPr>
                <w:rFonts w:asciiTheme="majorHAnsi" w:eastAsia="Times New Roman" w:hAnsiTheme="majorHAnsi" w:cstheme="majorHAnsi"/>
                <w:color w:val="000000"/>
                <w:sz w:val="20"/>
                <w:szCs w:val="20"/>
                <w:lang w:eastAsia="pl-PL"/>
              </w:rPr>
            </w:pPr>
            <w:r w:rsidRPr="00636ECC">
              <w:rPr>
                <w:rFonts w:asciiTheme="majorHAnsi" w:eastAsia="Times New Roman" w:hAnsiTheme="majorHAnsi" w:cstheme="majorHAnsi"/>
                <w:color w:val="000000"/>
                <w:sz w:val="20"/>
                <w:szCs w:val="20"/>
                <w:lang w:eastAsia="pl-PL"/>
              </w:rPr>
              <w:t>140 000,00 zł</w:t>
            </w:r>
          </w:p>
        </w:tc>
      </w:tr>
      <w:tr w:rsidR="00B42A7F" w:rsidRPr="00B42A7F" w14:paraId="68C1760E" w14:textId="77777777" w:rsidTr="00D143F2">
        <w:trPr>
          <w:trHeight w:val="300"/>
        </w:trPr>
        <w:tc>
          <w:tcPr>
            <w:tcW w:w="1531" w:type="dxa"/>
            <w:vMerge/>
            <w:shd w:val="clear" w:color="auto" w:fill="BEE395"/>
            <w:vAlign w:val="center"/>
            <w:hideMark/>
          </w:tcPr>
          <w:p w14:paraId="3A4BB402"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58" w:type="dxa"/>
            <w:vAlign w:val="center"/>
            <w:hideMark/>
          </w:tcPr>
          <w:p w14:paraId="05457CA2"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6373" w:type="dxa"/>
            <w:gridSpan w:val="2"/>
            <w:vAlign w:val="center"/>
            <w:hideMark/>
          </w:tcPr>
          <w:p w14:paraId="55CB0667" w14:textId="007F6E76" w:rsidR="00B42A7F" w:rsidRPr="00636ECC" w:rsidRDefault="008811A1" w:rsidP="00636ECC">
            <w:pPr>
              <w:pStyle w:val="Akapitzlist"/>
              <w:numPr>
                <w:ilvl w:val="0"/>
                <w:numId w:val="73"/>
              </w:numPr>
              <w:spacing w:after="0" w:line="240" w:lineRule="auto"/>
              <w:rPr>
                <w:rFonts w:asciiTheme="majorHAnsi" w:eastAsia="Times New Roman" w:hAnsiTheme="majorHAnsi" w:cstheme="majorHAnsi"/>
                <w:color w:val="000000"/>
                <w:sz w:val="20"/>
                <w:szCs w:val="20"/>
                <w:lang w:eastAsia="pl-PL"/>
              </w:rPr>
            </w:pPr>
            <w:r w:rsidRPr="008811A1">
              <w:rPr>
                <w:rFonts w:asciiTheme="majorHAnsi" w:eastAsia="Times New Roman" w:hAnsiTheme="majorHAnsi" w:cstheme="majorHAnsi"/>
                <w:color w:val="000000"/>
                <w:sz w:val="20"/>
                <w:szCs w:val="20"/>
                <w:lang w:eastAsia="pl-PL"/>
              </w:rPr>
              <w:t>900 000,00 zł</w:t>
            </w:r>
          </w:p>
        </w:tc>
      </w:tr>
      <w:tr w:rsidR="00B42A7F" w:rsidRPr="00B42A7F" w14:paraId="71AC61E2" w14:textId="77777777" w:rsidTr="00D143F2">
        <w:trPr>
          <w:trHeight w:val="900"/>
        </w:trPr>
        <w:tc>
          <w:tcPr>
            <w:tcW w:w="1531" w:type="dxa"/>
            <w:vMerge w:val="restart"/>
            <w:shd w:val="clear" w:color="auto" w:fill="BEE395"/>
            <w:vAlign w:val="center"/>
            <w:hideMark/>
          </w:tcPr>
          <w:p w14:paraId="3FD4F976"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Źródło </w:t>
            </w:r>
            <w:r w:rsidRPr="00B42A7F">
              <w:rPr>
                <w:rFonts w:asciiTheme="majorHAnsi" w:eastAsia="Times New Roman" w:hAnsiTheme="majorHAnsi" w:cstheme="majorHAnsi"/>
                <w:b/>
                <w:color w:val="000000"/>
                <w:sz w:val="20"/>
                <w:szCs w:val="20"/>
                <w:lang w:eastAsia="pl-PL"/>
              </w:rPr>
              <w:br/>
              <w:t>finansowania</w:t>
            </w:r>
          </w:p>
        </w:tc>
        <w:tc>
          <w:tcPr>
            <w:tcW w:w="1158" w:type="dxa"/>
            <w:vAlign w:val="center"/>
            <w:hideMark/>
          </w:tcPr>
          <w:p w14:paraId="68730738"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5403" w:type="dxa"/>
            <w:vAlign w:val="center"/>
            <w:hideMark/>
          </w:tcPr>
          <w:p w14:paraId="1FE8EA01" w14:textId="465EF078" w:rsidR="00B42A7F" w:rsidRPr="00636ECC" w:rsidRDefault="001142FF" w:rsidP="00636ECC">
            <w:pPr>
              <w:pStyle w:val="Akapitzlist"/>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w:t>
            </w:r>
            <w:r w:rsidR="008811A1">
              <w:rPr>
                <w:rFonts w:asciiTheme="majorHAnsi" w:eastAsia="Times New Roman" w:hAnsiTheme="majorHAnsi" w:cstheme="majorHAnsi"/>
                <w:color w:val="000000"/>
                <w:sz w:val="20"/>
                <w:szCs w:val="20"/>
                <w:lang w:eastAsia="pl-PL"/>
              </w:rPr>
              <w:t xml:space="preserve">, 2,3 </w:t>
            </w:r>
            <w:r w:rsidR="00B42A7F" w:rsidRPr="00636ECC">
              <w:rPr>
                <w:rFonts w:asciiTheme="majorHAnsi" w:eastAsia="Times New Roman" w:hAnsiTheme="majorHAnsi" w:cstheme="majorHAnsi"/>
                <w:color w:val="000000"/>
                <w:sz w:val="20"/>
                <w:szCs w:val="20"/>
                <w:lang w:eastAsia="pl-PL"/>
              </w:rPr>
              <w:t>Budżet Gminy Radziejowice</w:t>
            </w:r>
            <w:r w:rsidR="008811A1" w:rsidRPr="00636ECC">
              <w:rPr>
                <w:rFonts w:asciiTheme="majorHAnsi" w:eastAsia="Times New Roman" w:hAnsiTheme="majorHAnsi" w:cstheme="majorHAnsi"/>
                <w:color w:val="000000"/>
                <w:sz w:val="20"/>
                <w:szCs w:val="20"/>
                <w:lang w:eastAsia="pl-PL"/>
              </w:rPr>
              <w:t xml:space="preserve"> (70%)</w:t>
            </w:r>
            <w:r w:rsidR="00B42A7F" w:rsidRPr="00636ECC">
              <w:rPr>
                <w:rFonts w:asciiTheme="majorHAnsi" w:eastAsia="Times New Roman" w:hAnsiTheme="majorHAnsi" w:cstheme="majorHAnsi"/>
                <w:color w:val="000000"/>
                <w:sz w:val="20"/>
                <w:szCs w:val="20"/>
                <w:lang w:eastAsia="pl-PL"/>
              </w:rPr>
              <w:t xml:space="preserve">, Fundusz Rozwoju Kultury Fizycznej </w:t>
            </w:r>
            <w:r w:rsidR="008811A1" w:rsidRPr="00636ECC">
              <w:rPr>
                <w:rFonts w:asciiTheme="majorHAnsi" w:eastAsia="Times New Roman" w:hAnsiTheme="majorHAnsi" w:cstheme="majorHAnsi"/>
                <w:color w:val="000000"/>
                <w:sz w:val="20"/>
                <w:szCs w:val="20"/>
                <w:lang w:eastAsia="pl-PL"/>
              </w:rPr>
              <w:t>–</w:t>
            </w:r>
            <w:r w:rsidR="00B42A7F" w:rsidRPr="00636ECC">
              <w:rPr>
                <w:rFonts w:asciiTheme="majorHAnsi" w:eastAsia="Times New Roman" w:hAnsiTheme="majorHAnsi" w:cstheme="majorHAnsi"/>
                <w:color w:val="000000"/>
                <w:sz w:val="20"/>
                <w:szCs w:val="20"/>
                <w:lang w:eastAsia="pl-PL"/>
              </w:rPr>
              <w:t xml:space="preserve"> </w:t>
            </w:r>
            <w:proofErr w:type="spellStart"/>
            <w:r w:rsidR="00B42A7F" w:rsidRPr="00636ECC">
              <w:rPr>
                <w:rFonts w:asciiTheme="majorHAnsi" w:eastAsia="Times New Roman" w:hAnsiTheme="majorHAnsi" w:cstheme="majorHAnsi"/>
                <w:color w:val="000000"/>
                <w:sz w:val="20"/>
                <w:szCs w:val="20"/>
                <w:lang w:eastAsia="pl-PL"/>
              </w:rPr>
              <w:t>M</w:t>
            </w:r>
            <w:r w:rsidRPr="00725163">
              <w:rPr>
                <w:rFonts w:asciiTheme="majorHAnsi" w:eastAsia="Times New Roman" w:hAnsiTheme="majorHAnsi" w:cstheme="majorHAnsi"/>
                <w:color w:val="000000"/>
                <w:sz w:val="20"/>
                <w:szCs w:val="20"/>
                <w:lang w:eastAsia="pl-PL"/>
              </w:rPr>
              <w:t>S</w:t>
            </w:r>
            <w:r w:rsidR="00B42A7F" w:rsidRPr="00636ECC">
              <w:rPr>
                <w:rFonts w:asciiTheme="majorHAnsi" w:eastAsia="Times New Roman" w:hAnsiTheme="majorHAnsi" w:cstheme="majorHAnsi"/>
                <w:color w:val="000000"/>
                <w:sz w:val="20"/>
                <w:szCs w:val="20"/>
                <w:lang w:eastAsia="pl-PL"/>
              </w:rPr>
              <w:t>iT</w:t>
            </w:r>
            <w:proofErr w:type="spellEnd"/>
            <w:r w:rsidR="008811A1" w:rsidRPr="00636ECC">
              <w:rPr>
                <w:rFonts w:asciiTheme="majorHAnsi" w:eastAsia="Times New Roman" w:hAnsiTheme="majorHAnsi" w:cstheme="majorHAnsi"/>
                <w:color w:val="000000"/>
                <w:sz w:val="20"/>
                <w:szCs w:val="20"/>
                <w:lang w:eastAsia="pl-PL"/>
              </w:rPr>
              <w:t xml:space="preserve"> (30%)</w:t>
            </w:r>
          </w:p>
        </w:tc>
        <w:tc>
          <w:tcPr>
            <w:tcW w:w="0" w:type="auto"/>
            <w:vAlign w:val="center"/>
          </w:tcPr>
          <w:p w14:paraId="4565E91A"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p>
        </w:tc>
      </w:tr>
      <w:tr w:rsidR="00B42A7F" w:rsidRPr="00B42A7F" w14:paraId="4E4F15E0" w14:textId="77777777" w:rsidTr="00D143F2">
        <w:trPr>
          <w:trHeight w:val="900"/>
        </w:trPr>
        <w:tc>
          <w:tcPr>
            <w:tcW w:w="1531" w:type="dxa"/>
            <w:vMerge/>
            <w:shd w:val="clear" w:color="auto" w:fill="BEE395"/>
            <w:vAlign w:val="center"/>
            <w:hideMark/>
          </w:tcPr>
          <w:p w14:paraId="7D341A54"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58" w:type="dxa"/>
            <w:vAlign w:val="center"/>
            <w:hideMark/>
          </w:tcPr>
          <w:p w14:paraId="52E2F2D7"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5403" w:type="dxa"/>
            <w:vAlign w:val="center"/>
            <w:hideMark/>
          </w:tcPr>
          <w:p w14:paraId="5689438C" w14:textId="77777777" w:rsidR="00B42A7F" w:rsidRDefault="00B42A7F" w:rsidP="00636ECC">
            <w:pPr>
              <w:pStyle w:val="Akapitzlist"/>
              <w:numPr>
                <w:ilvl w:val="0"/>
                <w:numId w:val="76"/>
              </w:numPr>
              <w:spacing w:after="0" w:line="240" w:lineRule="auto"/>
              <w:jc w:val="center"/>
              <w:rPr>
                <w:rFonts w:asciiTheme="majorHAnsi" w:eastAsia="Times New Roman" w:hAnsiTheme="majorHAnsi" w:cstheme="majorHAnsi"/>
                <w:color w:val="000000"/>
                <w:sz w:val="20"/>
                <w:szCs w:val="20"/>
                <w:lang w:eastAsia="pl-PL"/>
              </w:rPr>
            </w:pPr>
            <w:r w:rsidRPr="00636ECC">
              <w:rPr>
                <w:rFonts w:asciiTheme="majorHAnsi" w:eastAsia="Times New Roman" w:hAnsiTheme="majorHAnsi" w:cstheme="majorHAnsi"/>
                <w:color w:val="000000"/>
                <w:sz w:val="20"/>
                <w:szCs w:val="20"/>
                <w:lang w:eastAsia="pl-PL"/>
              </w:rPr>
              <w:t>Budżet Gminy Radziejowice</w:t>
            </w:r>
            <w:r w:rsidR="001142FF" w:rsidRPr="00636ECC">
              <w:rPr>
                <w:rFonts w:asciiTheme="majorHAnsi" w:eastAsia="Times New Roman" w:hAnsiTheme="majorHAnsi" w:cstheme="majorHAnsi"/>
                <w:color w:val="000000"/>
                <w:sz w:val="20"/>
                <w:szCs w:val="20"/>
                <w:lang w:eastAsia="pl-PL"/>
              </w:rPr>
              <w:t xml:space="preserve"> (40%)</w:t>
            </w:r>
            <w:r w:rsidRPr="00636ECC">
              <w:rPr>
                <w:rFonts w:asciiTheme="majorHAnsi" w:eastAsia="Times New Roman" w:hAnsiTheme="majorHAnsi" w:cstheme="majorHAnsi"/>
                <w:color w:val="000000"/>
                <w:sz w:val="20"/>
                <w:szCs w:val="20"/>
                <w:lang w:eastAsia="pl-PL"/>
              </w:rPr>
              <w:t xml:space="preserve">, </w:t>
            </w:r>
            <w:r w:rsidR="001142FF" w:rsidRPr="00636ECC">
              <w:rPr>
                <w:rFonts w:asciiTheme="majorHAnsi" w:eastAsia="Times New Roman" w:hAnsiTheme="majorHAnsi" w:cstheme="majorHAnsi"/>
                <w:color w:val="000000"/>
                <w:sz w:val="20"/>
                <w:szCs w:val="20"/>
                <w:lang w:eastAsia="pl-PL"/>
              </w:rPr>
              <w:t>PROW LEADER – Budowa i przebudowa infrastruktury turystycznej i drogowej na obszarze LSR (60%)</w:t>
            </w:r>
          </w:p>
          <w:p w14:paraId="678AF25A" w14:textId="6F244B5C" w:rsidR="001142FF" w:rsidRPr="00636ECC" w:rsidRDefault="001142FF" w:rsidP="00636ECC">
            <w:pPr>
              <w:pStyle w:val="Akapitzlist"/>
              <w:numPr>
                <w:ilvl w:val="0"/>
                <w:numId w:val="76"/>
              </w:numPr>
              <w:spacing w:after="0" w:line="240" w:lineRule="auto"/>
              <w:jc w:val="center"/>
              <w:rPr>
                <w:rFonts w:asciiTheme="majorHAnsi" w:eastAsia="Times New Roman" w:hAnsiTheme="majorHAnsi" w:cstheme="majorHAnsi"/>
                <w:color w:val="000000"/>
                <w:sz w:val="20"/>
                <w:szCs w:val="20"/>
                <w:lang w:eastAsia="pl-PL"/>
              </w:rPr>
            </w:pPr>
            <w:r w:rsidRPr="001142FF">
              <w:rPr>
                <w:rFonts w:asciiTheme="majorHAnsi" w:eastAsia="Times New Roman" w:hAnsiTheme="majorHAnsi" w:cstheme="majorHAnsi"/>
                <w:color w:val="000000"/>
                <w:sz w:val="20"/>
                <w:szCs w:val="20"/>
                <w:lang w:eastAsia="pl-PL"/>
              </w:rPr>
              <w:t>Budżet Gminy Radziejowice (20%</w:t>
            </w:r>
            <w:r>
              <w:rPr>
                <w:rFonts w:asciiTheme="majorHAnsi" w:eastAsia="Times New Roman" w:hAnsiTheme="majorHAnsi" w:cstheme="majorHAnsi"/>
                <w:color w:val="000000"/>
                <w:sz w:val="20"/>
                <w:szCs w:val="20"/>
                <w:lang w:eastAsia="pl-PL"/>
              </w:rPr>
              <w:t>), RPO WM Działanie 6.2 (maks</w:t>
            </w:r>
            <w:r w:rsidRPr="001142FF">
              <w:rPr>
                <w:rFonts w:asciiTheme="majorHAnsi" w:eastAsia="Times New Roman" w:hAnsiTheme="majorHAnsi" w:cstheme="majorHAnsi"/>
                <w:color w:val="000000"/>
                <w:sz w:val="20"/>
                <w:szCs w:val="20"/>
                <w:lang w:eastAsia="pl-PL"/>
              </w:rPr>
              <w:t>ymalnie 80% kosztów kwalifikowalnych inwestycji);</w:t>
            </w:r>
          </w:p>
        </w:tc>
        <w:tc>
          <w:tcPr>
            <w:tcW w:w="0" w:type="auto"/>
            <w:vAlign w:val="center"/>
          </w:tcPr>
          <w:p w14:paraId="58805523" w14:textId="45D49BA4" w:rsidR="00B42A7F" w:rsidRPr="00B42A7F" w:rsidRDefault="001142FF" w:rsidP="00B42A7F">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EFRR</w:t>
            </w:r>
          </w:p>
        </w:tc>
      </w:tr>
      <w:tr w:rsidR="00B42A7F" w:rsidRPr="00B42A7F" w14:paraId="6F45CFD7" w14:textId="77777777" w:rsidTr="00D143F2">
        <w:trPr>
          <w:trHeight w:val="900"/>
        </w:trPr>
        <w:tc>
          <w:tcPr>
            <w:tcW w:w="1531" w:type="dxa"/>
            <w:vMerge/>
            <w:shd w:val="clear" w:color="auto" w:fill="BEE395"/>
            <w:vAlign w:val="center"/>
            <w:hideMark/>
          </w:tcPr>
          <w:p w14:paraId="4B071D5F"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58" w:type="dxa"/>
            <w:vAlign w:val="center"/>
            <w:hideMark/>
          </w:tcPr>
          <w:p w14:paraId="6AFEAE09"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5403" w:type="dxa"/>
            <w:vAlign w:val="center"/>
            <w:hideMark/>
          </w:tcPr>
          <w:p w14:paraId="47677805" w14:textId="2A26C773" w:rsidR="00B42A7F" w:rsidRPr="00636ECC" w:rsidRDefault="00252852" w:rsidP="00636ECC">
            <w:pPr>
              <w:pStyle w:val="Akapitzlist"/>
              <w:numPr>
                <w:ilvl w:val="0"/>
                <w:numId w:val="75"/>
              </w:num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Budżet Gminy Radziejowice (80</w:t>
            </w:r>
            <w:r w:rsidR="001142FF" w:rsidRPr="001142FF">
              <w:rPr>
                <w:rFonts w:asciiTheme="majorHAnsi" w:eastAsia="Times New Roman" w:hAnsiTheme="majorHAnsi" w:cstheme="majorHAnsi"/>
                <w:color w:val="000000"/>
                <w:sz w:val="20"/>
                <w:szCs w:val="20"/>
                <w:lang w:eastAsia="pl-PL"/>
              </w:rPr>
              <w:t>%),</w:t>
            </w:r>
            <w:r>
              <w:rPr>
                <w:rFonts w:asciiTheme="majorHAnsi" w:eastAsia="Times New Roman" w:hAnsiTheme="majorHAnsi" w:cstheme="majorHAnsi"/>
                <w:color w:val="000000"/>
                <w:sz w:val="20"/>
                <w:szCs w:val="20"/>
                <w:lang w:eastAsia="pl-PL"/>
              </w:rPr>
              <w:t xml:space="preserve"> Małe Granty(20%)</w:t>
            </w:r>
          </w:p>
        </w:tc>
        <w:tc>
          <w:tcPr>
            <w:tcW w:w="0" w:type="auto"/>
            <w:vAlign w:val="center"/>
          </w:tcPr>
          <w:p w14:paraId="67742F41"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p>
        </w:tc>
      </w:tr>
      <w:tr w:rsidR="00B42A7F" w:rsidRPr="00B42A7F" w14:paraId="544A4880" w14:textId="77777777" w:rsidTr="00D143F2">
        <w:trPr>
          <w:trHeight w:val="855"/>
        </w:trPr>
        <w:tc>
          <w:tcPr>
            <w:tcW w:w="1531" w:type="dxa"/>
            <w:shd w:val="clear" w:color="auto" w:fill="BEE395"/>
            <w:vAlign w:val="center"/>
            <w:hideMark/>
          </w:tcPr>
          <w:p w14:paraId="583F9CAB"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Prognozowane rezultaty </w:t>
            </w:r>
            <w:r w:rsidRPr="00B42A7F">
              <w:rPr>
                <w:rFonts w:asciiTheme="majorHAnsi" w:eastAsia="Times New Roman" w:hAnsiTheme="majorHAnsi" w:cstheme="majorHAnsi"/>
                <w:b/>
                <w:color w:val="000000"/>
                <w:sz w:val="20"/>
                <w:szCs w:val="20"/>
                <w:lang w:eastAsia="pl-PL"/>
              </w:rPr>
              <w:br/>
              <w:t>projektu</w:t>
            </w:r>
          </w:p>
        </w:tc>
        <w:tc>
          <w:tcPr>
            <w:tcW w:w="7531" w:type="dxa"/>
            <w:gridSpan w:val="3"/>
            <w:vAlign w:val="center"/>
            <w:hideMark/>
          </w:tcPr>
          <w:p w14:paraId="1B6A339A"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stworzenie miejsc do aktywnego spędzania czasu wolnego; - poprawa estetyki i funkcjonalności przestrzeni publicznej; - wzrost aktywności fizycznej mieszkańców obszaru rewitalizacji i Gminy Radziejowice</w:t>
            </w:r>
          </w:p>
        </w:tc>
      </w:tr>
      <w:tr w:rsidR="00B42A7F" w:rsidRPr="00B42A7F" w14:paraId="375C63B1" w14:textId="77777777" w:rsidTr="00D143F2">
        <w:trPr>
          <w:trHeight w:val="300"/>
        </w:trPr>
        <w:tc>
          <w:tcPr>
            <w:tcW w:w="1531" w:type="dxa"/>
            <w:shd w:val="clear" w:color="auto" w:fill="BEE395"/>
            <w:vAlign w:val="center"/>
            <w:hideMark/>
          </w:tcPr>
          <w:p w14:paraId="40CC4120"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Wskaźniki </w:t>
            </w:r>
            <w:r w:rsidRPr="00B42A7F">
              <w:rPr>
                <w:rFonts w:asciiTheme="majorHAnsi" w:eastAsia="Times New Roman" w:hAnsiTheme="majorHAnsi" w:cstheme="majorHAnsi"/>
                <w:b/>
                <w:color w:val="000000"/>
                <w:sz w:val="20"/>
                <w:szCs w:val="20"/>
                <w:lang w:eastAsia="pl-PL"/>
              </w:rPr>
              <w:br/>
              <w:t>produktu</w:t>
            </w:r>
          </w:p>
        </w:tc>
        <w:tc>
          <w:tcPr>
            <w:tcW w:w="7531" w:type="dxa"/>
            <w:gridSpan w:val="3"/>
            <w:vAlign w:val="center"/>
            <w:hideMark/>
          </w:tcPr>
          <w:p w14:paraId="76EB2E4E"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Liczba zmodernizowanych elementów infrastruktury sportowej i rekreacyjnej; Liczba wybudowanych/przebudowanych obiektów, w których realizowane są usługi aktywizacji społeczno-sportowej;  Liczba podejmowanych działań aktywizujących i integrujących mieszkańców;</w:t>
            </w:r>
          </w:p>
        </w:tc>
      </w:tr>
      <w:tr w:rsidR="00B42A7F" w:rsidRPr="00B42A7F" w14:paraId="07C78E7C" w14:textId="77777777" w:rsidTr="00D143F2">
        <w:trPr>
          <w:trHeight w:val="300"/>
        </w:trPr>
        <w:tc>
          <w:tcPr>
            <w:tcW w:w="1531" w:type="dxa"/>
            <w:shd w:val="clear" w:color="auto" w:fill="BEE395"/>
            <w:vAlign w:val="center"/>
            <w:hideMark/>
          </w:tcPr>
          <w:p w14:paraId="6E6952CB"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Wskaźniki </w:t>
            </w:r>
            <w:r w:rsidRPr="00B42A7F">
              <w:rPr>
                <w:rFonts w:asciiTheme="majorHAnsi" w:eastAsia="Times New Roman" w:hAnsiTheme="majorHAnsi" w:cstheme="majorHAnsi"/>
                <w:b/>
                <w:color w:val="000000"/>
                <w:sz w:val="20"/>
                <w:szCs w:val="20"/>
                <w:lang w:eastAsia="pl-PL"/>
              </w:rPr>
              <w:br/>
              <w:t>rezultatu</w:t>
            </w:r>
          </w:p>
        </w:tc>
        <w:tc>
          <w:tcPr>
            <w:tcW w:w="7531" w:type="dxa"/>
            <w:gridSpan w:val="3"/>
            <w:vAlign w:val="center"/>
            <w:hideMark/>
          </w:tcPr>
          <w:p w14:paraId="599A1940"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Liczba osób korzystających ze wspartej infrastruktury; Liczba uczestników wydarzeń sportowych i rekreacyjnych;</w:t>
            </w:r>
          </w:p>
        </w:tc>
      </w:tr>
      <w:tr w:rsidR="00B42A7F" w:rsidRPr="00B42A7F" w14:paraId="682CE8C2" w14:textId="77777777" w:rsidTr="00D143F2">
        <w:trPr>
          <w:trHeight w:val="1890"/>
        </w:trPr>
        <w:tc>
          <w:tcPr>
            <w:tcW w:w="1531" w:type="dxa"/>
            <w:shd w:val="clear" w:color="auto" w:fill="BEE395"/>
            <w:vAlign w:val="center"/>
            <w:hideMark/>
          </w:tcPr>
          <w:p w14:paraId="0DB1E38C"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Sposoby oceny </w:t>
            </w:r>
            <w:r w:rsidRPr="00B42A7F">
              <w:rPr>
                <w:rFonts w:asciiTheme="majorHAnsi" w:eastAsia="Times New Roman" w:hAnsiTheme="majorHAnsi" w:cstheme="majorHAnsi"/>
                <w:b/>
                <w:color w:val="000000"/>
                <w:sz w:val="20"/>
                <w:szCs w:val="20"/>
                <w:lang w:eastAsia="pl-PL"/>
              </w:rPr>
              <w:br/>
              <w:t>i mierzenia</w:t>
            </w:r>
            <w:r w:rsidRPr="00B42A7F">
              <w:rPr>
                <w:rFonts w:asciiTheme="majorHAnsi" w:eastAsia="Times New Roman" w:hAnsiTheme="majorHAnsi" w:cstheme="majorHAnsi"/>
                <w:b/>
                <w:color w:val="000000"/>
                <w:sz w:val="20"/>
                <w:szCs w:val="20"/>
                <w:lang w:eastAsia="pl-PL"/>
              </w:rPr>
              <w:br/>
              <w:t xml:space="preserve"> projektu</w:t>
            </w:r>
          </w:p>
        </w:tc>
        <w:tc>
          <w:tcPr>
            <w:tcW w:w="7531" w:type="dxa"/>
            <w:gridSpan w:val="3"/>
            <w:vAlign w:val="center"/>
            <w:hideMark/>
          </w:tcPr>
          <w:p w14:paraId="7C7323AF"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Zgodnie z zaplanowanym systemem monitorowania i ewaluacji:</w:t>
            </w:r>
            <w:r w:rsidRPr="00B42A7F">
              <w:rPr>
                <w:rFonts w:asciiTheme="majorHAnsi" w:eastAsia="Times New Roman" w:hAnsiTheme="majorHAnsi" w:cstheme="majorHAnsi"/>
                <w:color w:val="000000"/>
                <w:sz w:val="20"/>
                <w:szCs w:val="20"/>
                <w:lang w:eastAsia="pl-PL"/>
              </w:rPr>
              <w:br/>
              <w:t>• Ocena dokonywana w ramach systemu ewaluacji: ewaluacja on-</w:t>
            </w:r>
            <w:proofErr w:type="spellStart"/>
            <w:r w:rsidRPr="00B42A7F">
              <w:rPr>
                <w:rFonts w:asciiTheme="majorHAnsi" w:eastAsia="Times New Roman" w:hAnsiTheme="majorHAnsi" w:cstheme="majorHAnsi"/>
                <w:color w:val="000000"/>
                <w:sz w:val="20"/>
                <w:szCs w:val="20"/>
                <w:lang w:eastAsia="pl-PL"/>
              </w:rPr>
              <w:t>going</w:t>
            </w:r>
            <w:proofErr w:type="spellEnd"/>
            <w:r w:rsidRPr="00B42A7F">
              <w:rPr>
                <w:rFonts w:asciiTheme="majorHAnsi" w:eastAsia="Times New Roman" w:hAnsiTheme="majorHAnsi" w:cstheme="majorHAnsi"/>
                <w:color w:val="000000"/>
                <w:sz w:val="20"/>
                <w:szCs w:val="20"/>
                <w:lang w:eastAsia="pl-PL"/>
              </w:rPr>
              <w:t xml:space="preserve"> (w cyklu trzyletnim, tj. w roku 2020) oraz ewaluacja ex-post (w 2023);</w:t>
            </w:r>
            <w:r w:rsidRPr="00B42A7F">
              <w:rPr>
                <w:rFonts w:asciiTheme="majorHAnsi" w:eastAsia="Times New Roman" w:hAnsiTheme="majorHAnsi" w:cstheme="majorHAnsi"/>
                <w:color w:val="000000"/>
                <w:sz w:val="20"/>
                <w:szCs w:val="20"/>
                <w:lang w:eastAsia="pl-PL"/>
              </w:rPr>
              <w:br/>
              <w:t>• Monitoring (w cyklu rocznym) na podstawie katalogu wskaźników (produktu, rezultatu) opracowanych dla projektu w ramach pierwszego raportu.</w:t>
            </w:r>
          </w:p>
        </w:tc>
      </w:tr>
    </w:tbl>
    <w:p w14:paraId="1DEA41CE" w14:textId="528FE590" w:rsidR="00B42A7F" w:rsidRDefault="00B42A7F" w:rsidP="00B42A7F">
      <w:pPr>
        <w:rPr>
          <w:b/>
          <w:bCs/>
          <w:color w:val="538135" w:themeColor="accent6" w:themeShade="BF"/>
          <w:sz w:val="32"/>
          <w:u w:val="single"/>
        </w:rPr>
      </w:pPr>
    </w:p>
    <w:p w14:paraId="107A7E08" w14:textId="77777777" w:rsidR="00BA6214" w:rsidRDefault="00BA6214" w:rsidP="00B42A7F">
      <w:pPr>
        <w:rPr>
          <w:b/>
          <w:bCs/>
          <w:color w:val="538135" w:themeColor="accent6" w:themeShade="BF"/>
          <w:sz w:val="32"/>
          <w:u w:val="single"/>
        </w:rPr>
      </w:pPr>
    </w:p>
    <w:p w14:paraId="1A66AE39" w14:textId="77777777" w:rsidR="00BA6214" w:rsidRDefault="00BA6214" w:rsidP="00B42A7F">
      <w:pPr>
        <w:rPr>
          <w:b/>
          <w:bCs/>
          <w:color w:val="538135" w:themeColor="accent6" w:themeShade="BF"/>
          <w:sz w:val="32"/>
          <w:u w:val="single"/>
        </w:rPr>
      </w:pPr>
    </w:p>
    <w:p w14:paraId="3E3459B1" w14:textId="77777777" w:rsidR="00BA6214" w:rsidRDefault="00BA6214" w:rsidP="00B42A7F">
      <w:pPr>
        <w:rPr>
          <w:b/>
          <w:bCs/>
          <w:color w:val="538135" w:themeColor="accent6" w:themeShade="BF"/>
          <w:sz w:val="32"/>
          <w:u w:val="single"/>
        </w:rPr>
      </w:pPr>
    </w:p>
    <w:p w14:paraId="26E00FF6" w14:textId="77777777" w:rsidR="00B42A7F" w:rsidRPr="00B42A7F" w:rsidRDefault="00B42A7F" w:rsidP="00B42A7F">
      <w:pPr>
        <w:jc w:val="center"/>
        <w:rPr>
          <w:b/>
          <w:bCs/>
          <w:color w:val="538135" w:themeColor="accent6" w:themeShade="BF"/>
          <w:sz w:val="32"/>
          <w:u w:val="single"/>
        </w:rPr>
      </w:pPr>
      <w:r w:rsidRPr="00B42A7F">
        <w:rPr>
          <w:b/>
          <w:bCs/>
          <w:color w:val="538135" w:themeColor="accent6" w:themeShade="BF"/>
          <w:sz w:val="32"/>
          <w:u w:val="single"/>
        </w:rPr>
        <w:lastRenderedPageBreak/>
        <w:t>PROJEKT III – INTEGRACJA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1555"/>
        <w:gridCol w:w="1133"/>
        <w:gridCol w:w="5831"/>
        <w:gridCol w:w="543"/>
      </w:tblGrid>
      <w:tr w:rsidR="00B42A7F" w:rsidRPr="00B42A7F" w14:paraId="1450BDE1" w14:textId="77777777" w:rsidTr="00D143F2">
        <w:trPr>
          <w:trHeight w:val="300"/>
        </w:trPr>
        <w:tc>
          <w:tcPr>
            <w:tcW w:w="1555" w:type="dxa"/>
            <w:shd w:val="clear" w:color="auto" w:fill="BEE395"/>
            <w:vAlign w:val="center"/>
            <w:hideMark/>
          </w:tcPr>
          <w:p w14:paraId="7CD10D35"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Podmiot realizujący projekt</w:t>
            </w:r>
          </w:p>
        </w:tc>
        <w:tc>
          <w:tcPr>
            <w:tcW w:w="7512" w:type="dxa"/>
            <w:gridSpan w:val="3"/>
            <w:shd w:val="clear" w:color="auto" w:fill="BEE395"/>
            <w:vAlign w:val="center"/>
            <w:hideMark/>
          </w:tcPr>
          <w:p w14:paraId="7AF496F9"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Gmina Radziejowice</w:t>
            </w:r>
          </w:p>
        </w:tc>
      </w:tr>
      <w:tr w:rsidR="00B42A7F" w:rsidRPr="00B42A7F" w14:paraId="71A8A308" w14:textId="77777777" w:rsidTr="00D143F2">
        <w:trPr>
          <w:trHeight w:val="600"/>
        </w:trPr>
        <w:tc>
          <w:tcPr>
            <w:tcW w:w="1555" w:type="dxa"/>
            <w:vMerge w:val="restart"/>
            <w:shd w:val="clear" w:color="auto" w:fill="BEE395"/>
            <w:vAlign w:val="center"/>
            <w:hideMark/>
          </w:tcPr>
          <w:p w14:paraId="7891181B"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Zakres realizowanego projektu</w:t>
            </w:r>
          </w:p>
        </w:tc>
        <w:tc>
          <w:tcPr>
            <w:tcW w:w="1134" w:type="dxa"/>
            <w:vAlign w:val="center"/>
            <w:hideMark/>
          </w:tcPr>
          <w:p w14:paraId="7156CCED"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378" w:type="dxa"/>
            <w:gridSpan w:val="2"/>
            <w:vAlign w:val="center"/>
            <w:hideMark/>
          </w:tcPr>
          <w:p w14:paraId="2A008986"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Remont i modernizacja zabytkowego budynku przy ul. Kubickiego 3 z przeznaczeniem na funkcje społecznie użyteczne</w:t>
            </w:r>
          </w:p>
        </w:tc>
      </w:tr>
      <w:tr w:rsidR="00B42A7F" w:rsidRPr="00B42A7F" w14:paraId="20BFFFC1" w14:textId="77777777" w:rsidTr="00D143F2">
        <w:trPr>
          <w:trHeight w:val="300"/>
        </w:trPr>
        <w:tc>
          <w:tcPr>
            <w:tcW w:w="1555" w:type="dxa"/>
            <w:vMerge/>
            <w:shd w:val="clear" w:color="auto" w:fill="BEE395"/>
            <w:vAlign w:val="center"/>
            <w:hideMark/>
          </w:tcPr>
          <w:p w14:paraId="6D836370"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648AB180"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378" w:type="dxa"/>
            <w:gridSpan w:val="2"/>
            <w:vAlign w:val="center"/>
            <w:hideMark/>
          </w:tcPr>
          <w:p w14:paraId="37C87868"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Utworzenie placu targowo-rękodzielniczego</w:t>
            </w:r>
          </w:p>
        </w:tc>
      </w:tr>
      <w:tr w:rsidR="00B42A7F" w:rsidRPr="00B42A7F" w14:paraId="1393363B" w14:textId="77777777" w:rsidTr="00D143F2">
        <w:trPr>
          <w:trHeight w:val="300"/>
        </w:trPr>
        <w:tc>
          <w:tcPr>
            <w:tcW w:w="1555" w:type="dxa"/>
            <w:vMerge/>
            <w:shd w:val="clear" w:color="auto" w:fill="BEE395"/>
            <w:vAlign w:val="center"/>
            <w:hideMark/>
          </w:tcPr>
          <w:p w14:paraId="00C35E04"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61FA7D31"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6378" w:type="dxa"/>
            <w:gridSpan w:val="2"/>
            <w:vAlign w:val="center"/>
            <w:hideMark/>
          </w:tcPr>
          <w:p w14:paraId="61A1B46A"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Utworzenie drużyny Młodzieżowej Drużyny Pożarniczej Radziejowice</w:t>
            </w:r>
          </w:p>
        </w:tc>
      </w:tr>
      <w:tr w:rsidR="00B42A7F" w:rsidRPr="00B42A7F" w14:paraId="6C8B2E1A" w14:textId="77777777" w:rsidTr="00D143F2">
        <w:trPr>
          <w:trHeight w:val="300"/>
        </w:trPr>
        <w:tc>
          <w:tcPr>
            <w:tcW w:w="1555" w:type="dxa"/>
            <w:vMerge/>
            <w:shd w:val="clear" w:color="auto" w:fill="BEE395"/>
            <w:vAlign w:val="center"/>
            <w:hideMark/>
          </w:tcPr>
          <w:p w14:paraId="1194223E"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7AF26FD3"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IV:</w:t>
            </w:r>
          </w:p>
        </w:tc>
        <w:tc>
          <w:tcPr>
            <w:tcW w:w="6378" w:type="dxa"/>
            <w:gridSpan w:val="2"/>
            <w:vAlign w:val="center"/>
            <w:hideMark/>
          </w:tcPr>
          <w:p w14:paraId="41B8E08C"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Budowa świetlicy wiejskiej ze strażnicą w Kuklówce Zarzecznej</w:t>
            </w:r>
          </w:p>
        </w:tc>
      </w:tr>
      <w:tr w:rsidR="00B42A7F" w:rsidRPr="00B42A7F" w14:paraId="0D512526" w14:textId="77777777" w:rsidTr="00D143F2">
        <w:trPr>
          <w:trHeight w:val="600"/>
        </w:trPr>
        <w:tc>
          <w:tcPr>
            <w:tcW w:w="1555" w:type="dxa"/>
            <w:vMerge/>
            <w:shd w:val="clear" w:color="auto" w:fill="BEE395"/>
            <w:vAlign w:val="center"/>
            <w:hideMark/>
          </w:tcPr>
          <w:p w14:paraId="32749415"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3D61AE30"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V:</w:t>
            </w:r>
          </w:p>
        </w:tc>
        <w:tc>
          <w:tcPr>
            <w:tcW w:w="6378" w:type="dxa"/>
            <w:gridSpan w:val="2"/>
            <w:vAlign w:val="center"/>
            <w:hideMark/>
          </w:tcPr>
          <w:p w14:paraId="676448FE"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Aktywizacja i integracja mieszkańców obszarów rewitalizacji i Gminy Radziejowice</w:t>
            </w:r>
          </w:p>
        </w:tc>
      </w:tr>
      <w:tr w:rsidR="00B42A7F" w:rsidRPr="00B42A7F" w14:paraId="3B8652F8" w14:textId="77777777" w:rsidTr="00D143F2">
        <w:trPr>
          <w:trHeight w:val="900"/>
        </w:trPr>
        <w:tc>
          <w:tcPr>
            <w:tcW w:w="1555" w:type="dxa"/>
            <w:vMerge/>
            <w:shd w:val="clear" w:color="auto" w:fill="BEE395"/>
            <w:vAlign w:val="center"/>
            <w:hideMark/>
          </w:tcPr>
          <w:p w14:paraId="7D0AD35B"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235B3EE0"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VI:</w:t>
            </w:r>
          </w:p>
        </w:tc>
        <w:tc>
          <w:tcPr>
            <w:tcW w:w="6378" w:type="dxa"/>
            <w:gridSpan w:val="2"/>
            <w:vAlign w:val="center"/>
            <w:hideMark/>
          </w:tcPr>
          <w:p w14:paraId="7E87D1BE"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Oznakowanie miejsc pamięci, obiektów sakralnych i innych obiektów o znaczeniu turystyczno-przyrodniczym wraz ze sporządzeniem szczegółowej dokumentacji inwentaryzacyjnej</w:t>
            </w:r>
          </w:p>
        </w:tc>
      </w:tr>
      <w:tr w:rsidR="00B42A7F" w:rsidRPr="00B42A7F" w14:paraId="7F8F84B2" w14:textId="77777777" w:rsidTr="00D143F2">
        <w:trPr>
          <w:trHeight w:val="300"/>
        </w:trPr>
        <w:tc>
          <w:tcPr>
            <w:tcW w:w="1555" w:type="dxa"/>
            <w:vMerge w:val="restart"/>
            <w:shd w:val="clear" w:color="auto" w:fill="BEE395"/>
            <w:vAlign w:val="center"/>
            <w:hideMark/>
          </w:tcPr>
          <w:p w14:paraId="2B29D221"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Lokalizacja</w:t>
            </w:r>
          </w:p>
        </w:tc>
        <w:tc>
          <w:tcPr>
            <w:tcW w:w="1134" w:type="dxa"/>
            <w:vAlign w:val="center"/>
            <w:hideMark/>
          </w:tcPr>
          <w:p w14:paraId="7E6F1440"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378" w:type="dxa"/>
            <w:gridSpan w:val="2"/>
            <w:vAlign w:val="center"/>
            <w:hideMark/>
          </w:tcPr>
          <w:p w14:paraId="0668DA68"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Radziejowice, ul. Kubickiego 3</w:t>
            </w:r>
          </w:p>
        </w:tc>
      </w:tr>
      <w:tr w:rsidR="00B42A7F" w:rsidRPr="00B42A7F" w14:paraId="7B797E38" w14:textId="77777777" w:rsidTr="00D143F2">
        <w:trPr>
          <w:trHeight w:val="300"/>
        </w:trPr>
        <w:tc>
          <w:tcPr>
            <w:tcW w:w="1555" w:type="dxa"/>
            <w:vMerge/>
            <w:shd w:val="clear" w:color="auto" w:fill="BEE395"/>
            <w:vAlign w:val="center"/>
            <w:hideMark/>
          </w:tcPr>
          <w:p w14:paraId="3FE2945B"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72622BEA"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378" w:type="dxa"/>
            <w:gridSpan w:val="2"/>
            <w:vAlign w:val="center"/>
            <w:hideMark/>
          </w:tcPr>
          <w:p w14:paraId="3B3BAD70"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Korytów A, róg ul. Szkolnej i Krótkiej</w:t>
            </w:r>
          </w:p>
        </w:tc>
      </w:tr>
      <w:tr w:rsidR="00B42A7F" w:rsidRPr="00B42A7F" w14:paraId="76C375D8" w14:textId="77777777" w:rsidTr="00D143F2">
        <w:trPr>
          <w:trHeight w:val="300"/>
        </w:trPr>
        <w:tc>
          <w:tcPr>
            <w:tcW w:w="1555" w:type="dxa"/>
            <w:vMerge/>
            <w:shd w:val="clear" w:color="auto" w:fill="BEE395"/>
            <w:vAlign w:val="center"/>
            <w:hideMark/>
          </w:tcPr>
          <w:p w14:paraId="7EEC370E"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47091915"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6378" w:type="dxa"/>
            <w:gridSpan w:val="2"/>
            <w:vAlign w:val="center"/>
            <w:hideMark/>
          </w:tcPr>
          <w:p w14:paraId="4314245A"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Radziejowice, ul. Przemysłowa 1</w:t>
            </w:r>
          </w:p>
        </w:tc>
      </w:tr>
      <w:tr w:rsidR="00B42A7F" w:rsidRPr="00B42A7F" w14:paraId="7A80DA27" w14:textId="77777777" w:rsidTr="00D143F2">
        <w:trPr>
          <w:trHeight w:val="300"/>
        </w:trPr>
        <w:tc>
          <w:tcPr>
            <w:tcW w:w="1555" w:type="dxa"/>
            <w:vMerge/>
            <w:shd w:val="clear" w:color="auto" w:fill="BEE395"/>
            <w:vAlign w:val="center"/>
            <w:hideMark/>
          </w:tcPr>
          <w:p w14:paraId="438CE7EA"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0FA9CD02"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IV:</w:t>
            </w:r>
          </w:p>
        </w:tc>
        <w:tc>
          <w:tcPr>
            <w:tcW w:w="6378" w:type="dxa"/>
            <w:gridSpan w:val="2"/>
            <w:vAlign w:val="center"/>
            <w:hideMark/>
          </w:tcPr>
          <w:p w14:paraId="002A86C5"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Kuklówka Zarzeczna, ul. Jaktorowska 16</w:t>
            </w:r>
          </w:p>
        </w:tc>
      </w:tr>
      <w:tr w:rsidR="00B42A7F" w:rsidRPr="00B42A7F" w14:paraId="30251338" w14:textId="77777777" w:rsidTr="00D143F2">
        <w:trPr>
          <w:trHeight w:val="300"/>
        </w:trPr>
        <w:tc>
          <w:tcPr>
            <w:tcW w:w="1555" w:type="dxa"/>
            <w:vMerge/>
            <w:shd w:val="clear" w:color="auto" w:fill="BEE395"/>
            <w:vAlign w:val="center"/>
            <w:hideMark/>
          </w:tcPr>
          <w:p w14:paraId="3C3DF8EA"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3082FCB4"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V:</w:t>
            </w:r>
          </w:p>
        </w:tc>
        <w:tc>
          <w:tcPr>
            <w:tcW w:w="6378" w:type="dxa"/>
            <w:gridSpan w:val="2"/>
            <w:vAlign w:val="center"/>
            <w:hideMark/>
          </w:tcPr>
          <w:p w14:paraId="2C255B1C" w14:textId="77777777" w:rsidR="00B42A7F" w:rsidRPr="00636ECC" w:rsidRDefault="00B42A7F" w:rsidP="00B42A7F">
            <w:pPr>
              <w:spacing w:after="0" w:line="240" w:lineRule="auto"/>
              <w:jc w:val="center"/>
              <w:rPr>
                <w:rFonts w:asciiTheme="majorHAnsi" w:eastAsia="Times New Roman" w:hAnsiTheme="majorHAnsi" w:cstheme="majorHAnsi"/>
                <w:sz w:val="20"/>
                <w:szCs w:val="20"/>
                <w:lang w:eastAsia="pl-PL"/>
              </w:rPr>
            </w:pPr>
            <w:r w:rsidRPr="00636ECC">
              <w:rPr>
                <w:rFonts w:asciiTheme="majorHAnsi" w:eastAsia="Times New Roman" w:hAnsiTheme="majorHAnsi" w:cstheme="majorHAnsi"/>
                <w:sz w:val="20"/>
                <w:szCs w:val="20"/>
                <w:lang w:eastAsia="pl-PL"/>
              </w:rPr>
              <w:t>Obszar rewitalizacji</w:t>
            </w:r>
          </w:p>
        </w:tc>
      </w:tr>
      <w:tr w:rsidR="00B42A7F" w:rsidRPr="00B42A7F" w14:paraId="550612C5" w14:textId="77777777" w:rsidTr="00D143F2">
        <w:trPr>
          <w:trHeight w:val="300"/>
        </w:trPr>
        <w:tc>
          <w:tcPr>
            <w:tcW w:w="1555" w:type="dxa"/>
            <w:vMerge/>
            <w:shd w:val="clear" w:color="auto" w:fill="BEE395"/>
            <w:vAlign w:val="center"/>
            <w:hideMark/>
          </w:tcPr>
          <w:p w14:paraId="195F2137"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7189F499"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VI:</w:t>
            </w:r>
          </w:p>
        </w:tc>
        <w:tc>
          <w:tcPr>
            <w:tcW w:w="6378" w:type="dxa"/>
            <w:gridSpan w:val="2"/>
            <w:vAlign w:val="center"/>
            <w:hideMark/>
          </w:tcPr>
          <w:p w14:paraId="54798592" w14:textId="77777777" w:rsidR="00B42A7F" w:rsidRPr="00636ECC" w:rsidRDefault="00B42A7F" w:rsidP="00B42A7F">
            <w:pPr>
              <w:spacing w:after="0" w:line="240" w:lineRule="auto"/>
              <w:jc w:val="center"/>
              <w:rPr>
                <w:rFonts w:asciiTheme="majorHAnsi" w:eastAsia="Times New Roman" w:hAnsiTheme="majorHAnsi" w:cstheme="majorHAnsi"/>
                <w:sz w:val="20"/>
                <w:szCs w:val="20"/>
                <w:lang w:eastAsia="pl-PL"/>
              </w:rPr>
            </w:pPr>
            <w:r w:rsidRPr="00636ECC">
              <w:rPr>
                <w:rFonts w:asciiTheme="majorHAnsi" w:eastAsia="Times New Roman" w:hAnsiTheme="majorHAnsi" w:cstheme="majorHAnsi"/>
                <w:sz w:val="20"/>
                <w:szCs w:val="20"/>
                <w:lang w:eastAsia="pl-PL"/>
              </w:rPr>
              <w:t>Obszar rewitalizacji</w:t>
            </w:r>
          </w:p>
        </w:tc>
      </w:tr>
      <w:tr w:rsidR="00B42A7F" w:rsidRPr="00B42A7F" w14:paraId="3E7311A6" w14:textId="77777777" w:rsidTr="00D143F2">
        <w:trPr>
          <w:trHeight w:val="942"/>
        </w:trPr>
        <w:tc>
          <w:tcPr>
            <w:tcW w:w="1555" w:type="dxa"/>
            <w:shd w:val="clear" w:color="auto" w:fill="BEE395"/>
            <w:vAlign w:val="center"/>
            <w:hideMark/>
          </w:tcPr>
          <w:p w14:paraId="650AFC83"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Grupa docelowa</w:t>
            </w:r>
          </w:p>
        </w:tc>
        <w:tc>
          <w:tcPr>
            <w:tcW w:w="7512" w:type="dxa"/>
            <w:gridSpan w:val="3"/>
            <w:vAlign w:val="center"/>
            <w:hideMark/>
          </w:tcPr>
          <w:p w14:paraId="71860B79" w14:textId="753FDC3B"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mieszkańcy obszarów rewitalizacji, - stowarzyszenia i organizacje społeczne obszarów rewitalizacji, - mieszkańcy gminy Radziejowice; - stowarzyszenia i organizacje społeczne gminy Radziejowice</w:t>
            </w:r>
            <w:r w:rsidR="00252852">
              <w:rPr>
                <w:rFonts w:asciiTheme="majorHAnsi" w:eastAsia="Times New Roman" w:hAnsiTheme="majorHAnsi" w:cstheme="majorHAnsi"/>
                <w:color w:val="000000"/>
                <w:sz w:val="20"/>
                <w:szCs w:val="20"/>
                <w:lang w:eastAsia="pl-PL"/>
              </w:rPr>
              <w:t>; - turyści</w:t>
            </w:r>
          </w:p>
        </w:tc>
      </w:tr>
      <w:tr w:rsidR="00B42A7F" w:rsidRPr="00B42A7F" w14:paraId="243BBACA" w14:textId="77777777" w:rsidTr="00D143F2">
        <w:trPr>
          <w:trHeight w:val="600"/>
        </w:trPr>
        <w:tc>
          <w:tcPr>
            <w:tcW w:w="1555" w:type="dxa"/>
            <w:vMerge w:val="restart"/>
            <w:shd w:val="clear" w:color="auto" w:fill="BEE395"/>
            <w:vAlign w:val="center"/>
            <w:hideMark/>
          </w:tcPr>
          <w:p w14:paraId="5F78EE56"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Planowany czas rozpoczęcia/ realizacji przedsięwzięcia</w:t>
            </w:r>
          </w:p>
        </w:tc>
        <w:tc>
          <w:tcPr>
            <w:tcW w:w="1134" w:type="dxa"/>
            <w:vAlign w:val="center"/>
            <w:hideMark/>
          </w:tcPr>
          <w:p w14:paraId="3D5C3BB3"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378" w:type="dxa"/>
            <w:gridSpan w:val="2"/>
            <w:vAlign w:val="center"/>
            <w:hideMark/>
          </w:tcPr>
          <w:p w14:paraId="166B0F6E"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2022-2026</w:t>
            </w:r>
          </w:p>
        </w:tc>
      </w:tr>
      <w:tr w:rsidR="00B42A7F" w:rsidRPr="00B42A7F" w14:paraId="23906710" w14:textId="77777777" w:rsidTr="00D143F2">
        <w:trPr>
          <w:trHeight w:val="300"/>
        </w:trPr>
        <w:tc>
          <w:tcPr>
            <w:tcW w:w="1555" w:type="dxa"/>
            <w:vMerge/>
            <w:shd w:val="clear" w:color="auto" w:fill="BEE395"/>
            <w:vAlign w:val="center"/>
            <w:hideMark/>
          </w:tcPr>
          <w:p w14:paraId="2279AA55"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30883547"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378" w:type="dxa"/>
            <w:gridSpan w:val="2"/>
            <w:vAlign w:val="center"/>
            <w:hideMark/>
          </w:tcPr>
          <w:p w14:paraId="7470B9AF"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2018</w:t>
            </w:r>
          </w:p>
        </w:tc>
      </w:tr>
      <w:tr w:rsidR="00B42A7F" w:rsidRPr="00B42A7F" w14:paraId="7F7FE8E5" w14:textId="77777777" w:rsidTr="00D143F2">
        <w:trPr>
          <w:trHeight w:val="300"/>
        </w:trPr>
        <w:tc>
          <w:tcPr>
            <w:tcW w:w="1555" w:type="dxa"/>
            <w:vMerge/>
            <w:shd w:val="clear" w:color="auto" w:fill="BEE395"/>
            <w:vAlign w:val="center"/>
            <w:hideMark/>
          </w:tcPr>
          <w:p w14:paraId="75CE8748"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0F28D763"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6378" w:type="dxa"/>
            <w:gridSpan w:val="2"/>
            <w:vAlign w:val="center"/>
            <w:hideMark/>
          </w:tcPr>
          <w:p w14:paraId="2CDB98C1"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2017-2018</w:t>
            </w:r>
          </w:p>
        </w:tc>
      </w:tr>
      <w:tr w:rsidR="00B42A7F" w:rsidRPr="00B42A7F" w14:paraId="7739D21A" w14:textId="77777777" w:rsidTr="00D143F2">
        <w:trPr>
          <w:trHeight w:val="300"/>
        </w:trPr>
        <w:tc>
          <w:tcPr>
            <w:tcW w:w="1555" w:type="dxa"/>
            <w:vMerge/>
            <w:shd w:val="clear" w:color="auto" w:fill="BEE395"/>
            <w:vAlign w:val="center"/>
            <w:hideMark/>
          </w:tcPr>
          <w:p w14:paraId="69168FA7"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2191DA41"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IV:</w:t>
            </w:r>
          </w:p>
        </w:tc>
        <w:tc>
          <w:tcPr>
            <w:tcW w:w="6378" w:type="dxa"/>
            <w:gridSpan w:val="2"/>
            <w:vAlign w:val="center"/>
            <w:hideMark/>
          </w:tcPr>
          <w:p w14:paraId="736EA842"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2018-2020</w:t>
            </w:r>
          </w:p>
        </w:tc>
      </w:tr>
      <w:tr w:rsidR="00B42A7F" w:rsidRPr="00B42A7F" w14:paraId="2052A653" w14:textId="77777777" w:rsidTr="00D143F2">
        <w:trPr>
          <w:trHeight w:val="300"/>
        </w:trPr>
        <w:tc>
          <w:tcPr>
            <w:tcW w:w="1555" w:type="dxa"/>
            <w:vMerge/>
            <w:shd w:val="clear" w:color="auto" w:fill="BEE395"/>
            <w:vAlign w:val="center"/>
            <w:hideMark/>
          </w:tcPr>
          <w:p w14:paraId="003E1F78"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6A49E0FC"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V:</w:t>
            </w:r>
          </w:p>
        </w:tc>
        <w:tc>
          <w:tcPr>
            <w:tcW w:w="6378" w:type="dxa"/>
            <w:gridSpan w:val="2"/>
            <w:vAlign w:val="center"/>
            <w:hideMark/>
          </w:tcPr>
          <w:p w14:paraId="2F490BB3"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2017-2026</w:t>
            </w:r>
          </w:p>
        </w:tc>
      </w:tr>
      <w:tr w:rsidR="00B42A7F" w:rsidRPr="00B42A7F" w14:paraId="173AAFC9" w14:textId="77777777" w:rsidTr="00D143F2">
        <w:trPr>
          <w:trHeight w:val="300"/>
        </w:trPr>
        <w:tc>
          <w:tcPr>
            <w:tcW w:w="1555" w:type="dxa"/>
            <w:vMerge/>
            <w:shd w:val="clear" w:color="auto" w:fill="BEE395"/>
            <w:vAlign w:val="center"/>
            <w:hideMark/>
          </w:tcPr>
          <w:p w14:paraId="1DC37EE5"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6FE7C844"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VI:</w:t>
            </w:r>
          </w:p>
        </w:tc>
        <w:tc>
          <w:tcPr>
            <w:tcW w:w="6378" w:type="dxa"/>
            <w:gridSpan w:val="2"/>
            <w:vAlign w:val="center"/>
            <w:hideMark/>
          </w:tcPr>
          <w:p w14:paraId="29FAD7EF"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2019-2026</w:t>
            </w:r>
          </w:p>
        </w:tc>
      </w:tr>
      <w:tr w:rsidR="00B42A7F" w:rsidRPr="00B42A7F" w14:paraId="27A16CBE" w14:textId="77777777" w:rsidTr="00D143F2">
        <w:trPr>
          <w:trHeight w:val="300"/>
        </w:trPr>
        <w:tc>
          <w:tcPr>
            <w:tcW w:w="1555" w:type="dxa"/>
            <w:vMerge w:val="restart"/>
            <w:shd w:val="clear" w:color="auto" w:fill="BEE395"/>
            <w:vAlign w:val="center"/>
            <w:hideMark/>
          </w:tcPr>
          <w:p w14:paraId="41768231"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Szacowana wartość projektu</w:t>
            </w:r>
          </w:p>
        </w:tc>
        <w:tc>
          <w:tcPr>
            <w:tcW w:w="1134" w:type="dxa"/>
            <w:vAlign w:val="center"/>
            <w:hideMark/>
          </w:tcPr>
          <w:p w14:paraId="7A6D7946"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378" w:type="dxa"/>
            <w:gridSpan w:val="2"/>
            <w:vAlign w:val="center"/>
            <w:hideMark/>
          </w:tcPr>
          <w:p w14:paraId="54D26CB6"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2 500 000,00 zł</w:t>
            </w:r>
          </w:p>
        </w:tc>
      </w:tr>
      <w:tr w:rsidR="00B42A7F" w:rsidRPr="00B42A7F" w14:paraId="24EF4752" w14:textId="77777777" w:rsidTr="00D143F2">
        <w:trPr>
          <w:trHeight w:val="300"/>
        </w:trPr>
        <w:tc>
          <w:tcPr>
            <w:tcW w:w="1555" w:type="dxa"/>
            <w:vMerge/>
            <w:shd w:val="clear" w:color="auto" w:fill="BEE395"/>
            <w:vAlign w:val="center"/>
            <w:hideMark/>
          </w:tcPr>
          <w:p w14:paraId="76D57AB4"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76D148BE"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378" w:type="dxa"/>
            <w:gridSpan w:val="2"/>
            <w:vAlign w:val="center"/>
            <w:hideMark/>
          </w:tcPr>
          <w:p w14:paraId="55E09CE1"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500 000,00 zł</w:t>
            </w:r>
          </w:p>
        </w:tc>
      </w:tr>
      <w:tr w:rsidR="00B42A7F" w:rsidRPr="00B42A7F" w14:paraId="43997E7F" w14:textId="77777777" w:rsidTr="00D143F2">
        <w:trPr>
          <w:trHeight w:val="300"/>
        </w:trPr>
        <w:tc>
          <w:tcPr>
            <w:tcW w:w="1555" w:type="dxa"/>
            <w:vMerge/>
            <w:shd w:val="clear" w:color="auto" w:fill="BEE395"/>
            <w:vAlign w:val="center"/>
            <w:hideMark/>
          </w:tcPr>
          <w:p w14:paraId="0A8FD7A1"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4B4FEFDD"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6378" w:type="dxa"/>
            <w:gridSpan w:val="2"/>
            <w:vAlign w:val="center"/>
            <w:hideMark/>
          </w:tcPr>
          <w:p w14:paraId="54B1C9D9"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20 000,00 zł</w:t>
            </w:r>
          </w:p>
        </w:tc>
      </w:tr>
      <w:tr w:rsidR="00B42A7F" w:rsidRPr="00B42A7F" w14:paraId="3818F017" w14:textId="77777777" w:rsidTr="00D143F2">
        <w:trPr>
          <w:trHeight w:val="300"/>
        </w:trPr>
        <w:tc>
          <w:tcPr>
            <w:tcW w:w="1555" w:type="dxa"/>
            <w:vMerge/>
            <w:shd w:val="clear" w:color="auto" w:fill="BEE395"/>
            <w:vAlign w:val="center"/>
            <w:hideMark/>
          </w:tcPr>
          <w:p w14:paraId="7296A0DB"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17A5DFC8"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IV:</w:t>
            </w:r>
          </w:p>
        </w:tc>
        <w:tc>
          <w:tcPr>
            <w:tcW w:w="6378" w:type="dxa"/>
            <w:gridSpan w:val="2"/>
            <w:vAlign w:val="center"/>
            <w:hideMark/>
          </w:tcPr>
          <w:p w14:paraId="5186B6A0"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3 000 000,00 zł</w:t>
            </w:r>
          </w:p>
        </w:tc>
      </w:tr>
      <w:tr w:rsidR="00B42A7F" w:rsidRPr="00B42A7F" w14:paraId="32B73220" w14:textId="77777777" w:rsidTr="00D143F2">
        <w:trPr>
          <w:trHeight w:val="300"/>
        </w:trPr>
        <w:tc>
          <w:tcPr>
            <w:tcW w:w="1555" w:type="dxa"/>
            <w:vMerge/>
            <w:shd w:val="clear" w:color="auto" w:fill="BEE395"/>
            <w:vAlign w:val="center"/>
            <w:hideMark/>
          </w:tcPr>
          <w:p w14:paraId="2FBF85A3"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61768B8A"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V:</w:t>
            </w:r>
          </w:p>
        </w:tc>
        <w:tc>
          <w:tcPr>
            <w:tcW w:w="6378" w:type="dxa"/>
            <w:gridSpan w:val="2"/>
            <w:vAlign w:val="center"/>
            <w:hideMark/>
          </w:tcPr>
          <w:p w14:paraId="1BD4185C" w14:textId="77777777" w:rsidR="00B42A7F" w:rsidRPr="00B42A7F" w:rsidRDefault="00B42A7F" w:rsidP="00B42A7F">
            <w:pPr>
              <w:spacing w:after="0" w:line="240" w:lineRule="auto"/>
              <w:jc w:val="center"/>
              <w:rPr>
                <w:rFonts w:asciiTheme="majorHAnsi" w:eastAsia="Times New Roman" w:hAnsiTheme="majorHAnsi" w:cstheme="majorHAnsi"/>
                <w:color w:val="4472C4"/>
                <w:sz w:val="20"/>
                <w:szCs w:val="20"/>
                <w:lang w:eastAsia="pl-PL"/>
              </w:rPr>
            </w:pPr>
            <w:r w:rsidRPr="00B42A7F">
              <w:rPr>
                <w:rFonts w:asciiTheme="majorHAnsi" w:eastAsia="Times New Roman" w:hAnsiTheme="majorHAnsi" w:cstheme="majorHAnsi"/>
                <w:sz w:val="20"/>
                <w:szCs w:val="20"/>
                <w:lang w:eastAsia="pl-PL"/>
              </w:rPr>
              <w:t>100 000,00 zł</w:t>
            </w:r>
          </w:p>
        </w:tc>
      </w:tr>
      <w:tr w:rsidR="00B42A7F" w:rsidRPr="00B42A7F" w14:paraId="68AFE7E4" w14:textId="77777777" w:rsidTr="00D143F2">
        <w:trPr>
          <w:trHeight w:val="300"/>
        </w:trPr>
        <w:tc>
          <w:tcPr>
            <w:tcW w:w="1555" w:type="dxa"/>
            <w:vMerge/>
            <w:shd w:val="clear" w:color="auto" w:fill="BEE395"/>
            <w:vAlign w:val="center"/>
            <w:hideMark/>
          </w:tcPr>
          <w:p w14:paraId="390AD203"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6F279581"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VI:</w:t>
            </w:r>
          </w:p>
        </w:tc>
        <w:tc>
          <w:tcPr>
            <w:tcW w:w="6378" w:type="dxa"/>
            <w:gridSpan w:val="2"/>
            <w:vAlign w:val="center"/>
            <w:hideMark/>
          </w:tcPr>
          <w:p w14:paraId="5C9F5C97"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100 000,00 zł</w:t>
            </w:r>
          </w:p>
        </w:tc>
      </w:tr>
      <w:tr w:rsidR="00B42A7F" w:rsidRPr="00B42A7F" w14:paraId="7AFF6E5E" w14:textId="77777777" w:rsidTr="00D143F2">
        <w:trPr>
          <w:trHeight w:val="1800"/>
        </w:trPr>
        <w:tc>
          <w:tcPr>
            <w:tcW w:w="1555" w:type="dxa"/>
            <w:vMerge w:val="restart"/>
            <w:shd w:val="clear" w:color="auto" w:fill="BEE395"/>
            <w:vAlign w:val="center"/>
            <w:hideMark/>
          </w:tcPr>
          <w:p w14:paraId="3F600A44"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Źródło finansowania</w:t>
            </w:r>
          </w:p>
        </w:tc>
        <w:tc>
          <w:tcPr>
            <w:tcW w:w="1134" w:type="dxa"/>
            <w:vAlign w:val="center"/>
            <w:hideMark/>
          </w:tcPr>
          <w:p w14:paraId="6276B6E1"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5835" w:type="dxa"/>
            <w:vAlign w:val="center"/>
            <w:hideMark/>
          </w:tcPr>
          <w:p w14:paraId="7F52D051"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xml:space="preserve">Budżet Gminy Radziejowice (minimalnie 20%) oraz środki PROW Podstawowe usługi i odnowa wsi na obszarach wiejskich, na część zakresu rzeczowego możliwe jest pozyskanie środków z RPO WM Działania 6.2, 4.2 lub 5.3 (maksymalnie 80% kosztów kwalifikowalnych inwestycji); </w:t>
            </w:r>
          </w:p>
        </w:tc>
        <w:tc>
          <w:tcPr>
            <w:tcW w:w="0" w:type="auto"/>
            <w:vAlign w:val="center"/>
            <w:hideMark/>
          </w:tcPr>
          <w:p w14:paraId="270EB9ED"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EFRR</w:t>
            </w:r>
          </w:p>
        </w:tc>
      </w:tr>
      <w:tr w:rsidR="00B42A7F" w:rsidRPr="00B42A7F" w14:paraId="3EA85354" w14:textId="77777777" w:rsidTr="00D143F2">
        <w:trPr>
          <w:trHeight w:val="300"/>
        </w:trPr>
        <w:tc>
          <w:tcPr>
            <w:tcW w:w="1555" w:type="dxa"/>
            <w:vMerge/>
            <w:shd w:val="clear" w:color="auto" w:fill="BEE395"/>
            <w:vAlign w:val="center"/>
            <w:hideMark/>
          </w:tcPr>
          <w:p w14:paraId="343A11F9"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32D040D2"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5835" w:type="dxa"/>
            <w:vAlign w:val="center"/>
            <w:hideMark/>
          </w:tcPr>
          <w:p w14:paraId="7A537713"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xml:space="preserve">Budżet Gminy Radziejowice, PROW Podstawowe usługi i odnowa wsi na obszarach wiejskich  typ operacji 7.4.2 </w:t>
            </w:r>
          </w:p>
        </w:tc>
        <w:tc>
          <w:tcPr>
            <w:tcW w:w="0" w:type="auto"/>
            <w:vAlign w:val="center"/>
            <w:hideMark/>
          </w:tcPr>
          <w:p w14:paraId="6F0C1C58"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EFRR</w:t>
            </w:r>
          </w:p>
        </w:tc>
      </w:tr>
      <w:tr w:rsidR="00B42A7F" w:rsidRPr="00B42A7F" w14:paraId="7C4F9A25" w14:textId="77777777" w:rsidTr="00D143F2">
        <w:trPr>
          <w:trHeight w:val="600"/>
        </w:trPr>
        <w:tc>
          <w:tcPr>
            <w:tcW w:w="1555" w:type="dxa"/>
            <w:vMerge/>
            <w:shd w:val="clear" w:color="auto" w:fill="BEE395"/>
            <w:vAlign w:val="center"/>
            <w:hideMark/>
          </w:tcPr>
          <w:p w14:paraId="5A91A4FE"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20737832"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5835" w:type="dxa"/>
            <w:vAlign w:val="center"/>
            <w:hideMark/>
          </w:tcPr>
          <w:p w14:paraId="08D6DA6D"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Budżet Gminy Radziejowice oraz środki organizacji społecznych i stowarzyszeń działających na terenie Gminy Radziejowice</w:t>
            </w:r>
          </w:p>
        </w:tc>
        <w:tc>
          <w:tcPr>
            <w:tcW w:w="0" w:type="auto"/>
            <w:vAlign w:val="center"/>
            <w:hideMark/>
          </w:tcPr>
          <w:p w14:paraId="35864D48"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w:t>
            </w:r>
          </w:p>
        </w:tc>
      </w:tr>
      <w:tr w:rsidR="00B42A7F" w:rsidRPr="00B42A7F" w14:paraId="1F856261" w14:textId="77777777" w:rsidTr="00D143F2">
        <w:trPr>
          <w:trHeight w:val="900"/>
        </w:trPr>
        <w:tc>
          <w:tcPr>
            <w:tcW w:w="1555" w:type="dxa"/>
            <w:vMerge/>
            <w:shd w:val="clear" w:color="auto" w:fill="BEE395"/>
            <w:vAlign w:val="center"/>
            <w:hideMark/>
          </w:tcPr>
          <w:p w14:paraId="14D9793A"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760C5C3E"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IV:</w:t>
            </w:r>
          </w:p>
        </w:tc>
        <w:tc>
          <w:tcPr>
            <w:tcW w:w="5835" w:type="dxa"/>
            <w:vAlign w:val="center"/>
            <w:hideMark/>
          </w:tcPr>
          <w:p w14:paraId="533B9CE0"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xml:space="preserve">Budżet Gminy Radziejowice, PROW Podstawowe usługi i odnowa wsi na obszarach wiejskich  typ operacji 7.4.1 </w:t>
            </w:r>
          </w:p>
        </w:tc>
        <w:tc>
          <w:tcPr>
            <w:tcW w:w="0" w:type="auto"/>
            <w:vAlign w:val="center"/>
            <w:hideMark/>
          </w:tcPr>
          <w:p w14:paraId="30FE1C03"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EFRR</w:t>
            </w:r>
          </w:p>
        </w:tc>
      </w:tr>
      <w:tr w:rsidR="00B42A7F" w:rsidRPr="00B42A7F" w14:paraId="10430681" w14:textId="77777777" w:rsidTr="00D143F2">
        <w:trPr>
          <w:trHeight w:val="1800"/>
        </w:trPr>
        <w:tc>
          <w:tcPr>
            <w:tcW w:w="1555" w:type="dxa"/>
            <w:vMerge/>
            <w:shd w:val="clear" w:color="auto" w:fill="BEE395"/>
            <w:vAlign w:val="center"/>
            <w:hideMark/>
          </w:tcPr>
          <w:p w14:paraId="5B1BDB0F"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56AFB4A6"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V:</w:t>
            </w:r>
          </w:p>
        </w:tc>
        <w:tc>
          <w:tcPr>
            <w:tcW w:w="5835" w:type="dxa"/>
            <w:vAlign w:val="center"/>
            <w:hideMark/>
          </w:tcPr>
          <w:p w14:paraId="2DB23B38"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xml:space="preserve">Budżet Gminy Radziejowice   (fundusz sołecki), organizacja wydarzeń o charakterze kulturalnym finansowana przez </w:t>
            </w:r>
            <w:proofErr w:type="spellStart"/>
            <w:r w:rsidRPr="00B42A7F">
              <w:rPr>
                <w:rFonts w:asciiTheme="majorHAnsi" w:eastAsia="Times New Roman" w:hAnsiTheme="majorHAnsi" w:cstheme="majorHAnsi"/>
                <w:color w:val="000000"/>
                <w:sz w:val="20"/>
                <w:szCs w:val="20"/>
                <w:lang w:eastAsia="pl-PL"/>
              </w:rPr>
              <w:t>MKiDN</w:t>
            </w:r>
            <w:proofErr w:type="spellEnd"/>
            <w:r w:rsidRPr="00B42A7F">
              <w:rPr>
                <w:rFonts w:asciiTheme="majorHAnsi" w:eastAsia="Times New Roman" w:hAnsiTheme="majorHAnsi" w:cstheme="majorHAnsi"/>
                <w:color w:val="000000"/>
                <w:sz w:val="20"/>
                <w:szCs w:val="20"/>
                <w:lang w:eastAsia="pl-PL"/>
              </w:rPr>
              <w:t>, PROW dystrybułowane przez Lokalne Grupy Działania lub jako zadanie uzupełniające RPO WM Działanie 6.2 (maksymalnie 80% kosztów kwalifikowalnych inwestycji); budżet Gminy Radziejowice (minimum 20%);</w:t>
            </w:r>
          </w:p>
        </w:tc>
        <w:tc>
          <w:tcPr>
            <w:tcW w:w="0" w:type="auto"/>
            <w:vAlign w:val="center"/>
            <w:hideMark/>
          </w:tcPr>
          <w:p w14:paraId="299690F0"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EFRR</w:t>
            </w:r>
          </w:p>
        </w:tc>
      </w:tr>
      <w:tr w:rsidR="00B42A7F" w:rsidRPr="00B42A7F" w14:paraId="4265715E" w14:textId="77777777" w:rsidTr="00D143F2">
        <w:trPr>
          <w:trHeight w:val="600"/>
        </w:trPr>
        <w:tc>
          <w:tcPr>
            <w:tcW w:w="1555" w:type="dxa"/>
            <w:vMerge/>
            <w:shd w:val="clear" w:color="auto" w:fill="BEE395"/>
            <w:vAlign w:val="center"/>
            <w:hideMark/>
          </w:tcPr>
          <w:p w14:paraId="765D48FE"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vAlign w:val="center"/>
            <w:hideMark/>
          </w:tcPr>
          <w:p w14:paraId="73C63913"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VI:</w:t>
            </w:r>
          </w:p>
        </w:tc>
        <w:tc>
          <w:tcPr>
            <w:tcW w:w="5835" w:type="dxa"/>
            <w:vAlign w:val="center"/>
            <w:hideMark/>
          </w:tcPr>
          <w:p w14:paraId="16887109"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RPO WM Działanie 5.3 (maksymalnie 80% kosztów kwalifikowalnych inwestycji); budżet Gminy Radziejowice (minimum 20%)</w:t>
            </w:r>
          </w:p>
        </w:tc>
        <w:tc>
          <w:tcPr>
            <w:tcW w:w="0" w:type="auto"/>
            <w:vAlign w:val="center"/>
            <w:hideMark/>
          </w:tcPr>
          <w:p w14:paraId="0B6525BD"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EFRR</w:t>
            </w:r>
          </w:p>
        </w:tc>
      </w:tr>
      <w:tr w:rsidR="00B42A7F" w:rsidRPr="00B42A7F" w14:paraId="3F20C7AC" w14:textId="77777777" w:rsidTr="00D143F2">
        <w:trPr>
          <w:trHeight w:val="1050"/>
        </w:trPr>
        <w:tc>
          <w:tcPr>
            <w:tcW w:w="1555" w:type="dxa"/>
            <w:shd w:val="clear" w:color="auto" w:fill="BEE395"/>
            <w:vAlign w:val="center"/>
            <w:hideMark/>
          </w:tcPr>
          <w:p w14:paraId="48BAF558"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Prognozowane rezultaty projektu</w:t>
            </w:r>
          </w:p>
        </w:tc>
        <w:tc>
          <w:tcPr>
            <w:tcW w:w="7512" w:type="dxa"/>
            <w:gridSpan w:val="3"/>
            <w:vAlign w:val="center"/>
            <w:hideMark/>
          </w:tcPr>
          <w:p w14:paraId="476314C6"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Wzrost zaangażowania mieszkańców obszaru rewitalizacji w sprawy lokalne; - Wzrost tożsamości mieszkańców w miejscu zamieszkania; - Poprawa oferty spędzania czasu wolnego przez mieszkańców OR oraz Gminy Radziejowice</w:t>
            </w:r>
          </w:p>
        </w:tc>
      </w:tr>
      <w:tr w:rsidR="00B42A7F" w:rsidRPr="00B42A7F" w14:paraId="5C794EC5" w14:textId="77777777" w:rsidTr="00D143F2">
        <w:trPr>
          <w:trHeight w:val="585"/>
        </w:trPr>
        <w:tc>
          <w:tcPr>
            <w:tcW w:w="1555" w:type="dxa"/>
            <w:shd w:val="clear" w:color="auto" w:fill="BEE395"/>
            <w:vAlign w:val="center"/>
            <w:hideMark/>
          </w:tcPr>
          <w:p w14:paraId="6798DFDB"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Wskaźniki produktu</w:t>
            </w:r>
          </w:p>
        </w:tc>
        <w:tc>
          <w:tcPr>
            <w:tcW w:w="7512" w:type="dxa"/>
            <w:gridSpan w:val="3"/>
            <w:vAlign w:val="center"/>
            <w:hideMark/>
          </w:tcPr>
          <w:p w14:paraId="6ED0D49C"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Liczba wybudowanych/przebudowanych obiektów, w których realizowane są usługi aktywizacji społeczno-zawodowej; Liczba oznakowanych miejsc pamięci; Liczba podejmowanych działań aktywizujących i integrujących mieszkańców; Liczba kulturowych obszarów/miejsc/instytucji kulturalnych udostępnianych dla</w:t>
            </w:r>
            <w:r w:rsidRPr="00B42A7F">
              <w:rPr>
                <w:rFonts w:asciiTheme="majorHAnsi" w:eastAsia="Times New Roman" w:hAnsiTheme="majorHAnsi" w:cstheme="majorHAnsi"/>
                <w:color w:val="000000"/>
                <w:sz w:val="20"/>
                <w:szCs w:val="20"/>
                <w:lang w:eastAsia="pl-PL"/>
              </w:rPr>
              <w:br/>
              <w:t>niepełnosprawnych</w:t>
            </w:r>
          </w:p>
        </w:tc>
      </w:tr>
      <w:tr w:rsidR="00B42A7F" w:rsidRPr="00B42A7F" w14:paraId="530AC829" w14:textId="77777777" w:rsidTr="00D143F2">
        <w:trPr>
          <w:trHeight w:val="720"/>
        </w:trPr>
        <w:tc>
          <w:tcPr>
            <w:tcW w:w="1555" w:type="dxa"/>
            <w:shd w:val="clear" w:color="auto" w:fill="BEE395"/>
            <w:vAlign w:val="center"/>
            <w:hideMark/>
          </w:tcPr>
          <w:p w14:paraId="34CFBD33"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Wskaźniki rezultatu</w:t>
            </w:r>
          </w:p>
        </w:tc>
        <w:tc>
          <w:tcPr>
            <w:tcW w:w="7512" w:type="dxa"/>
            <w:gridSpan w:val="3"/>
            <w:vAlign w:val="center"/>
            <w:hideMark/>
          </w:tcPr>
          <w:p w14:paraId="209A1B01"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-Liczba uczestników działań aktywizujących i integrujących; Liczba członków Młodzieżowej Drużyny Pożarniczej Radziejowice;</w:t>
            </w:r>
          </w:p>
        </w:tc>
      </w:tr>
      <w:tr w:rsidR="00B42A7F" w:rsidRPr="00B42A7F" w14:paraId="691A748E" w14:textId="77777777" w:rsidTr="00D143F2">
        <w:trPr>
          <w:trHeight w:val="1678"/>
        </w:trPr>
        <w:tc>
          <w:tcPr>
            <w:tcW w:w="1555" w:type="dxa"/>
            <w:shd w:val="clear" w:color="auto" w:fill="BEE395"/>
            <w:vAlign w:val="center"/>
            <w:hideMark/>
          </w:tcPr>
          <w:p w14:paraId="5FAD9BB8"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Sposoby oceny i mierzenia projektu</w:t>
            </w:r>
          </w:p>
        </w:tc>
        <w:tc>
          <w:tcPr>
            <w:tcW w:w="7512" w:type="dxa"/>
            <w:gridSpan w:val="3"/>
            <w:vAlign w:val="center"/>
            <w:hideMark/>
          </w:tcPr>
          <w:p w14:paraId="223BBEFB"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Zgodnie z zaplanowanym systemem monitorowania i ewaluacji:</w:t>
            </w:r>
            <w:r w:rsidRPr="00B42A7F">
              <w:rPr>
                <w:rFonts w:asciiTheme="majorHAnsi" w:eastAsia="Times New Roman" w:hAnsiTheme="majorHAnsi" w:cstheme="majorHAnsi"/>
                <w:color w:val="000000"/>
                <w:sz w:val="20"/>
                <w:szCs w:val="20"/>
                <w:lang w:eastAsia="pl-PL"/>
              </w:rPr>
              <w:br/>
              <w:t>• Ocena dokonywana w ramach systemu ewaluacji: ewaluacja on-</w:t>
            </w:r>
            <w:proofErr w:type="spellStart"/>
            <w:r w:rsidRPr="00B42A7F">
              <w:rPr>
                <w:rFonts w:asciiTheme="majorHAnsi" w:eastAsia="Times New Roman" w:hAnsiTheme="majorHAnsi" w:cstheme="majorHAnsi"/>
                <w:color w:val="000000"/>
                <w:sz w:val="20"/>
                <w:szCs w:val="20"/>
                <w:lang w:eastAsia="pl-PL"/>
              </w:rPr>
              <w:t>going</w:t>
            </w:r>
            <w:proofErr w:type="spellEnd"/>
            <w:r w:rsidRPr="00B42A7F">
              <w:rPr>
                <w:rFonts w:asciiTheme="majorHAnsi" w:eastAsia="Times New Roman" w:hAnsiTheme="majorHAnsi" w:cstheme="majorHAnsi"/>
                <w:color w:val="000000"/>
                <w:sz w:val="20"/>
                <w:szCs w:val="20"/>
                <w:lang w:eastAsia="pl-PL"/>
              </w:rPr>
              <w:t xml:space="preserve"> (w cyklu trzyletnim, tj. w roku 2020) oraz ewaluacja ex-post (w 2023);</w:t>
            </w:r>
            <w:r w:rsidRPr="00B42A7F">
              <w:rPr>
                <w:rFonts w:asciiTheme="majorHAnsi" w:eastAsia="Times New Roman" w:hAnsiTheme="majorHAnsi" w:cstheme="majorHAnsi"/>
                <w:color w:val="000000"/>
                <w:sz w:val="20"/>
                <w:szCs w:val="20"/>
                <w:lang w:eastAsia="pl-PL"/>
              </w:rPr>
              <w:br/>
              <w:t>• Monitoring (w cyklu rocznym) na podstawie katalogu wskaźników (produktu, rezultatu) opracowanych dla projektu w ramach pierwszego raportu.</w:t>
            </w:r>
          </w:p>
        </w:tc>
      </w:tr>
    </w:tbl>
    <w:p w14:paraId="18DBBF6B" w14:textId="77777777" w:rsidR="000F768E" w:rsidRDefault="000F768E" w:rsidP="00B42A7F">
      <w:pPr>
        <w:jc w:val="center"/>
        <w:rPr>
          <w:b/>
          <w:bCs/>
          <w:color w:val="538135" w:themeColor="accent6" w:themeShade="BF"/>
          <w:sz w:val="32"/>
          <w:u w:val="single"/>
        </w:rPr>
      </w:pPr>
    </w:p>
    <w:p w14:paraId="5952C85E" w14:textId="207DE58B" w:rsidR="00B42A7F" w:rsidRPr="00B42A7F" w:rsidRDefault="00B42A7F" w:rsidP="00B42A7F">
      <w:pPr>
        <w:jc w:val="center"/>
        <w:rPr>
          <w:b/>
          <w:bCs/>
          <w:color w:val="538135" w:themeColor="accent6" w:themeShade="BF"/>
          <w:sz w:val="32"/>
          <w:u w:val="single"/>
        </w:rPr>
      </w:pPr>
      <w:r w:rsidRPr="00B42A7F">
        <w:rPr>
          <w:b/>
          <w:bCs/>
          <w:color w:val="538135" w:themeColor="accent6" w:themeShade="BF"/>
          <w:sz w:val="32"/>
          <w:u w:val="single"/>
        </w:rPr>
        <w:t>PROJEKT IV –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1404"/>
        <w:gridCol w:w="1143"/>
        <w:gridCol w:w="5615"/>
        <w:gridCol w:w="900"/>
      </w:tblGrid>
      <w:tr w:rsidR="00B42A7F" w:rsidRPr="00B42A7F" w14:paraId="65DF806A" w14:textId="77777777" w:rsidTr="00D143F2">
        <w:trPr>
          <w:trHeight w:val="300"/>
          <w:jc w:val="center"/>
        </w:trPr>
        <w:tc>
          <w:tcPr>
            <w:tcW w:w="1404" w:type="dxa"/>
            <w:shd w:val="clear" w:color="auto" w:fill="BEE395"/>
            <w:vAlign w:val="center"/>
            <w:hideMark/>
          </w:tcPr>
          <w:p w14:paraId="57DDA673"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Podmiot realizujący projekt</w:t>
            </w:r>
          </w:p>
        </w:tc>
        <w:tc>
          <w:tcPr>
            <w:tcW w:w="7658" w:type="dxa"/>
            <w:gridSpan w:val="3"/>
            <w:shd w:val="clear" w:color="auto" w:fill="BEE395"/>
            <w:vAlign w:val="center"/>
            <w:hideMark/>
          </w:tcPr>
          <w:p w14:paraId="6D475D9F"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Gmina Radziejowice</w:t>
            </w:r>
          </w:p>
        </w:tc>
      </w:tr>
      <w:tr w:rsidR="00B42A7F" w:rsidRPr="00B42A7F" w14:paraId="2FA2EE2B" w14:textId="77777777" w:rsidTr="00D143F2">
        <w:trPr>
          <w:trHeight w:val="900"/>
          <w:jc w:val="center"/>
        </w:trPr>
        <w:tc>
          <w:tcPr>
            <w:tcW w:w="1404" w:type="dxa"/>
            <w:vMerge w:val="restart"/>
            <w:shd w:val="clear" w:color="auto" w:fill="BEE395"/>
            <w:vAlign w:val="center"/>
            <w:hideMark/>
          </w:tcPr>
          <w:p w14:paraId="4A4E52D3"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Zakres realizowanego </w:t>
            </w:r>
            <w:r w:rsidRPr="00B42A7F">
              <w:rPr>
                <w:rFonts w:asciiTheme="majorHAnsi" w:eastAsia="Times New Roman" w:hAnsiTheme="majorHAnsi" w:cstheme="majorHAnsi"/>
                <w:b/>
                <w:color w:val="000000"/>
                <w:sz w:val="20"/>
                <w:szCs w:val="20"/>
                <w:lang w:eastAsia="pl-PL"/>
              </w:rPr>
              <w:br/>
              <w:t>projektu</w:t>
            </w:r>
          </w:p>
        </w:tc>
        <w:tc>
          <w:tcPr>
            <w:tcW w:w="1143" w:type="dxa"/>
            <w:vAlign w:val="center"/>
            <w:hideMark/>
          </w:tcPr>
          <w:p w14:paraId="39CC4D35"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515" w:type="dxa"/>
            <w:gridSpan w:val="2"/>
            <w:vAlign w:val="center"/>
            <w:hideMark/>
          </w:tcPr>
          <w:p w14:paraId="6DBABAF3" w14:textId="35C045B9" w:rsidR="00B42A7F" w:rsidRPr="00B42A7F" w:rsidRDefault="00B42A7F" w:rsidP="00252852">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xml:space="preserve">Przebudowa drogi gminnej lokalnej </w:t>
            </w:r>
            <w:r w:rsidR="00252852">
              <w:rPr>
                <w:rFonts w:asciiTheme="majorHAnsi" w:eastAsia="Times New Roman" w:hAnsiTheme="majorHAnsi" w:cstheme="majorHAnsi"/>
                <w:color w:val="000000"/>
                <w:sz w:val="20"/>
                <w:szCs w:val="20"/>
                <w:lang w:eastAsia="pl-PL"/>
              </w:rPr>
              <w:t>/</w:t>
            </w:r>
            <w:r w:rsidRPr="00B42A7F">
              <w:rPr>
                <w:rFonts w:asciiTheme="majorHAnsi" w:eastAsia="Times New Roman" w:hAnsiTheme="majorHAnsi" w:cstheme="majorHAnsi"/>
                <w:color w:val="000000"/>
                <w:sz w:val="20"/>
                <w:szCs w:val="20"/>
                <w:lang w:eastAsia="pl-PL"/>
              </w:rPr>
              <w:t xml:space="preserve">wewnętrznej/ </w:t>
            </w:r>
            <w:r w:rsidR="00252852">
              <w:rPr>
                <w:rFonts w:asciiTheme="majorHAnsi" w:eastAsia="Times New Roman" w:hAnsiTheme="majorHAnsi" w:cstheme="majorHAnsi"/>
                <w:color w:val="000000"/>
                <w:sz w:val="20"/>
                <w:szCs w:val="20"/>
                <w:lang w:eastAsia="pl-PL"/>
              </w:rPr>
              <w:t>w ciągu ulicy Sienkiewicza, alei Lipowej</w:t>
            </w:r>
            <w:r w:rsidRPr="00B42A7F">
              <w:rPr>
                <w:rFonts w:asciiTheme="majorHAnsi" w:eastAsia="Times New Roman" w:hAnsiTheme="majorHAnsi" w:cstheme="majorHAnsi"/>
                <w:color w:val="000000"/>
                <w:sz w:val="20"/>
                <w:szCs w:val="20"/>
                <w:lang w:eastAsia="pl-PL"/>
              </w:rPr>
              <w:t xml:space="preserve"> w miejscowości</w:t>
            </w:r>
            <w:r w:rsidR="00252852">
              <w:rPr>
                <w:rFonts w:asciiTheme="majorHAnsi" w:eastAsia="Times New Roman" w:hAnsiTheme="majorHAnsi" w:cstheme="majorHAnsi"/>
                <w:color w:val="000000"/>
                <w:sz w:val="20"/>
                <w:szCs w:val="20"/>
                <w:lang w:eastAsia="pl-PL"/>
              </w:rPr>
              <w:t>ach</w:t>
            </w:r>
            <w:r w:rsidRPr="00B42A7F">
              <w:rPr>
                <w:rFonts w:asciiTheme="majorHAnsi" w:eastAsia="Times New Roman" w:hAnsiTheme="majorHAnsi" w:cstheme="majorHAnsi"/>
                <w:color w:val="000000"/>
                <w:sz w:val="20"/>
                <w:szCs w:val="20"/>
                <w:lang w:eastAsia="pl-PL"/>
              </w:rPr>
              <w:t xml:space="preserve"> </w:t>
            </w:r>
            <w:r w:rsidR="00252852">
              <w:rPr>
                <w:rFonts w:asciiTheme="majorHAnsi" w:eastAsia="Times New Roman" w:hAnsiTheme="majorHAnsi" w:cstheme="majorHAnsi"/>
                <w:color w:val="000000"/>
                <w:sz w:val="20"/>
                <w:szCs w:val="20"/>
                <w:lang w:eastAsia="pl-PL"/>
              </w:rPr>
              <w:t xml:space="preserve">Radziejowice, </w:t>
            </w:r>
            <w:r w:rsidRPr="00B42A7F">
              <w:rPr>
                <w:rFonts w:asciiTheme="majorHAnsi" w:eastAsia="Times New Roman" w:hAnsiTheme="majorHAnsi" w:cstheme="majorHAnsi"/>
                <w:color w:val="000000"/>
                <w:sz w:val="20"/>
                <w:szCs w:val="20"/>
                <w:lang w:eastAsia="pl-PL"/>
              </w:rPr>
              <w:t>Radziejowice – Parcel</w:t>
            </w:r>
            <w:r w:rsidR="00252852">
              <w:rPr>
                <w:rFonts w:asciiTheme="majorHAnsi" w:eastAsia="Times New Roman" w:hAnsiTheme="majorHAnsi" w:cstheme="majorHAnsi"/>
                <w:color w:val="000000"/>
                <w:sz w:val="20"/>
                <w:szCs w:val="20"/>
                <w:lang w:eastAsia="pl-PL"/>
              </w:rPr>
              <w:t xml:space="preserve"> i Kuranów </w:t>
            </w:r>
            <w:r w:rsidRPr="00B42A7F">
              <w:rPr>
                <w:rFonts w:asciiTheme="majorHAnsi" w:eastAsia="Times New Roman" w:hAnsiTheme="majorHAnsi" w:cstheme="majorHAnsi"/>
                <w:color w:val="000000"/>
                <w:sz w:val="20"/>
                <w:szCs w:val="20"/>
                <w:lang w:eastAsia="pl-PL"/>
              </w:rPr>
              <w:t xml:space="preserve"> gm. Radziejowice, powiat żyrardowski </w:t>
            </w:r>
          </w:p>
        </w:tc>
      </w:tr>
      <w:tr w:rsidR="00B42A7F" w:rsidRPr="00B42A7F" w14:paraId="7AD93CA2" w14:textId="77777777" w:rsidTr="00D143F2">
        <w:trPr>
          <w:trHeight w:val="600"/>
          <w:jc w:val="center"/>
        </w:trPr>
        <w:tc>
          <w:tcPr>
            <w:tcW w:w="1404" w:type="dxa"/>
            <w:vMerge/>
            <w:shd w:val="clear" w:color="auto" w:fill="BEE395"/>
            <w:vAlign w:val="center"/>
            <w:hideMark/>
          </w:tcPr>
          <w:p w14:paraId="1897C50F"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116F9756"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515" w:type="dxa"/>
            <w:gridSpan w:val="2"/>
            <w:vAlign w:val="center"/>
            <w:hideMark/>
          </w:tcPr>
          <w:p w14:paraId="010D6B47"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Remont mostu w ciągu drogi gminnej ul. Krótka w miejscowości Korytów wraz z przebudową nawierzchni drogi</w:t>
            </w:r>
          </w:p>
        </w:tc>
      </w:tr>
      <w:tr w:rsidR="00B42A7F" w:rsidRPr="00B42A7F" w14:paraId="2BABDF52" w14:textId="77777777" w:rsidTr="00D143F2">
        <w:trPr>
          <w:trHeight w:val="600"/>
          <w:jc w:val="center"/>
        </w:trPr>
        <w:tc>
          <w:tcPr>
            <w:tcW w:w="1404" w:type="dxa"/>
            <w:vMerge/>
            <w:shd w:val="clear" w:color="auto" w:fill="BEE395"/>
            <w:vAlign w:val="center"/>
            <w:hideMark/>
          </w:tcPr>
          <w:p w14:paraId="7AF81BBE"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1B4D4E5F"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6515" w:type="dxa"/>
            <w:gridSpan w:val="2"/>
            <w:vAlign w:val="center"/>
            <w:hideMark/>
          </w:tcPr>
          <w:p w14:paraId="7FC46035"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Modernizacja drogi powiatowej nr 4713W Korytów - Radziejowice na odcinku 0+000 - 7+570</w:t>
            </w:r>
          </w:p>
        </w:tc>
      </w:tr>
      <w:tr w:rsidR="00B42A7F" w:rsidRPr="00B42A7F" w14:paraId="1441C53A" w14:textId="77777777" w:rsidTr="00D143F2">
        <w:trPr>
          <w:trHeight w:val="600"/>
          <w:jc w:val="center"/>
        </w:trPr>
        <w:tc>
          <w:tcPr>
            <w:tcW w:w="1404" w:type="dxa"/>
            <w:vMerge/>
            <w:shd w:val="clear" w:color="auto" w:fill="BEE395"/>
            <w:vAlign w:val="center"/>
            <w:hideMark/>
          </w:tcPr>
          <w:p w14:paraId="7BA30F3F"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398CE883"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IV:</w:t>
            </w:r>
          </w:p>
        </w:tc>
        <w:tc>
          <w:tcPr>
            <w:tcW w:w="6515" w:type="dxa"/>
            <w:gridSpan w:val="2"/>
            <w:vAlign w:val="center"/>
            <w:hideMark/>
          </w:tcPr>
          <w:p w14:paraId="6DC0B08B"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Modernizacja i rozbudowa wiat przystankowych na terenie Gminy Radziejowice</w:t>
            </w:r>
          </w:p>
        </w:tc>
      </w:tr>
      <w:tr w:rsidR="00B42A7F" w:rsidRPr="00B42A7F" w14:paraId="0D086DD4" w14:textId="77777777" w:rsidTr="00D143F2">
        <w:trPr>
          <w:trHeight w:val="600"/>
          <w:jc w:val="center"/>
        </w:trPr>
        <w:tc>
          <w:tcPr>
            <w:tcW w:w="1404" w:type="dxa"/>
            <w:vMerge/>
            <w:shd w:val="clear" w:color="auto" w:fill="BEE395"/>
            <w:vAlign w:val="center"/>
            <w:hideMark/>
          </w:tcPr>
          <w:p w14:paraId="3A37F7F2"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102FC965"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V:</w:t>
            </w:r>
          </w:p>
        </w:tc>
        <w:tc>
          <w:tcPr>
            <w:tcW w:w="6515" w:type="dxa"/>
            <w:gridSpan w:val="2"/>
            <w:vAlign w:val="center"/>
            <w:hideMark/>
          </w:tcPr>
          <w:p w14:paraId="144DF04D"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Ograniczenie zanieczyszczeń powietrza i rozwój mobilności poprzez rozbudowę systemu ścieżek rowerowych</w:t>
            </w:r>
          </w:p>
        </w:tc>
      </w:tr>
      <w:tr w:rsidR="00B42A7F" w:rsidRPr="00B42A7F" w14:paraId="7943236D" w14:textId="77777777" w:rsidTr="00D143F2">
        <w:trPr>
          <w:trHeight w:val="300"/>
          <w:jc w:val="center"/>
        </w:trPr>
        <w:tc>
          <w:tcPr>
            <w:tcW w:w="1404" w:type="dxa"/>
            <w:vMerge w:val="restart"/>
            <w:shd w:val="clear" w:color="auto" w:fill="BEE395"/>
            <w:vAlign w:val="center"/>
            <w:hideMark/>
          </w:tcPr>
          <w:p w14:paraId="176A05CE"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Lokalizacja</w:t>
            </w:r>
          </w:p>
        </w:tc>
        <w:tc>
          <w:tcPr>
            <w:tcW w:w="1143" w:type="dxa"/>
            <w:vAlign w:val="center"/>
            <w:hideMark/>
          </w:tcPr>
          <w:p w14:paraId="596D749E"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515" w:type="dxa"/>
            <w:gridSpan w:val="2"/>
            <w:vAlign w:val="center"/>
            <w:hideMark/>
          </w:tcPr>
          <w:p w14:paraId="571FC7DC" w14:textId="15660EA1" w:rsidR="00B42A7F" w:rsidRPr="00B42A7F" w:rsidRDefault="00B42A7F" w:rsidP="00754DD8">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Radziejowice, ul. Sienkiewicza (d</w:t>
            </w:r>
            <w:r w:rsidR="00252852">
              <w:rPr>
                <w:rFonts w:asciiTheme="majorHAnsi" w:eastAsia="Times New Roman" w:hAnsiTheme="majorHAnsi" w:cstheme="majorHAnsi"/>
                <w:color w:val="000000"/>
                <w:sz w:val="20"/>
                <w:szCs w:val="20"/>
                <w:lang w:eastAsia="pl-PL"/>
              </w:rPr>
              <w:t xml:space="preserve">z. Nr ew. </w:t>
            </w:r>
            <w:r w:rsidR="00754DD8">
              <w:rPr>
                <w:rFonts w:asciiTheme="majorHAnsi" w:eastAsia="Times New Roman" w:hAnsiTheme="majorHAnsi" w:cstheme="majorHAnsi"/>
                <w:color w:val="000000"/>
                <w:sz w:val="20"/>
                <w:szCs w:val="20"/>
                <w:lang w:eastAsia="pl-PL"/>
              </w:rPr>
              <w:t>192/1,</w:t>
            </w:r>
            <w:r w:rsidR="00252852">
              <w:rPr>
                <w:rFonts w:asciiTheme="majorHAnsi" w:eastAsia="Times New Roman" w:hAnsiTheme="majorHAnsi" w:cstheme="majorHAnsi"/>
                <w:color w:val="000000"/>
                <w:sz w:val="20"/>
                <w:szCs w:val="20"/>
                <w:lang w:eastAsia="pl-PL"/>
              </w:rPr>
              <w:t>263/1, 263/2, 263/3</w:t>
            </w:r>
            <w:r w:rsidR="00754DD8">
              <w:rPr>
                <w:rFonts w:asciiTheme="majorHAnsi" w:eastAsia="Times New Roman" w:hAnsiTheme="majorHAnsi" w:cstheme="majorHAnsi"/>
                <w:color w:val="000000"/>
                <w:sz w:val="20"/>
                <w:szCs w:val="20"/>
                <w:lang w:eastAsia="pl-PL"/>
              </w:rPr>
              <w:t>,264,270/1,226/1,245,239/6</w:t>
            </w:r>
            <w:r w:rsidR="00383717">
              <w:rPr>
                <w:rFonts w:asciiTheme="majorHAnsi" w:eastAsia="Times New Roman" w:hAnsiTheme="majorHAnsi" w:cstheme="majorHAnsi"/>
                <w:color w:val="000000"/>
                <w:sz w:val="20"/>
                <w:szCs w:val="20"/>
                <w:lang w:eastAsia="pl-PL"/>
              </w:rPr>
              <w:t>,246</w:t>
            </w:r>
            <w:r w:rsidR="00252852">
              <w:rPr>
                <w:rFonts w:asciiTheme="majorHAnsi" w:eastAsia="Times New Roman" w:hAnsiTheme="majorHAnsi" w:cstheme="majorHAnsi"/>
                <w:color w:val="000000"/>
                <w:sz w:val="20"/>
                <w:szCs w:val="20"/>
                <w:lang w:eastAsia="pl-PL"/>
              </w:rPr>
              <w:t>),</w:t>
            </w:r>
            <w:r w:rsidRPr="00B42A7F">
              <w:rPr>
                <w:rFonts w:asciiTheme="majorHAnsi" w:eastAsia="Times New Roman" w:hAnsiTheme="majorHAnsi" w:cstheme="majorHAnsi"/>
                <w:color w:val="000000"/>
                <w:sz w:val="20"/>
                <w:szCs w:val="20"/>
                <w:lang w:eastAsia="pl-PL"/>
              </w:rPr>
              <w:t xml:space="preserve"> Radziejowice Parcel, Aleja Lipowa (dz. Nr ew.15</w:t>
            </w:r>
            <w:r w:rsidR="00383717">
              <w:rPr>
                <w:rFonts w:asciiTheme="majorHAnsi" w:eastAsia="Times New Roman" w:hAnsiTheme="majorHAnsi" w:cstheme="majorHAnsi"/>
                <w:color w:val="000000"/>
                <w:sz w:val="20"/>
                <w:szCs w:val="20"/>
                <w:lang w:eastAsia="pl-PL"/>
              </w:rPr>
              <w:t>,21/6,23/15,4/21,7/40, 8/9, 8/10, 8/30, 8/39, 8/42,9/7</w:t>
            </w:r>
            <w:r w:rsidRPr="00B42A7F">
              <w:rPr>
                <w:rFonts w:asciiTheme="majorHAnsi" w:eastAsia="Times New Roman" w:hAnsiTheme="majorHAnsi" w:cstheme="majorHAnsi"/>
                <w:color w:val="000000"/>
                <w:sz w:val="20"/>
                <w:szCs w:val="20"/>
                <w:lang w:eastAsia="pl-PL"/>
              </w:rPr>
              <w:t>)</w:t>
            </w:r>
            <w:r w:rsidR="00252852">
              <w:rPr>
                <w:rFonts w:asciiTheme="majorHAnsi" w:eastAsia="Times New Roman" w:hAnsiTheme="majorHAnsi" w:cstheme="majorHAnsi"/>
                <w:color w:val="000000"/>
                <w:sz w:val="20"/>
                <w:szCs w:val="20"/>
                <w:lang w:eastAsia="pl-PL"/>
              </w:rPr>
              <w:t xml:space="preserve">, Kuranów (dz. Nr ew. </w:t>
            </w:r>
            <w:r w:rsidR="00754DD8">
              <w:rPr>
                <w:rFonts w:asciiTheme="majorHAnsi" w:eastAsia="Times New Roman" w:hAnsiTheme="majorHAnsi" w:cstheme="majorHAnsi"/>
                <w:color w:val="000000"/>
                <w:sz w:val="20"/>
                <w:szCs w:val="20"/>
                <w:lang w:eastAsia="pl-PL"/>
              </w:rPr>
              <w:t>161/4</w:t>
            </w:r>
            <w:r w:rsidR="00252852">
              <w:rPr>
                <w:rFonts w:asciiTheme="majorHAnsi" w:eastAsia="Times New Roman" w:hAnsiTheme="majorHAnsi" w:cstheme="majorHAnsi"/>
                <w:color w:val="000000"/>
                <w:sz w:val="20"/>
                <w:szCs w:val="20"/>
                <w:lang w:eastAsia="pl-PL"/>
              </w:rPr>
              <w:t xml:space="preserve"> )</w:t>
            </w:r>
          </w:p>
        </w:tc>
      </w:tr>
      <w:tr w:rsidR="00B42A7F" w:rsidRPr="00B42A7F" w14:paraId="1EC288A1" w14:textId="77777777" w:rsidTr="00D143F2">
        <w:trPr>
          <w:trHeight w:val="300"/>
          <w:jc w:val="center"/>
        </w:trPr>
        <w:tc>
          <w:tcPr>
            <w:tcW w:w="1404" w:type="dxa"/>
            <w:vMerge/>
            <w:shd w:val="clear" w:color="auto" w:fill="BEE395"/>
            <w:vAlign w:val="center"/>
            <w:hideMark/>
          </w:tcPr>
          <w:p w14:paraId="1FB30B01"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32B9E953"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515" w:type="dxa"/>
            <w:gridSpan w:val="2"/>
            <w:vAlign w:val="center"/>
            <w:hideMark/>
          </w:tcPr>
          <w:p w14:paraId="2138E554"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Korytów A, ul. Krótka</w:t>
            </w:r>
          </w:p>
        </w:tc>
      </w:tr>
      <w:tr w:rsidR="00B42A7F" w:rsidRPr="00B42A7F" w14:paraId="61B00738" w14:textId="77777777" w:rsidTr="00D143F2">
        <w:trPr>
          <w:trHeight w:val="300"/>
          <w:jc w:val="center"/>
        </w:trPr>
        <w:tc>
          <w:tcPr>
            <w:tcW w:w="1404" w:type="dxa"/>
            <w:vMerge/>
            <w:shd w:val="clear" w:color="auto" w:fill="BEE395"/>
            <w:vAlign w:val="center"/>
            <w:hideMark/>
          </w:tcPr>
          <w:p w14:paraId="28005C69"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30E5EC68"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6515" w:type="dxa"/>
            <w:gridSpan w:val="2"/>
            <w:vAlign w:val="center"/>
            <w:hideMark/>
          </w:tcPr>
          <w:p w14:paraId="7FAB1776"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Korytów, Tartak Brzózki, Radziejowice</w:t>
            </w:r>
          </w:p>
        </w:tc>
      </w:tr>
      <w:tr w:rsidR="00B42A7F" w:rsidRPr="00B42A7F" w14:paraId="37C61DA6" w14:textId="77777777" w:rsidTr="00D143F2">
        <w:trPr>
          <w:trHeight w:val="300"/>
          <w:jc w:val="center"/>
        </w:trPr>
        <w:tc>
          <w:tcPr>
            <w:tcW w:w="1404" w:type="dxa"/>
            <w:vMerge/>
            <w:shd w:val="clear" w:color="auto" w:fill="BEE395"/>
            <w:vAlign w:val="center"/>
            <w:hideMark/>
          </w:tcPr>
          <w:p w14:paraId="3911EB33"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7F78E707"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IV:</w:t>
            </w:r>
          </w:p>
        </w:tc>
        <w:tc>
          <w:tcPr>
            <w:tcW w:w="6515" w:type="dxa"/>
            <w:gridSpan w:val="2"/>
            <w:vAlign w:val="center"/>
            <w:hideMark/>
          </w:tcPr>
          <w:p w14:paraId="5C440023" w14:textId="77777777" w:rsidR="00B42A7F" w:rsidRPr="00B42A7F" w:rsidRDefault="00B42A7F" w:rsidP="00B42A7F">
            <w:pPr>
              <w:spacing w:after="0" w:line="240" w:lineRule="auto"/>
              <w:jc w:val="center"/>
              <w:rPr>
                <w:rFonts w:asciiTheme="majorHAnsi" w:eastAsia="Times New Roman" w:hAnsiTheme="majorHAnsi" w:cstheme="majorHAnsi"/>
                <w:color w:val="FF0000"/>
                <w:sz w:val="20"/>
                <w:szCs w:val="20"/>
                <w:lang w:eastAsia="pl-PL"/>
              </w:rPr>
            </w:pPr>
            <w:r w:rsidRPr="00636ECC">
              <w:rPr>
                <w:rFonts w:asciiTheme="majorHAnsi" w:eastAsia="Times New Roman" w:hAnsiTheme="majorHAnsi" w:cstheme="majorHAnsi"/>
                <w:sz w:val="20"/>
                <w:szCs w:val="20"/>
                <w:lang w:eastAsia="pl-PL"/>
              </w:rPr>
              <w:t>Gmina Radziejowice</w:t>
            </w:r>
          </w:p>
        </w:tc>
      </w:tr>
      <w:tr w:rsidR="00B42A7F" w:rsidRPr="00B42A7F" w14:paraId="4868B1B8" w14:textId="77777777" w:rsidTr="00D143F2">
        <w:trPr>
          <w:trHeight w:val="300"/>
          <w:jc w:val="center"/>
        </w:trPr>
        <w:tc>
          <w:tcPr>
            <w:tcW w:w="1404" w:type="dxa"/>
            <w:vMerge/>
            <w:shd w:val="clear" w:color="auto" w:fill="BEE395"/>
            <w:vAlign w:val="center"/>
            <w:hideMark/>
          </w:tcPr>
          <w:p w14:paraId="466C4877"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4324CAEE"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V:</w:t>
            </w:r>
          </w:p>
        </w:tc>
        <w:tc>
          <w:tcPr>
            <w:tcW w:w="6515" w:type="dxa"/>
            <w:gridSpan w:val="2"/>
            <w:vAlign w:val="center"/>
            <w:hideMark/>
          </w:tcPr>
          <w:p w14:paraId="7589F429"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Korytów, Tartak Brzózki, Radziejowice, Kuklówka Radziejowicka</w:t>
            </w:r>
          </w:p>
        </w:tc>
      </w:tr>
      <w:tr w:rsidR="00B42A7F" w:rsidRPr="00B42A7F" w14:paraId="72345BDD" w14:textId="77777777" w:rsidTr="00D143F2">
        <w:trPr>
          <w:trHeight w:val="586"/>
          <w:jc w:val="center"/>
        </w:trPr>
        <w:tc>
          <w:tcPr>
            <w:tcW w:w="1404" w:type="dxa"/>
            <w:shd w:val="clear" w:color="auto" w:fill="BEE395"/>
            <w:vAlign w:val="center"/>
            <w:hideMark/>
          </w:tcPr>
          <w:p w14:paraId="7376BE2D"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Grupa </w:t>
            </w:r>
            <w:r w:rsidRPr="00B42A7F">
              <w:rPr>
                <w:rFonts w:asciiTheme="majorHAnsi" w:eastAsia="Times New Roman" w:hAnsiTheme="majorHAnsi" w:cstheme="majorHAnsi"/>
                <w:b/>
                <w:color w:val="000000"/>
                <w:sz w:val="20"/>
                <w:szCs w:val="20"/>
                <w:lang w:eastAsia="pl-PL"/>
              </w:rPr>
              <w:br/>
              <w:t>docelowa</w:t>
            </w:r>
          </w:p>
        </w:tc>
        <w:tc>
          <w:tcPr>
            <w:tcW w:w="7658" w:type="dxa"/>
            <w:gridSpan w:val="3"/>
            <w:vAlign w:val="center"/>
            <w:hideMark/>
          </w:tcPr>
          <w:p w14:paraId="2D6AB87D"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mieszkańcy obszaru rewitalizacji; - mieszkańcy gminy Radziejowice</w:t>
            </w:r>
          </w:p>
        </w:tc>
      </w:tr>
      <w:tr w:rsidR="00B42A7F" w:rsidRPr="00B42A7F" w14:paraId="17DFE620" w14:textId="77777777" w:rsidTr="00D143F2">
        <w:trPr>
          <w:trHeight w:val="600"/>
          <w:jc w:val="center"/>
        </w:trPr>
        <w:tc>
          <w:tcPr>
            <w:tcW w:w="1404" w:type="dxa"/>
            <w:vMerge w:val="restart"/>
            <w:shd w:val="clear" w:color="auto" w:fill="BEE395"/>
            <w:vAlign w:val="center"/>
            <w:hideMark/>
          </w:tcPr>
          <w:p w14:paraId="5DB51FED"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Planowany czas rozpoczęcia/ realizacji przedsięwzięcia</w:t>
            </w:r>
          </w:p>
        </w:tc>
        <w:tc>
          <w:tcPr>
            <w:tcW w:w="1143" w:type="dxa"/>
            <w:vAlign w:val="center"/>
            <w:hideMark/>
          </w:tcPr>
          <w:p w14:paraId="08969DA5"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515" w:type="dxa"/>
            <w:gridSpan w:val="2"/>
            <w:vAlign w:val="center"/>
            <w:hideMark/>
          </w:tcPr>
          <w:p w14:paraId="152A6E8D"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2017-2022</w:t>
            </w:r>
          </w:p>
        </w:tc>
      </w:tr>
      <w:tr w:rsidR="00B42A7F" w:rsidRPr="00B42A7F" w14:paraId="1A6AB8E4" w14:textId="77777777" w:rsidTr="00D143F2">
        <w:trPr>
          <w:trHeight w:val="300"/>
          <w:jc w:val="center"/>
        </w:trPr>
        <w:tc>
          <w:tcPr>
            <w:tcW w:w="1404" w:type="dxa"/>
            <w:vMerge/>
            <w:shd w:val="clear" w:color="auto" w:fill="BEE395"/>
            <w:vAlign w:val="center"/>
            <w:hideMark/>
          </w:tcPr>
          <w:p w14:paraId="038C175F"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30693E67"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515" w:type="dxa"/>
            <w:gridSpan w:val="2"/>
            <w:vAlign w:val="center"/>
            <w:hideMark/>
          </w:tcPr>
          <w:p w14:paraId="508BB34F"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2022</w:t>
            </w:r>
          </w:p>
        </w:tc>
      </w:tr>
      <w:tr w:rsidR="00B42A7F" w:rsidRPr="00B42A7F" w14:paraId="3EDBD101" w14:textId="77777777" w:rsidTr="00D143F2">
        <w:trPr>
          <w:trHeight w:val="300"/>
          <w:jc w:val="center"/>
        </w:trPr>
        <w:tc>
          <w:tcPr>
            <w:tcW w:w="1404" w:type="dxa"/>
            <w:vMerge/>
            <w:shd w:val="clear" w:color="auto" w:fill="BEE395"/>
            <w:vAlign w:val="center"/>
            <w:hideMark/>
          </w:tcPr>
          <w:p w14:paraId="0B43B87B"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4008FC42"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6515" w:type="dxa"/>
            <w:gridSpan w:val="2"/>
            <w:vAlign w:val="center"/>
            <w:hideMark/>
          </w:tcPr>
          <w:p w14:paraId="33C244F2"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2017-2020</w:t>
            </w:r>
          </w:p>
        </w:tc>
      </w:tr>
      <w:tr w:rsidR="00B42A7F" w:rsidRPr="00B42A7F" w14:paraId="5186CAB9" w14:textId="77777777" w:rsidTr="00D143F2">
        <w:trPr>
          <w:trHeight w:val="300"/>
          <w:jc w:val="center"/>
        </w:trPr>
        <w:tc>
          <w:tcPr>
            <w:tcW w:w="1404" w:type="dxa"/>
            <w:vMerge/>
            <w:shd w:val="clear" w:color="auto" w:fill="BEE395"/>
            <w:vAlign w:val="center"/>
            <w:hideMark/>
          </w:tcPr>
          <w:p w14:paraId="11EDEC15"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6F869780"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IV:</w:t>
            </w:r>
          </w:p>
        </w:tc>
        <w:tc>
          <w:tcPr>
            <w:tcW w:w="6515" w:type="dxa"/>
            <w:gridSpan w:val="2"/>
            <w:vAlign w:val="center"/>
            <w:hideMark/>
          </w:tcPr>
          <w:p w14:paraId="196EFA58"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2017-2026</w:t>
            </w:r>
          </w:p>
        </w:tc>
      </w:tr>
      <w:tr w:rsidR="00B42A7F" w:rsidRPr="00B42A7F" w14:paraId="53FE3B90" w14:textId="77777777" w:rsidTr="00D143F2">
        <w:trPr>
          <w:trHeight w:val="300"/>
          <w:jc w:val="center"/>
        </w:trPr>
        <w:tc>
          <w:tcPr>
            <w:tcW w:w="1404" w:type="dxa"/>
            <w:vMerge/>
            <w:shd w:val="clear" w:color="auto" w:fill="BEE395"/>
            <w:vAlign w:val="center"/>
            <w:hideMark/>
          </w:tcPr>
          <w:p w14:paraId="3B1C035C"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3CB9A655"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V:</w:t>
            </w:r>
          </w:p>
        </w:tc>
        <w:tc>
          <w:tcPr>
            <w:tcW w:w="6515" w:type="dxa"/>
            <w:gridSpan w:val="2"/>
            <w:vAlign w:val="center"/>
            <w:hideMark/>
          </w:tcPr>
          <w:p w14:paraId="392ED06A"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2020-2026</w:t>
            </w:r>
          </w:p>
        </w:tc>
      </w:tr>
      <w:tr w:rsidR="00B42A7F" w:rsidRPr="00B42A7F" w14:paraId="468BFFB4" w14:textId="77777777" w:rsidTr="00D143F2">
        <w:trPr>
          <w:trHeight w:val="300"/>
          <w:jc w:val="center"/>
        </w:trPr>
        <w:tc>
          <w:tcPr>
            <w:tcW w:w="1404" w:type="dxa"/>
            <w:vMerge w:val="restart"/>
            <w:shd w:val="clear" w:color="auto" w:fill="BEE395"/>
            <w:vAlign w:val="center"/>
            <w:hideMark/>
          </w:tcPr>
          <w:p w14:paraId="5B3FE0F9"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Szacowana wartość </w:t>
            </w:r>
            <w:r w:rsidRPr="00B42A7F">
              <w:rPr>
                <w:rFonts w:asciiTheme="majorHAnsi" w:eastAsia="Times New Roman" w:hAnsiTheme="majorHAnsi" w:cstheme="majorHAnsi"/>
                <w:b/>
                <w:color w:val="000000"/>
                <w:sz w:val="20"/>
                <w:szCs w:val="20"/>
                <w:lang w:eastAsia="pl-PL"/>
              </w:rPr>
              <w:br/>
              <w:t>projektu</w:t>
            </w:r>
          </w:p>
        </w:tc>
        <w:tc>
          <w:tcPr>
            <w:tcW w:w="1143" w:type="dxa"/>
            <w:vAlign w:val="center"/>
            <w:hideMark/>
          </w:tcPr>
          <w:p w14:paraId="3CA68C3F"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515" w:type="dxa"/>
            <w:gridSpan w:val="2"/>
            <w:vAlign w:val="center"/>
            <w:hideMark/>
          </w:tcPr>
          <w:p w14:paraId="5C5F13EB" w14:textId="3ACD122E" w:rsidR="00B42A7F" w:rsidRPr="00B42A7F" w:rsidRDefault="004F38F3" w:rsidP="00B42A7F">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6 690 026,31</w:t>
            </w:r>
            <w:r w:rsidR="00B42A7F" w:rsidRPr="00B42A7F">
              <w:rPr>
                <w:rFonts w:asciiTheme="majorHAnsi" w:eastAsia="Times New Roman" w:hAnsiTheme="majorHAnsi" w:cstheme="majorHAnsi"/>
                <w:color w:val="000000"/>
                <w:sz w:val="20"/>
                <w:szCs w:val="20"/>
                <w:lang w:eastAsia="pl-PL"/>
              </w:rPr>
              <w:t xml:space="preserve"> zł</w:t>
            </w:r>
          </w:p>
        </w:tc>
      </w:tr>
      <w:tr w:rsidR="00B42A7F" w:rsidRPr="00B42A7F" w14:paraId="520BCDAF" w14:textId="77777777" w:rsidTr="00D143F2">
        <w:trPr>
          <w:trHeight w:val="300"/>
          <w:jc w:val="center"/>
        </w:trPr>
        <w:tc>
          <w:tcPr>
            <w:tcW w:w="1404" w:type="dxa"/>
            <w:vMerge/>
            <w:shd w:val="clear" w:color="auto" w:fill="BEE395"/>
            <w:vAlign w:val="center"/>
            <w:hideMark/>
          </w:tcPr>
          <w:p w14:paraId="03DD745C"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61C5AA56"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515" w:type="dxa"/>
            <w:gridSpan w:val="2"/>
            <w:vAlign w:val="center"/>
            <w:hideMark/>
          </w:tcPr>
          <w:p w14:paraId="772498EE"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1 000 000,00 zł</w:t>
            </w:r>
          </w:p>
        </w:tc>
      </w:tr>
      <w:tr w:rsidR="00B42A7F" w:rsidRPr="00B42A7F" w14:paraId="41DB825F" w14:textId="77777777" w:rsidTr="00D143F2">
        <w:trPr>
          <w:trHeight w:val="300"/>
          <w:jc w:val="center"/>
        </w:trPr>
        <w:tc>
          <w:tcPr>
            <w:tcW w:w="1404" w:type="dxa"/>
            <w:vMerge/>
            <w:shd w:val="clear" w:color="auto" w:fill="BEE395"/>
            <w:vAlign w:val="center"/>
            <w:hideMark/>
          </w:tcPr>
          <w:p w14:paraId="29DE89B8"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595614D6"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6515" w:type="dxa"/>
            <w:gridSpan w:val="2"/>
            <w:vAlign w:val="center"/>
            <w:hideMark/>
          </w:tcPr>
          <w:p w14:paraId="566A2A09"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6 442 946,00 zł</w:t>
            </w:r>
          </w:p>
        </w:tc>
      </w:tr>
      <w:tr w:rsidR="00B42A7F" w:rsidRPr="00B42A7F" w14:paraId="175216DF" w14:textId="77777777" w:rsidTr="00D143F2">
        <w:trPr>
          <w:trHeight w:val="300"/>
          <w:jc w:val="center"/>
        </w:trPr>
        <w:tc>
          <w:tcPr>
            <w:tcW w:w="1404" w:type="dxa"/>
            <w:vMerge/>
            <w:shd w:val="clear" w:color="auto" w:fill="BEE395"/>
            <w:vAlign w:val="center"/>
            <w:hideMark/>
          </w:tcPr>
          <w:p w14:paraId="1D254DF5"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3B2C6282"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IV:</w:t>
            </w:r>
          </w:p>
        </w:tc>
        <w:tc>
          <w:tcPr>
            <w:tcW w:w="6515" w:type="dxa"/>
            <w:gridSpan w:val="2"/>
            <w:vAlign w:val="center"/>
            <w:hideMark/>
          </w:tcPr>
          <w:p w14:paraId="30CBD90A"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500 000,00 zł</w:t>
            </w:r>
          </w:p>
        </w:tc>
      </w:tr>
      <w:tr w:rsidR="00B42A7F" w:rsidRPr="00B42A7F" w14:paraId="76D5ED3F" w14:textId="77777777" w:rsidTr="00D143F2">
        <w:trPr>
          <w:trHeight w:val="300"/>
          <w:jc w:val="center"/>
        </w:trPr>
        <w:tc>
          <w:tcPr>
            <w:tcW w:w="1404" w:type="dxa"/>
            <w:vMerge/>
            <w:shd w:val="clear" w:color="auto" w:fill="BEE395"/>
            <w:vAlign w:val="center"/>
            <w:hideMark/>
          </w:tcPr>
          <w:p w14:paraId="4344325E"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2A4D1352"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V:</w:t>
            </w:r>
          </w:p>
        </w:tc>
        <w:tc>
          <w:tcPr>
            <w:tcW w:w="6515" w:type="dxa"/>
            <w:gridSpan w:val="2"/>
            <w:vAlign w:val="center"/>
            <w:hideMark/>
          </w:tcPr>
          <w:p w14:paraId="69EAFC17" w14:textId="6305014D" w:rsidR="00B42A7F" w:rsidRPr="00B42A7F" w:rsidRDefault="00B42A7F" w:rsidP="00B42A7F">
            <w:pPr>
              <w:spacing w:after="0" w:line="240" w:lineRule="auto"/>
              <w:jc w:val="center"/>
              <w:rPr>
                <w:rFonts w:asciiTheme="majorHAnsi" w:eastAsia="Times New Roman" w:hAnsiTheme="majorHAnsi" w:cstheme="majorHAnsi"/>
                <w:color w:val="FF0000"/>
                <w:sz w:val="20"/>
                <w:szCs w:val="20"/>
                <w:lang w:eastAsia="pl-PL"/>
              </w:rPr>
            </w:pPr>
            <w:r w:rsidRPr="00B42A7F">
              <w:rPr>
                <w:rFonts w:asciiTheme="majorHAnsi" w:eastAsia="Times New Roman" w:hAnsiTheme="majorHAnsi" w:cstheme="majorHAnsi"/>
                <w:sz w:val="20"/>
                <w:szCs w:val="20"/>
                <w:lang w:eastAsia="pl-PL"/>
              </w:rPr>
              <w:t>1 000</w:t>
            </w:r>
            <w:r w:rsidR="007502BE">
              <w:rPr>
                <w:rFonts w:asciiTheme="majorHAnsi" w:eastAsia="Times New Roman" w:hAnsiTheme="majorHAnsi" w:cstheme="majorHAnsi"/>
                <w:sz w:val="20"/>
                <w:szCs w:val="20"/>
                <w:lang w:eastAsia="pl-PL"/>
              </w:rPr>
              <w:t> </w:t>
            </w:r>
            <w:r w:rsidRPr="00B42A7F">
              <w:rPr>
                <w:rFonts w:asciiTheme="majorHAnsi" w:eastAsia="Times New Roman" w:hAnsiTheme="majorHAnsi" w:cstheme="majorHAnsi"/>
                <w:sz w:val="20"/>
                <w:szCs w:val="20"/>
                <w:lang w:eastAsia="pl-PL"/>
              </w:rPr>
              <w:t>000</w:t>
            </w:r>
            <w:r w:rsidR="007502BE">
              <w:rPr>
                <w:rFonts w:asciiTheme="majorHAnsi" w:eastAsia="Times New Roman" w:hAnsiTheme="majorHAnsi" w:cstheme="majorHAnsi"/>
                <w:sz w:val="20"/>
                <w:szCs w:val="20"/>
                <w:lang w:eastAsia="pl-PL"/>
              </w:rPr>
              <w:t>,00</w:t>
            </w:r>
            <w:r w:rsidRPr="00B42A7F">
              <w:rPr>
                <w:rFonts w:asciiTheme="majorHAnsi" w:eastAsia="Times New Roman" w:hAnsiTheme="majorHAnsi" w:cstheme="majorHAnsi"/>
                <w:sz w:val="20"/>
                <w:szCs w:val="20"/>
                <w:lang w:eastAsia="pl-PL"/>
              </w:rPr>
              <w:t xml:space="preserve"> zł</w:t>
            </w:r>
          </w:p>
        </w:tc>
      </w:tr>
      <w:tr w:rsidR="00B42A7F" w:rsidRPr="00B42A7F" w14:paraId="0BA19436" w14:textId="77777777" w:rsidTr="00D143F2">
        <w:trPr>
          <w:trHeight w:val="1200"/>
          <w:jc w:val="center"/>
        </w:trPr>
        <w:tc>
          <w:tcPr>
            <w:tcW w:w="1404" w:type="dxa"/>
            <w:vMerge w:val="restart"/>
            <w:shd w:val="clear" w:color="auto" w:fill="BEE395"/>
            <w:vAlign w:val="center"/>
            <w:hideMark/>
          </w:tcPr>
          <w:p w14:paraId="07FB8380"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Źródło </w:t>
            </w:r>
            <w:r w:rsidRPr="00B42A7F">
              <w:rPr>
                <w:rFonts w:asciiTheme="majorHAnsi" w:eastAsia="Times New Roman" w:hAnsiTheme="majorHAnsi" w:cstheme="majorHAnsi"/>
                <w:b/>
                <w:color w:val="000000"/>
                <w:sz w:val="20"/>
                <w:szCs w:val="20"/>
                <w:lang w:eastAsia="pl-PL"/>
              </w:rPr>
              <w:br/>
              <w:t>finansowania</w:t>
            </w:r>
          </w:p>
        </w:tc>
        <w:tc>
          <w:tcPr>
            <w:tcW w:w="1143" w:type="dxa"/>
            <w:vAlign w:val="center"/>
            <w:hideMark/>
          </w:tcPr>
          <w:p w14:paraId="56F0717B"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5615" w:type="dxa"/>
            <w:vAlign w:val="center"/>
            <w:hideMark/>
          </w:tcPr>
          <w:p w14:paraId="613E6D6C"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Głównym źródłem finansowania dla zadania jest budżet gminy oraz budżet województwa mazowieckiego, a także RPO WM Działanie 6.2, 4.3 (maksymalnie 80% kosztów kwalifikowalnych inwestycji); budżet Gminy Radziejowice (minimum 20%)</w:t>
            </w:r>
          </w:p>
        </w:tc>
        <w:tc>
          <w:tcPr>
            <w:tcW w:w="0" w:type="auto"/>
            <w:vAlign w:val="center"/>
            <w:hideMark/>
          </w:tcPr>
          <w:p w14:paraId="32F8BE19"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EFRR</w:t>
            </w:r>
          </w:p>
        </w:tc>
      </w:tr>
      <w:tr w:rsidR="00B42A7F" w:rsidRPr="00B42A7F" w14:paraId="51FA05DE" w14:textId="77777777" w:rsidTr="00D143F2">
        <w:trPr>
          <w:trHeight w:val="1200"/>
          <w:jc w:val="center"/>
        </w:trPr>
        <w:tc>
          <w:tcPr>
            <w:tcW w:w="1404" w:type="dxa"/>
            <w:vMerge/>
            <w:shd w:val="clear" w:color="auto" w:fill="BEE395"/>
            <w:vAlign w:val="center"/>
            <w:hideMark/>
          </w:tcPr>
          <w:p w14:paraId="50BF87E6"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5ECD69CE"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5615" w:type="dxa"/>
            <w:vAlign w:val="center"/>
            <w:hideMark/>
          </w:tcPr>
          <w:p w14:paraId="0960E938"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Głównym źródłem finansowania dla zadania jest budżet gminy oraz budżet województwa mazowieckiego, a także RPO WM Działanie 6.2, 4.3 (maksymalnie 80% kosztów kwalifikowalnych inwestycji); budżet Gminy Radziejowice (minimum 20%)</w:t>
            </w:r>
          </w:p>
        </w:tc>
        <w:tc>
          <w:tcPr>
            <w:tcW w:w="0" w:type="auto"/>
            <w:vAlign w:val="center"/>
            <w:hideMark/>
          </w:tcPr>
          <w:p w14:paraId="65DFB39A"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ERFF</w:t>
            </w:r>
          </w:p>
        </w:tc>
      </w:tr>
      <w:tr w:rsidR="00B42A7F" w:rsidRPr="00B42A7F" w14:paraId="247F46A7" w14:textId="77777777" w:rsidTr="00D143F2">
        <w:trPr>
          <w:trHeight w:val="1200"/>
          <w:jc w:val="center"/>
        </w:trPr>
        <w:tc>
          <w:tcPr>
            <w:tcW w:w="1404" w:type="dxa"/>
            <w:vMerge/>
            <w:shd w:val="clear" w:color="auto" w:fill="BEE395"/>
            <w:vAlign w:val="center"/>
            <w:hideMark/>
          </w:tcPr>
          <w:p w14:paraId="7FBFF734"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027B72C4"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5615" w:type="dxa"/>
            <w:vAlign w:val="center"/>
            <w:hideMark/>
          </w:tcPr>
          <w:p w14:paraId="54EE79D5"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Głównym źródłem finansowania dla zadania jest budżet gminy oraz budżet województwa mazowieckiego, a także RPO WM Działanie 6.2, 4.3 (maksymalnie 80% kosztów kwalifikowalnych inwestycji); budżet Gminy Radziejowice (minimum 20%)</w:t>
            </w:r>
          </w:p>
        </w:tc>
        <w:tc>
          <w:tcPr>
            <w:tcW w:w="0" w:type="auto"/>
            <w:vAlign w:val="center"/>
            <w:hideMark/>
          </w:tcPr>
          <w:p w14:paraId="5BC4B5CC"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EFRR</w:t>
            </w:r>
          </w:p>
        </w:tc>
      </w:tr>
      <w:tr w:rsidR="00B42A7F" w:rsidRPr="00B42A7F" w14:paraId="4D48AAE1" w14:textId="77777777" w:rsidTr="00D143F2">
        <w:trPr>
          <w:trHeight w:val="1200"/>
          <w:jc w:val="center"/>
        </w:trPr>
        <w:tc>
          <w:tcPr>
            <w:tcW w:w="1404" w:type="dxa"/>
            <w:vMerge/>
            <w:shd w:val="clear" w:color="auto" w:fill="BEE395"/>
            <w:vAlign w:val="center"/>
            <w:hideMark/>
          </w:tcPr>
          <w:p w14:paraId="41C62B97"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6A831F29"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IV:</w:t>
            </w:r>
          </w:p>
        </w:tc>
        <w:tc>
          <w:tcPr>
            <w:tcW w:w="5615" w:type="dxa"/>
            <w:vAlign w:val="center"/>
            <w:hideMark/>
          </w:tcPr>
          <w:p w14:paraId="434F69E5"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Głównym źródłem finansowania dla zadania jest budżet gminy oraz budżet województwa mazowieckiego, a także RPO WM Działanie 6.2, 4.3 (maksymalnie 80% kosztów kwalifikowalnych inwestycji); budżet Gminy Radziejowice (minimum 20%)</w:t>
            </w:r>
          </w:p>
        </w:tc>
        <w:tc>
          <w:tcPr>
            <w:tcW w:w="0" w:type="auto"/>
            <w:vAlign w:val="center"/>
            <w:hideMark/>
          </w:tcPr>
          <w:p w14:paraId="589E55A6"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EFRR</w:t>
            </w:r>
          </w:p>
        </w:tc>
      </w:tr>
      <w:tr w:rsidR="00B42A7F" w:rsidRPr="00B42A7F" w14:paraId="65D20E80" w14:textId="77777777" w:rsidTr="00D143F2">
        <w:trPr>
          <w:trHeight w:val="1200"/>
          <w:jc w:val="center"/>
        </w:trPr>
        <w:tc>
          <w:tcPr>
            <w:tcW w:w="1404" w:type="dxa"/>
            <w:vMerge/>
            <w:shd w:val="clear" w:color="auto" w:fill="BEE395"/>
            <w:vAlign w:val="center"/>
            <w:hideMark/>
          </w:tcPr>
          <w:p w14:paraId="77D050F4"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43" w:type="dxa"/>
            <w:vAlign w:val="center"/>
            <w:hideMark/>
          </w:tcPr>
          <w:p w14:paraId="0DBE8AF8"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V:</w:t>
            </w:r>
          </w:p>
        </w:tc>
        <w:tc>
          <w:tcPr>
            <w:tcW w:w="5615" w:type="dxa"/>
            <w:vAlign w:val="center"/>
            <w:hideMark/>
          </w:tcPr>
          <w:p w14:paraId="61E5F5FA"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Głównym źródłem finansowania dla zadania jest budżet gminy oraz budżet województwa mazowieckiego, a także RPO WM Działanie 62, 4.3 (maksymalnie 80% kosztów kwalifikowalnych inwestycji); budżet Gminy Radziejowice (minimum 20%)</w:t>
            </w:r>
          </w:p>
        </w:tc>
        <w:tc>
          <w:tcPr>
            <w:tcW w:w="0" w:type="auto"/>
            <w:vAlign w:val="center"/>
            <w:hideMark/>
          </w:tcPr>
          <w:p w14:paraId="4E1A6644"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EFRR</w:t>
            </w:r>
          </w:p>
        </w:tc>
      </w:tr>
      <w:tr w:rsidR="00B42A7F" w:rsidRPr="00B42A7F" w14:paraId="7B135324" w14:textId="77777777" w:rsidTr="00D143F2">
        <w:trPr>
          <w:trHeight w:val="1155"/>
          <w:jc w:val="center"/>
        </w:trPr>
        <w:tc>
          <w:tcPr>
            <w:tcW w:w="1404" w:type="dxa"/>
            <w:shd w:val="clear" w:color="auto" w:fill="BEE395"/>
            <w:vAlign w:val="center"/>
            <w:hideMark/>
          </w:tcPr>
          <w:p w14:paraId="46832F7F"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lastRenderedPageBreak/>
              <w:t xml:space="preserve">Prognozowane rezultaty </w:t>
            </w:r>
            <w:r w:rsidRPr="00B42A7F">
              <w:rPr>
                <w:rFonts w:asciiTheme="majorHAnsi" w:eastAsia="Times New Roman" w:hAnsiTheme="majorHAnsi" w:cstheme="majorHAnsi"/>
                <w:b/>
                <w:color w:val="000000"/>
                <w:sz w:val="20"/>
                <w:szCs w:val="20"/>
                <w:lang w:eastAsia="pl-PL"/>
              </w:rPr>
              <w:br/>
              <w:t>projektu</w:t>
            </w:r>
          </w:p>
        </w:tc>
        <w:tc>
          <w:tcPr>
            <w:tcW w:w="7658" w:type="dxa"/>
            <w:gridSpan w:val="3"/>
            <w:vAlign w:val="center"/>
            <w:hideMark/>
          </w:tcPr>
          <w:p w14:paraId="31C203AA"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Poprawa bezpieczeństwa drogowego, Poprawa dostępności do transportu zbiorowego, Dostosowanie infrastruktury transportowej do osób starszych i niepełnosprawnych, Ograniczenie emisji liniowej wskutek poprawy stanu technicznego ciągów komunikacyjnych</w:t>
            </w:r>
          </w:p>
        </w:tc>
      </w:tr>
      <w:tr w:rsidR="00B42A7F" w:rsidRPr="00B42A7F" w14:paraId="68A5A8FE" w14:textId="77777777" w:rsidTr="00D143F2">
        <w:trPr>
          <w:trHeight w:val="675"/>
          <w:jc w:val="center"/>
        </w:trPr>
        <w:tc>
          <w:tcPr>
            <w:tcW w:w="1404" w:type="dxa"/>
            <w:shd w:val="clear" w:color="auto" w:fill="BEE395"/>
            <w:vAlign w:val="center"/>
            <w:hideMark/>
          </w:tcPr>
          <w:p w14:paraId="2F6989BC"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Wskaźniki </w:t>
            </w:r>
            <w:r w:rsidRPr="00B42A7F">
              <w:rPr>
                <w:rFonts w:asciiTheme="majorHAnsi" w:eastAsia="Times New Roman" w:hAnsiTheme="majorHAnsi" w:cstheme="majorHAnsi"/>
                <w:b/>
                <w:color w:val="000000"/>
                <w:sz w:val="20"/>
                <w:szCs w:val="20"/>
                <w:lang w:eastAsia="pl-PL"/>
              </w:rPr>
              <w:br/>
              <w:t>produktu</w:t>
            </w:r>
          </w:p>
        </w:tc>
        <w:tc>
          <w:tcPr>
            <w:tcW w:w="7658" w:type="dxa"/>
            <w:gridSpan w:val="3"/>
            <w:vAlign w:val="center"/>
            <w:hideMark/>
          </w:tcPr>
          <w:p w14:paraId="7ED5BC4C"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Długość zmodernizowanych dróg gminnych i powiatowych; Długość ścieżek rowerowych; Liczba zmodernizowanych wiat przystankowych</w:t>
            </w:r>
          </w:p>
        </w:tc>
      </w:tr>
      <w:tr w:rsidR="00B42A7F" w:rsidRPr="00B42A7F" w14:paraId="4F13A836" w14:textId="77777777" w:rsidTr="00D143F2">
        <w:trPr>
          <w:trHeight w:val="300"/>
          <w:jc w:val="center"/>
        </w:trPr>
        <w:tc>
          <w:tcPr>
            <w:tcW w:w="1404" w:type="dxa"/>
            <w:shd w:val="clear" w:color="auto" w:fill="BEE395"/>
            <w:vAlign w:val="center"/>
            <w:hideMark/>
          </w:tcPr>
          <w:p w14:paraId="3650FC01"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Wskaźniki </w:t>
            </w:r>
            <w:r w:rsidRPr="00B42A7F">
              <w:rPr>
                <w:rFonts w:asciiTheme="majorHAnsi" w:eastAsia="Times New Roman" w:hAnsiTheme="majorHAnsi" w:cstheme="majorHAnsi"/>
                <w:b/>
                <w:color w:val="000000"/>
                <w:sz w:val="20"/>
                <w:szCs w:val="20"/>
                <w:lang w:eastAsia="pl-PL"/>
              </w:rPr>
              <w:br/>
              <w:t>rezultatu</w:t>
            </w:r>
          </w:p>
        </w:tc>
        <w:tc>
          <w:tcPr>
            <w:tcW w:w="7658" w:type="dxa"/>
            <w:gridSpan w:val="3"/>
            <w:vAlign w:val="center"/>
            <w:hideMark/>
          </w:tcPr>
          <w:p w14:paraId="5BE08322"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Liczba osób korzystających z komunikacji zbiorowej; - Redukcja emisji liniowej</w:t>
            </w:r>
          </w:p>
        </w:tc>
      </w:tr>
      <w:tr w:rsidR="00B42A7F" w:rsidRPr="00B42A7F" w14:paraId="5989E580" w14:textId="77777777" w:rsidTr="00D143F2">
        <w:trPr>
          <w:trHeight w:val="1740"/>
          <w:jc w:val="center"/>
        </w:trPr>
        <w:tc>
          <w:tcPr>
            <w:tcW w:w="1404" w:type="dxa"/>
            <w:shd w:val="clear" w:color="auto" w:fill="BEE395"/>
            <w:vAlign w:val="center"/>
            <w:hideMark/>
          </w:tcPr>
          <w:p w14:paraId="4028F8EF"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Sposoby oceny i mierzenia projektu</w:t>
            </w:r>
          </w:p>
        </w:tc>
        <w:tc>
          <w:tcPr>
            <w:tcW w:w="7658" w:type="dxa"/>
            <w:gridSpan w:val="3"/>
            <w:vAlign w:val="center"/>
            <w:hideMark/>
          </w:tcPr>
          <w:p w14:paraId="7EE2B014"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Zgodnie z zaplanowanym systemem monitorowania i ewaluacji:</w:t>
            </w:r>
            <w:r w:rsidRPr="00B42A7F">
              <w:rPr>
                <w:rFonts w:asciiTheme="majorHAnsi" w:eastAsia="Times New Roman" w:hAnsiTheme="majorHAnsi" w:cstheme="majorHAnsi"/>
                <w:color w:val="000000"/>
                <w:sz w:val="20"/>
                <w:szCs w:val="20"/>
                <w:lang w:eastAsia="pl-PL"/>
              </w:rPr>
              <w:br/>
              <w:t>• Ocena dokonywana w ramach systemu ewaluacji: ewaluacja on-</w:t>
            </w:r>
            <w:proofErr w:type="spellStart"/>
            <w:r w:rsidRPr="00B42A7F">
              <w:rPr>
                <w:rFonts w:asciiTheme="majorHAnsi" w:eastAsia="Times New Roman" w:hAnsiTheme="majorHAnsi" w:cstheme="majorHAnsi"/>
                <w:color w:val="000000"/>
                <w:sz w:val="20"/>
                <w:szCs w:val="20"/>
                <w:lang w:eastAsia="pl-PL"/>
              </w:rPr>
              <w:t>going</w:t>
            </w:r>
            <w:proofErr w:type="spellEnd"/>
            <w:r w:rsidRPr="00B42A7F">
              <w:rPr>
                <w:rFonts w:asciiTheme="majorHAnsi" w:eastAsia="Times New Roman" w:hAnsiTheme="majorHAnsi" w:cstheme="majorHAnsi"/>
                <w:color w:val="000000"/>
                <w:sz w:val="20"/>
                <w:szCs w:val="20"/>
                <w:lang w:eastAsia="pl-PL"/>
              </w:rPr>
              <w:t xml:space="preserve"> (w cyklu trzyletnim, tj. w roku 2020) oraz ewaluacja ex-post (w 2023);</w:t>
            </w:r>
            <w:r w:rsidRPr="00B42A7F">
              <w:rPr>
                <w:rFonts w:asciiTheme="majorHAnsi" w:eastAsia="Times New Roman" w:hAnsiTheme="majorHAnsi" w:cstheme="majorHAnsi"/>
                <w:color w:val="000000"/>
                <w:sz w:val="20"/>
                <w:szCs w:val="20"/>
                <w:lang w:eastAsia="pl-PL"/>
              </w:rPr>
              <w:br/>
              <w:t>• Monitoring (w cyklu rocznym) na podstawie katalogu wskaźników (produktu, rezultatu) opracowanych dla projektu w ramach pierwszego raportu.</w:t>
            </w:r>
          </w:p>
        </w:tc>
      </w:tr>
    </w:tbl>
    <w:p w14:paraId="22F2C083" w14:textId="77777777" w:rsidR="000F768E" w:rsidRDefault="000F768E" w:rsidP="00B42A7F">
      <w:pPr>
        <w:jc w:val="center"/>
        <w:rPr>
          <w:b/>
          <w:bCs/>
          <w:color w:val="538135" w:themeColor="accent6" w:themeShade="BF"/>
          <w:sz w:val="32"/>
          <w:u w:val="single"/>
        </w:rPr>
      </w:pPr>
    </w:p>
    <w:p w14:paraId="65CFC630" w14:textId="2C4FE061" w:rsidR="00B42A7F" w:rsidRPr="00B42A7F" w:rsidRDefault="002805D6" w:rsidP="00B42A7F">
      <w:pPr>
        <w:jc w:val="center"/>
        <w:rPr>
          <w:b/>
          <w:bCs/>
          <w:color w:val="538135" w:themeColor="accent6" w:themeShade="BF"/>
          <w:sz w:val="32"/>
          <w:u w:val="single"/>
        </w:rPr>
      </w:pPr>
      <w:r>
        <w:rPr>
          <w:b/>
          <w:bCs/>
          <w:color w:val="538135" w:themeColor="accent6" w:themeShade="BF"/>
          <w:sz w:val="32"/>
          <w:u w:val="single"/>
        </w:rPr>
        <w:t>PROJEKT V – ZASOBY UŻYTECZNOŚCI PUBLICZNEJ</w:t>
      </w:r>
    </w:p>
    <w:tbl>
      <w:tblPr>
        <w:tblW w:w="0" w:type="auto"/>
        <w:tblCellMar>
          <w:top w:w="15" w:type="dxa"/>
          <w:left w:w="70" w:type="dxa"/>
          <w:bottom w:w="15" w:type="dxa"/>
          <w:right w:w="70" w:type="dxa"/>
        </w:tblCellMar>
        <w:tblLook w:val="04A0" w:firstRow="1" w:lastRow="0" w:firstColumn="1" w:lastColumn="0" w:noHBand="0" w:noVBand="1"/>
      </w:tblPr>
      <w:tblGrid>
        <w:gridCol w:w="1555"/>
        <w:gridCol w:w="1134"/>
        <w:gridCol w:w="5396"/>
        <w:gridCol w:w="977"/>
      </w:tblGrid>
      <w:tr w:rsidR="00B42A7F" w:rsidRPr="00B42A7F" w14:paraId="236CA768" w14:textId="77777777" w:rsidTr="00D143F2">
        <w:trPr>
          <w:trHeight w:val="300"/>
        </w:trPr>
        <w:tc>
          <w:tcPr>
            <w:tcW w:w="1555" w:type="dxa"/>
            <w:tcBorders>
              <w:top w:val="single" w:sz="4" w:space="0" w:color="auto"/>
              <w:left w:val="single" w:sz="4" w:space="0" w:color="auto"/>
              <w:bottom w:val="single" w:sz="4" w:space="0" w:color="auto"/>
              <w:right w:val="single" w:sz="4" w:space="0" w:color="auto"/>
            </w:tcBorders>
            <w:shd w:val="clear" w:color="auto" w:fill="BEE395"/>
            <w:vAlign w:val="center"/>
            <w:hideMark/>
          </w:tcPr>
          <w:p w14:paraId="6EF30AA8"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Podmiot realizujący projekt</w:t>
            </w:r>
          </w:p>
        </w:tc>
        <w:tc>
          <w:tcPr>
            <w:tcW w:w="7507" w:type="dxa"/>
            <w:gridSpan w:val="3"/>
            <w:tcBorders>
              <w:top w:val="single" w:sz="4" w:space="0" w:color="auto"/>
              <w:left w:val="single" w:sz="4" w:space="0" w:color="auto"/>
              <w:bottom w:val="single" w:sz="4" w:space="0" w:color="auto"/>
              <w:right w:val="single" w:sz="4" w:space="0" w:color="auto"/>
            </w:tcBorders>
            <w:shd w:val="clear" w:color="auto" w:fill="BEE395"/>
            <w:vAlign w:val="center"/>
            <w:hideMark/>
          </w:tcPr>
          <w:p w14:paraId="7CECCC75"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Gmina Radziejowice</w:t>
            </w:r>
          </w:p>
        </w:tc>
      </w:tr>
      <w:tr w:rsidR="00B42A7F" w:rsidRPr="00B42A7F" w14:paraId="1D5632F5" w14:textId="77777777" w:rsidTr="00D143F2">
        <w:trPr>
          <w:trHeight w:val="600"/>
        </w:trPr>
        <w:tc>
          <w:tcPr>
            <w:tcW w:w="1555" w:type="dxa"/>
            <w:vMerge w:val="restart"/>
            <w:tcBorders>
              <w:top w:val="single" w:sz="4" w:space="0" w:color="auto"/>
              <w:left w:val="single" w:sz="4" w:space="0" w:color="auto"/>
              <w:bottom w:val="nil"/>
              <w:right w:val="single" w:sz="4" w:space="0" w:color="auto"/>
            </w:tcBorders>
            <w:shd w:val="clear" w:color="auto" w:fill="BEE395"/>
            <w:vAlign w:val="center"/>
            <w:hideMark/>
          </w:tcPr>
          <w:p w14:paraId="1A5F00D9"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Zakres realizowanego projektu</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B043EC"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0A2A8C54"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Budowa lub rozbudowa budynku Urzędu Gminy wraz z wyposażeniem pomieszczeń oraz zagospodarowaniem terenu wokół budynku</w:t>
            </w:r>
          </w:p>
        </w:tc>
      </w:tr>
      <w:tr w:rsidR="00B42A7F" w:rsidRPr="00B42A7F" w14:paraId="46640FE7" w14:textId="77777777" w:rsidTr="00D143F2">
        <w:trPr>
          <w:trHeight w:val="3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0EED9C93"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C9C7663"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29769CA4" w14:textId="104CDCA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Niwelowanie barier architektonicznych</w:t>
            </w:r>
            <w:r w:rsidR="0082044D">
              <w:rPr>
                <w:rFonts w:eastAsia="Times New Roman" w:cs="Calibri Light"/>
                <w:color w:val="000000"/>
                <w:sz w:val="20"/>
                <w:szCs w:val="20"/>
                <w:lang w:eastAsia="pl-PL"/>
              </w:rPr>
              <w:t xml:space="preserve"> oraz stworzenie przyjaznej </w:t>
            </w:r>
            <w:r w:rsidR="0082044D">
              <w:rPr>
                <w:rFonts w:eastAsia="Times New Roman" w:cs="Calibri Light"/>
                <w:color w:val="000000"/>
                <w:sz w:val="20"/>
                <w:szCs w:val="20"/>
                <w:lang w:eastAsia="pl-PL"/>
              </w:rPr>
              <w:br/>
              <w:t>infrastruktury mieszkalnictwa socjalnego</w:t>
            </w:r>
          </w:p>
        </w:tc>
      </w:tr>
      <w:tr w:rsidR="00B42A7F" w:rsidRPr="00B42A7F" w14:paraId="7F5C4430" w14:textId="77777777" w:rsidTr="00D143F2">
        <w:trPr>
          <w:trHeight w:val="9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07C2DFF9"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A16F8C5"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3E5288F0"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Zagospodarowanie przestrzeni publicznej - wyposażenie terenu w obiekty malej architektury, w tym użytkowe służące rekreacji codziennej i utrzymaniu porządku</w:t>
            </w:r>
          </w:p>
        </w:tc>
      </w:tr>
      <w:tr w:rsidR="00B42A7F" w:rsidRPr="00B42A7F" w14:paraId="4BD47249" w14:textId="77777777" w:rsidTr="00D143F2">
        <w:trPr>
          <w:trHeight w:val="6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11B0DFF3"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98C2027"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IV:</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1FBA5ED2"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Zwiększenie dostępności oferty Gminy Radziejowice poprzez wdrożenie nowoczesnych rozwiązań komunikacyjnych</w:t>
            </w:r>
          </w:p>
        </w:tc>
      </w:tr>
      <w:tr w:rsidR="00B42A7F" w:rsidRPr="00B42A7F" w14:paraId="2CBE09DC" w14:textId="77777777" w:rsidTr="00D143F2">
        <w:trPr>
          <w:trHeight w:val="300"/>
        </w:trPr>
        <w:tc>
          <w:tcPr>
            <w:tcW w:w="1555" w:type="dxa"/>
            <w:vMerge w:val="restart"/>
            <w:tcBorders>
              <w:top w:val="single" w:sz="4" w:space="0" w:color="auto"/>
              <w:left w:val="single" w:sz="4" w:space="0" w:color="auto"/>
              <w:bottom w:val="nil"/>
              <w:right w:val="single" w:sz="4" w:space="0" w:color="auto"/>
            </w:tcBorders>
            <w:shd w:val="clear" w:color="auto" w:fill="BEE395"/>
            <w:vAlign w:val="center"/>
            <w:hideMark/>
          </w:tcPr>
          <w:p w14:paraId="303125C0"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Lokalizacja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81F84F"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5D1FEC6D"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Urząd Gminy Radziejowice, ul. Kubickiego 10</w:t>
            </w:r>
          </w:p>
        </w:tc>
      </w:tr>
      <w:tr w:rsidR="00B42A7F" w:rsidRPr="00B42A7F" w14:paraId="3A3124F3" w14:textId="77777777" w:rsidTr="00D143F2">
        <w:trPr>
          <w:trHeight w:val="3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118D04DB"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A00076B"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1E29871D" w14:textId="61DD1033"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 xml:space="preserve">Budynki użyteczności publicznej </w:t>
            </w:r>
            <w:r w:rsidR="0082044D">
              <w:rPr>
                <w:rFonts w:eastAsia="Times New Roman" w:cs="Calibri Light"/>
                <w:color w:val="000000"/>
                <w:sz w:val="20"/>
                <w:szCs w:val="20"/>
                <w:lang w:eastAsia="pl-PL"/>
              </w:rPr>
              <w:t xml:space="preserve">i mieszkania socjalne </w:t>
            </w:r>
            <w:r w:rsidR="0082044D">
              <w:rPr>
                <w:rFonts w:eastAsia="Times New Roman" w:cs="Calibri Light"/>
                <w:color w:val="000000"/>
                <w:sz w:val="20"/>
                <w:szCs w:val="20"/>
                <w:lang w:eastAsia="pl-PL"/>
              </w:rPr>
              <w:br/>
            </w:r>
            <w:r w:rsidRPr="00B42A7F">
              <w:rPr>
                <w:rFonts w:eastAsia="Times New Roman" w:cs="Calibri Light"/>
                <w:color w:val="000000"/>
                <w:sz w:val="20"/>
                <w:szCs w:val="20"/>
                <w:lang w:eastAsia="pl-PL"/>
              </w:rPr>
              <w:t>na terenie obszarów rewitalizacji</w:t>
            </w:r>
          </w:p>
        </w:tc>
      </w:tr>
      <w:tr w:rsidR="00B42A7F" w:rsidRPr="00B42A7F" w14:paraId="5D66C7C7" w14:textId="77777777" w:rsidTr="00D143F2">
        <w:trPr>
          <w:trHeight w:val="3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0A6347B6"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DC2C4E5"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54084C5F"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Obszar rewitalizacji</w:t>
            </w:r>
          </w:p>
        </w:tc>
      </w:tr>
      <w:tr w:rsidR="00B42A7F" w:rsidRPr="00B42A7F" w14:paraId="02DEBBB7" w14:textId="77777777" w:rsidTr="00D143F2">
        <w:trPr>
          <w:trHeight w:val="3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4B0B1361"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2F35446"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IV:</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4BF4A159" w14:textId="77777777" w:rsidR="00B42A7F" w:rsidRPr="00B42A7F" w:rsidRDefault="00B42A7F" w:rsidP="00B42A7F">
            <w:pPr>
              <w:spacing w:after="0" w:line="240" w:lineRule="auto"/>
              <w:jc w:val="center"/>
              <w:rPr>
                <w:rFonts w:eastAsia="Times New Roman" w:cs="Calibri Light"/>
                <w:sz w:val="20"/>
                <w:szCs w:val="20"/>
                <w:lang w:eastAsia="pl-PL"/>
              </w:rPr>
            </w:pPr>
            <w:r w:rsidRPr="00B42A7F">
              <w:rPr>
                <w:rFonts w:eastAsia="Times New Roman" w:cs="Calibri Light"/>
                <w:sz w:val="20"/>
                <w:szCs w:val="20"/>
                <w:lang w:eastAsia="pl-PL"/>
              </w:rPr>
              <w:t>Urząd Gminy Radziejowice, ul. Kubickiego 10</w:t>
            </w:r>
          </w:p>
        </w:tc>
      </w:tr>
      <w:tr w:rsidR="00B42A7F" w:rsidRPr="00B42A7F" w14:paraId="655AD83B" w14:textId="77777777" w:rsidTr="00D143F2">
        <w:trPr>
          <w:trHeight w:val="724"/>
        </w:trPr>
        <w:tc>
          <w:tcPr>
            <w:tcW w:w="1555" w:type="dxa"/>
            <w:tcBorders>
              <w:top w:val="single" w:sz="4" w:space="0" w:color="auto"/>
              <w:left w:val="single" w:sz="4" w:space="0" w:color="auto"/>
              <w:bottom w:val="single" w:sz="4" w:space="0" w:color="auto"/>
              <w:right w:val="single" w:sz="4" w:space="0" w:color="auto"/>
            </w:tcBorders>
            <w:shd w:val="clear" w:color="auto" w:fill="BEE395"/>
            <w:vAlign w:val="center"/>
            <w:hideMark/>
          </w:tcPr>
          <w:p w14:paraId="35D40092"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Grupa docelowa</w:t>
            </w:r>
          </w:p>
        </w:tc>
        <w:tc>
          <w:tcPr>
            <w:tcW w:w="7507" w:type="dxa"/>
            <w:gridSpan w:val="3"/>
            <w:tcBorders>
              <w:top w:val="single" w:sz="4" w:space="0" w:color="auto"/>
              <w:left w:val="single" w:sz="4" w:space="0" w:color="auto"/>
              <w:bottom w:val="single" w:sz="4" w:space="0" w:color="auto"/>
              <w:right w:val="single" w:sz="4" w:space="0" w:color="auto"/>
            </w:tcBorders>
            <w:vAlign w:val="center"/>
            <w:hideMark/>
          </w:tcPr>
          <w:p w14:paraId="2126B783"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 mieszkańcy obszaru rewitalizacji; - mieszkańcy gminy Radziejowice</w:t>
            </w:r>
          </w:p>
        </w:tc>
      </w:tr>
      <w:tr w:rsidR="00B42A7F" w:rsidRPr="00B42A7F" w14:paraId="5E4AB6DF" w14:textId="77777777" w:rsidTr="00D143F2">
        <w:trPr>
          <w:trHeight w:val="600"/>
        </w:trPr>
        <w:tc>
          <w:tcPr>
            <w:tcW w:w="1555" w:type="dxa"/>
            <w:vMerge w:val="restart"/>
            <w:tcBorders>
              <w:top w:val="single" w:sz="4" w:space="0" w:color="auto"/>
              <w:left w:val="single" w:sz="4" w:space="0" w:color="auto"/>
              <w:bottom w:val="nil"/>
              <w:right w:val="single" w:sz="4" w:space="0" w:color="auto"/>
            </w:tcBorders>
            <w:shd w:val="clear" w:color="auto" w:fill="BEE395"/>
            <w:vAlign w:val="center"/>
            <w:hideMark/>
          </w:tcPr>
          <w:p w14:paraId="69263FC0"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Planowany czas rozpoczęcia/ realizacji przedsięwzięcia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688D4D"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7501BA08"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2019-2026</w:t>
            </w:r>
          </w:p>
        </w:tc>
      </w:tr>
      <w:tr w:rsidR="00B42A7F" w:rsidRPr="00B42A7F" w14:paraId="1A19F6A7" w14:textId="77777777" w:rsidTr="00D143F2">
        <w:trPr>
          <w:trHeight w:val="3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73566D7D"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5B34480"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5957D883"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2017-2026</w:t>
            </w:r>
          </w:p>
        </w:tc>
      </w:tr>
      <w:tr w:rsidR="00B42A7F" w:rsidRPr="00B42A7F" w14:paraId="72397A5E" w14:textId="77777777" w:rsidTr="00D143F2">
        <w:trPr>
          <w:trHeight w:val="3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71182F12"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7D2AD8A"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78586577"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2017-2026</w:t>
            </w:r>
          </w:p>
        </w:tc>
      </w:tr>
      <w:tr w:rsidR="00B42A7F" w:rsidRPr="00B42A7F" w14:paraId="3D795035" w14:textId="77777777" w:rsidTr="00D143F2">
        <w:trPr>
          <w:trHeight w:val="3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221856F8"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CD3473"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IV:</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4D61D6C6"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2018-2019</w:t>
            </w:r>
          </w:p>
        </w:tc>
      </w:tr>
      <w:tr w:rsidR="00B42A7F" w:rsidRPr="00B42A7F" w14:paraId="3A076CA8" w14:textId="77777777" w:rsidTr="00D143F2">
        <w:trPr>
          <w:trHeight w:val="300"/>
        </w:trPr>
        <w:tc>
          <w:tcPr>
            <w:tcW w:w="1555" w:type="dxa"/>
            <w:vMerge w:val="restart"/>
            <w:tcBorders>
              <w:top w:val="single" w:sz="4" w:space="0" w:color="auto"/>
              <w:left w:val="single" w:sz="4" w:space="0" w:color="auto"/>
              <w:bottom w:val="nil"/>
              <w:right w:val="single" w:sz="4" w:space="0" w:color="auto"/>
            </w:tcBorders>
            <w:shd w:val="clear" w:color="auto" w:fill="BEE395"/>
            <w:vAlign w:val="center"/>
            <w:hideMark/>
          </w:tcPr>
          <w:p w14:paraId="7206D8C4"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lastRenderedPageBreak/>
              <w:t xml:space="preserve">Szacowana </w:t>
            </w:r>
            <w:r w:rsidRPr="00B42A7F">
              <w:rPr>
                <w:rFonts w:eastAsia="Times New Roman" w:cs="Calibri Light"/>
                <w:b/>
                <w:color w:val="000000"/>
                <w:sz w:val="20"/>
                <w:szCs w:val="20"/>
                <w:lang w:eastAsia="pl-PL"/>
              </w:rPr>
              <w:br/>
              <w:t>wartość projektu</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B6DD67"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01587830"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4 000 000,00 zł</w:t>
            </w:r>
          </w:p>
        </w:tc>
      </w:tr>
      <w:tr w:rsidR="00B42A7F" w:rsidRPr="00B42A7F" w14:paraId="4FB229F0" w14:textId="77777777" w:rsidTr="00D143F2">
        <w:trPr>
          <w:trHeight w:val="3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49E02ABF"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7D4ABCB"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74CF4C61" w14:textId="50C187DE" w:rsidR="00B42A7F" w:rsidRPr="00B42A7F" w:rsidRDefault="0082044D" w:rsidP="00B42A7F">
            <w:pPr>
              <w:spacing w:after="0" w:line="240" w:lineRule="auto"/>
              <w:jc w:val="center"/>
              <w:rPr>
                <w:rFonts w:eastAsia="Times New Roman" w:cs="Calibri Light"/>
                <w:color w:val="000000"/>
                <w:sz w:val="20"/>
                <w:szCs w:val="20"/>
                <w:lang w:eastAsia="pl-PL"/>
              </w:rPr>
            </w:pPr>
            <w:r>
              <w:rPr>
                <w:rFonts w:eastAsia="Times New Roman" w:cs="Calibri Light"/>
                <w:color w:val="000000"/>
                <w:sz w:val="20"/>
                <w:szCs w:val="20"/>
                <w:lang w:eastAsia="pl-PL"/>
              </w:rPr>
              <w:t xml:space="preserve">1 </w:t>
            </w:r>
            <w:r w:rsidR="00B42A7F" w:rsidRPr="00B42A7F">
              <w:rPr>
                <w:rFonts w:eastAsia="Times New Roman" w:cs="Calibri Light"/>
                <w:color w:val="000000"/>
                <w:sz w:val="20"/>
                <w:szCs w:val="20"/>
                <w:lang w:eastAsia="pl-PL"/>
              </w:rPr>
              <w:t>120 000,00 zł</w:t>
            </w:r>
          </w:p>
        </w:tc>
      </w:tr>
      <w:tr w:rsidR="00B42A7F" w:rsidRPr="00B42A7F" w14:paraId="6D742CE8" w14:textId="77777777" w:rsidTr="00D143F2">
        <w:trPr>
          <w:trHeight w:val="3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00FFAA0B"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B2B10E8"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6E3474DD"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50 000,00 zł</w:t>
            </w:r>
          </w:p>
        </w:tc>
      </w:tr>
      <w:tr w:rsidR="00B42A7F" w:rsidRPr="00B42A7F" w14:paraId="05BF5193" w14:textId="77777777" w:rsidTr="00D143F2">
        <w:trPr>
          <w:trHeight w:val="3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1CEBAC68"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841C975"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IV:</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2EDA3F68"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150 000,00 zł</w:t>
            </w:r>
          </w:p>
        </w:tc>
      </w:tr>
      <w:tr w:rsidR="00B42A7F" w:rsidRPr="00B42A7F" w14:paraId="41A28D84" w14:textId="77777777" w:rsidTr="00D143F2">
        <w:trPr>
          <w:trHeight w:val="900"/>
        </w:trPr>
        <w:tc>
          <w:tcPr>
            <w:tcW w:w="1555" w:type="dxa"/>
            <w:vMerge w:val="restart"/>
            <w:tcBorders>
              <w:top w:val="single" w:sz="4" w:space="0" w:color="auto"/>
              <w:left w:val="single" w:sz="4" w:space="0" w:color="auto"/>
              <w:bottom w:val="nil"/>
              <w:right w:val="single" w:sz="4" w:space="0" w:color="auto"/>
            </w:tcBorders>
            <w:shd w:val="clear" w:color="auto" w:fill="BEE395"/>
            <w:vAlign w:val="center"/>
            <w:hideMark/>
          </w:tcPr>
          <w:p w14:paraId="17A9313F"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 xml:space="preserve">Źródło </w:t>
            </w:r>
            <w:r w:rsidRPr="00B42A7F">
              <w:rPr>
                <w:rFonts w:eastAsia="Times New Roman" w:cs="Calibri Light"/>
                <w:b/>
                <w:color w:val="000000"/>
                <w:sz w:val="20"/>
                <w:szCs w:val="20"/>
                <w:lang w:eastAsia="pl-PL"/>
              </w:rPr>
              <w:br/>
              <w:t>finansowania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D3043E"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w:t>
            </w:r>
          </w:p>
        </w:tc>
        <w:tc>
          <w:tcPr>
            <w:tcW w:w="5396" w:type="dxa"/>
            <w:tcBorders>
              <w:top w:val="single" w:sz="4" w:space="0" w:color="auto"/>
              <w:left w:val="single" w:sz="4" w:space="0" w:color="auto"/>
              <w:bottom w:val="single" w:sz="4" w:space="0" w:color="auto"/>
              <w:right w:val="single" w:sz="4" w:space="0" w:color="auto"/>
            </w:tcBorders>
            <w:vAlign w:val="center"/>
            <w:hideMark/>
          </w:tcPr>
          <w:p w14:paraId="4A56ADDE" w14:textId="77777777" w:rsidR="00B42A7F" w:rsidRPr="00B42A7F" w:rsidRDefault="00B42A7F" w:rsidP="00B42A7F">
            <w:pPr>
              <w:spacing w:after="0" w:line="240" w:lineRule="auto"/>
              <w:jc w:val="center"/>
              <w:rPr>
                <w:rFonts w:eastAsia="Times New Roman" w:cs="Calibri Light"/>
                <w:color w:val="000000"/>
                <w:sz w:val="20"/>
                <w:szCs w:val="20"/>
                <w:lang w:eastAsia="pl-PL"/>
              </w:rPr>
            </w:pPr>
            <w:proofErr w:type="spellStart"/>
            <w:r w:rsidRPr="00B42A7F">
              <w:rPr>
                <w:rFonts w:eastAsia="Times New Roman" w:cs="Calibri Light"/>
                <w:color w:val="000000"/>
                <w:sz w:val="20"/>
                <w:szCs w:val="20"/>
                <w:lang w:eastAsia="pl-PL"/>
              </w:rPr>
              <w:t>POIiŚ</w:t>
            </w:r>
            <w:proofErr w:type="spellEnd"/>
            <w:r w:rsidRPr="00B42A7F">
              <w:rPr>
                <w:rFonts w:eastAsia="Times New Roman" w:cs="Calibri Light"/>
                <w:color w:val="000000"/>
                <w:sz w:val="20"/>
                <w:szCs w:val="20"/>
                <w:lang w:eastAsia="pl-PL"/>
              </w:rPr>
              <w:t xml:space="preserve"> Działanie 2.5 (maksymalnie 85% kosztów kwalifikowalnych inwestycji); budżet Gminy Radziejowice (minimum 15%) oraz środki PROW Podstawowe usługi i odnowa wsi na obszarach wiejskich, RPO WM 6.2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8F456"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EFRR</w:t>
            </w:r>
          </w:p>
        </w:tc>
      </w:tr>
      <w:tr w:rsidR="00B42A7F" w:rsidRPr="00B42A7F" w14:paraId="66223CF7" w14:textId="77777777" w:rsidTr="00D143F2">
        <w:trPr>
          <w:trHeight w:val="3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141BC79D"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8C59087"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w:t>
            </w:r>
          </w:p>
        </w:tc>
        <w:tc>
          <w:tcPr>
            <w:tcW w:w="5396" w:type="dxa"/>
            <w:tcBorders>
              <w:top w:val="single" w:sz="4" w:space="0" w:color="auto"/>
              <w:left w:val="single" w:sz="4" w:space="0" w:color="auto"/>
              <w:bottom w:val="single" w:sz="4" w:space="0" w:color="auto"/>
              <w:right w:val="single" w:sz="4" w:space="0" w:color="auto"/>
            </w:tcBorders>
            <w:vAlign w:val="center"/>
            <w:hideMark/>
          </w:tcPr>
          <w:p w14:paraId="1E465141"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Budżet Gminy Radziejowice, RPO WM 6.2, PEFRON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7E5A9"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EFRR</w:t>
            </w:r>
          </w:p>
        </w:tc>
      </w:tr>
      <w:tr w:rsidR="00B42A7F" w:rsidRPr="00B42A7F" w14:paraId="5FCD382A" w14:textId="77777777" w:rsidTr="00D143F2">
        <w:trPr>
          <w:trHeight w:val="9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4A89AEE4"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F072E88"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III:</w:t>
            </w:r>
          </w:p>
        </w:tc>
        <w:tc>
          <w:tcPr>
            <w:tcW w:w="5396" w:type="dxa"/>
            <w:tcBorders>
              <w:top w:val="single" w:sz="4" w:space="0" w:color="auto"/>
              <w:left w:val="single" w:sz="4" w:space="0" w:color="auto"/>
              <w:bottom w:val="single" w:sz="4" w:space="0" w:color="auto"/>
              <w:right w:val="single" w:sz="4" w:space="0" w:color="auto"/>
            </w:tcBorders>
            <w:vAlign w:val="center"/>
            <w:hideMark/>
          </w:tcPr>
          <w:p w14:paraId="7190D8BE" w14:textId="77777777" w:rsidR="00B42A7F" w:rsidRPr="00B42A7F" w:rsidRDefault="00B42A7F" w:rsidP="00B42A7F">
            <w:pPr>
              <w:spacing w:after="0" w:line="240" w:lineRule="auto"/>
              <w:jc w:val="center"/>
              <w:rPr>
                <w:rFonts w:eastAsia="Times New Roman" w:cs="Calibri Light"/>
                <w:color w:val="000000"/>
                <w:sz w:val="20"/>
                <w:szCs w:val="20"/>
                <w:lang w:eastAsia="pl-PL"/>
              </w:rPr>
            </w:pPr>
            <w:proofErr w:type="spellStart"/>
            <w:r w:rsidRPr="00B42A7F">
              <w:rPr>
                <w:rFonts w:eastAsia="Times New Roman" w:cs="Calibri Light"/>
                <w:color w:val="000000"/>
                <w:sz w:val="20"/>
                <w:szCs w:val="20"/>
                <w:lang w:eastAsia="pl-PL"/>
              </w:rPr>
              <w:t>POIiŚ</w:t>
            </w:r>
            <w:proofErr w:type="spellEnd"/>
            <w:r w:rsidRPr="00B42A7F">
              <w:rPr>
                <w:rFonts w:eastAsia="Times New Roman" w:cs="Calibri Light"/>
                <w:color w:val="000000"/>
                <w:sz w:val="20"/>
                <w:szCs w:val="20"/>
                <w:lang w:eastAsia="pl-PL"/>
              </w:rPr>
              <w:t xml:space="preserve"> Działanie 2.5 (maksymalnie 85% kosztów kwalifikowalnych inwestycji); budżet Gminy Radziejowice (minimum 15%) oraz środki PROW Podstawowe usługi i odnowa wsi na obszarach wiejskich, RPO WM 6.2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7D9D9"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EFRR</w:t>
            </w:r>
          </w:p>
        </w:tc>
      </w:tr>
      <w:tr w:rsidR="00B42A7F" w:rsidRPr="00B42A7F" w14:paraId="0326C9B4" w14:textId="77777777" w:rsidTr="00D143F2">
        <w:trPr>
          <w:trHeight w:val="6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5EF09765" w14:textId="77777777" w:rsidR="00B42A7F" w:rsidRPr="00B42A7F" w:rsidRDefault="00B42A7F" w:rsidP="00B42A7F">
            <w:pPr>
              <w:spacing w:after="0" w:line="240" w:lineRule="auto"/>
              <w:jc w:val="center"/>
              <w:rPr>
                <w:rFonts w:eastAsia="Times New Roman" w:cs="Calibri Light"/>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EECEC5C"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Zadanie IV:</w:t>
            </w:r>
          </w:p>
        </w:tc>
        <w:tc>
          <w:tcPr>
            <w:tcW w:w="5396" w:type="dxa"/>
            <w:tcBorders>
              <w:top w:val="single" w:sz="4" w:space="0" w:color="auto"/>
              <w:left w:val="single" w:sz="4" w:space="0" w:color="auto"/>
              <w:bottom w:val="single" w:sz="4" w:space="0" w:color="auto"/>
              <w:right w:val="single" w:sz="4" w:space="0" w:color="auto"/>
            </w:tcBorders>
            <w:vAlign w:val="center"/>
            <w:hideMark/>
          </w:tcPr>
          <w:p w14:paraId="72346A1F"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RPO WM Działanie 6.2 i 2.1 (maksymalnie 80% kosztów kwalifikowalnych inwestycji); budżet Gminy Radziejowice (minimum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82C42"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EFRR</w:t>
            </w:r>
          </w:p>
        </w:tc>
      </w:tr>
      <w:tr w:rsidR="00B42A7F" w:rsidRPr="00B42A7F" w14:paraId="558FA6AA" w14:textId="77777777" w:rsidTr="00D143F2">
        <w:trPr>
          <w:trHeight w:val="1245"/>
        </w:trPr>
        <w:tc>
          <w:tcPr>
            <w:tcW w:w="1555" w:type="dxa"/>
            <w:tcBorders>
              <w:top w:val="single" w:sz="4" w:space="0" w:color="auto"/>
              <w:left w:val="single" w:sz="4" w:space="0" w:color="auto"/>
              <w:bottom w:val="single" w:sz="4" w:space="0" w:color="auto"/>
              <w:right w:val="nil"/>
            </w:tcBorders>
            <w:shd w:val="clear" w:color="auto" w:fill="BEE395"/>
            <w:vAlign w:val="center"/>
            <w:hideMark/>
          </w:tcPr>
          <w:p w14:paraId="0214BD2F"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 xml:space="preserve">Prognozowane rezultaty </w:t>
            </w:r>
            <w:r w:rsidRPr="00B42A7F">
              <w:rPr>
                <w:rFonts w:eastAsia="Times New Roman" w:cs="Calibri Light"/>
                <w:b/>
                <w:color w:val="000000"/>
                <w:sz w:val="20"/>
                <w:szCs w:val="20"/>
                <w:lang w:eastAsia="pl-PL"/>
              </w:rPr>
              <w:br/>
              <w:t>projektu</w:t>
            </w:r>
          </w:p>
        </w:tc>
        <w:tc>
          <w:tcPr>
            <w:tcW w:w="7507" w:type="dxa"/>
            <w:gridSpan w:val="3"/>
            <w:tcBorders>
              <w:top w:val="single" w:sz="4" w:space="0" w:color="auto"/>
              <w:left w:val="single" w:sz="4" w:space="0" w:color="auto"/>
              <w:bottom w:val="single" w:sz="4" w:space="0" w:color="auto"/>
              <w:right w:val="single" w:sz="4" w:space="0" w:color="auto"/>
            </w:tcBorders>
            <w:vAlign w:val="center"/>
            <w:hideMark/>
          </w:tcPr>
          <w:p w14:paraId="70AA6FCB"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 Poprawa dostępności przestrzeni publicznej na terenie obszaru rewitalizacji i Gminy Radziejowice; - Wzrost aktywności społecznej i zawodowej mieszkańców OR oraz Gminy Radziejowice, w tym osób niepełnosprawnych; - Wzrost świadomości mieszkańców w kwestii miejsca zamieszkania.</w:t>
            </w:r>
          </w:p>
        </w:tc>
      </w:tr>
      <w:tr w:rsidR="00B42A7F" w:rsidRPr="00B42A7F" w14:paraId="5A41BDAD" w14:textId="77777777" w:rsidTr="00D143F2">
        <w:trPr>
          <w:trHeight w:val="1245"/>
        </w:trPr>
        <w:tc>
          <w:tcPr>
            <w:tcW w:w="1555" w:type="dxa"/>
            <w:tcBorders>
              <w:top w:val="single" w:sz="4" w:space="0" w:color="auto"/>
              <w:left w:val="single" w:sz="4" w:space="0" w:color="auto"/>
              <w:bottom w:val="single" w:sz="4" w:space="0" w:color="auto"/>
              <w:right w:val="nil"/>
            </w:tcBorders>
            <w:shd w:val="clear" w:color="auto" w:fill="BEE395"/>
            <w:vAlign w:val="center"/>
            <w:hideMark/>
          </w:tcPr>
          <w:p w14:paraId="02F9BDEC"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 xml:space="preserve">Wskaźniki </w:t>
            </w:r>
            <w:r w:rsidRPr="00B42A7F">
              <w:rPr>
                <w:rFonts w:eastAsia="Times New Roman" w:cs="Calibri Light"/>
                <w:b/>
                <w:color w:val="000000"/>
                <w:sz w:val="20"/>
                <w:szCs w:val="20"/>
                <w:lang w:eastAsia="pl-PL"/>
              </w:rPr>
              <w:br/>
              <w:t>produktu</w:t>
            </w:r>
          </w:p>
        </w:tc>
        <w:tc>
          <w:tcPr>
            <w:tcW w:w="7507" w:type="dxa"/>
            <w:gridSpan w:val="3"/>
            <w:tcBorders>
              <w:top w:val="single" w:sz="4" w:space="0" w:color="auto"/>
              <w:left w:val="single" w:sz="4" w:space="0" w:color="auto"/>
              <w:bottom w:val="single" w:sz="4" w:space="0" w:color="auto"/>
              <w:right w:val="single" w:sz="4" w:space="0" w:color="auto"/>
            </w:tcBorders>
            <w:vAlign w:val="center"/>
            <w:hideMark/>
          </w:tcPr>
          <w:p w14:paraId="41F7CB5E"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 Liczba wybudowanych/przebudowanych obiektów, w których realizowane są usługi integracji społecznej; Liczba nowych elementów małej architektury; Liczba elementów infrastruktury przystosowanej do potrzeb osób niepełnosprawnych; Liczba podmiotów, które udostępniły on-line informacje sektora publicznego</w:t>
            </w:r>
          </w:p>
        </w:tc>
      </w:tr>
      <w:tr w:rsidR="00B42A7F" w:rsidRPr="00B42A7F" w14:paraId="4590B2B8" w14:textId="77777777" w:rsidTr="00D143F2">
        <w:trPr>
          <w:trHeight w:val="1245"/>
        </w:trPr>
        <w:tc>
          <w:tcPr>
            <w:tcW w:w="1555" w:type="dxa"/>
            <w:tcBorders>
              <w:top w:val="single" w:sz="4" w:space="0" w:color="auto"/>
              <w:left w:val="single" w:sz="4" w:space="0" w:color="auto"/>
              <w:bottom w:val="single" w:sz="4" w:space="0" w:color="auto"/>
              <w:right w:val="nil"/>
            </w:tcBorders>
            <w:shd w:val="clear" w:color="auto" w:fill="BEE395"/>
            <w:vAlign w:val="center"/>
            <w:hideMark/>
          </w:tcPr>
          <w:p w14:paraId="27166F3D"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 xml:space="preserve">Wskaźniki </w:t>
            </w:r>
            <w:r w:rsidRPr="00B42A7F">
              <w:rPr>
                <w:rFonts w:eastAsia="Times New Roman" w:cs="Calibri Light"/>
                <w:b/>
                <w:color w:val="000000"/>
                <w:sz w:val="20"/>
                <w:szCs w:val="20"/>
                <w:lang w:eastAsia="pl-PL"/>
              </w:rPr>
              <w:br/>
              <w:t>rezultatu</w:t>
            </w:r>
          </w:p>
        </w:tc>
        <w:tc>
          <w:tcPr>
            <w:tcW w:w="7507" w:type="dxa"/>
            <w:gridSpan w:val="3"/>
            <w:tcBorders>
              <w:top w:val="single" w:sz="4" w:space="0" w:color="auto"/>
              <w:left w:val="single" w:sz="4" w:space="0" w:color="auto"/>
              <w:bottom w:val="single" w:sz="4" w:space="0" w:color="auto"/>
              <w:right w:val="single" w:sz="4" w:space="0" w:color="auto"/>
            </w:tcBorders>
            <w:vAlign w:val="center"/>
            <w:hideMark/>
          </w:tcPr>
          <w:p w14:paraId="22B64563"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Liczba osób korzystających z usług integracji społecznej; Liczba osób aktywnie uczestniczących w wydarzeniach kulturalnych; Liczba osób niepełnosprawnych aktywnie uczestniczących w wydarzeniach kulturalnych;</w:t>
            </w:r>
          </w:p>
        </w:tc>
      </w:tr>
      <w:tr w:rsidR="00B42A7F" w:rsidRPr="00B42A7F" w14:paraId="6E610980" w14:textId="77777777" w:rsidTr="00D143F2">
        <w:trPr>
          <w:trHeight w:val="1740"/>
        </w:trPr>
        <w:tc>
          <w:tcPr>
            <w:tcW w:w="1555" w:type="dxa"/>
            <w:tcBorders>
              <w:top w:val="single" w:sz="4" w:space="0" w:color="auto"/>
              <w:left w:val="single" w:sz="4" w:space="0" w:color="auto"/>
              <w:bottom w:val="single" w:sz="4" w:space="0" w:color="auto"/>
              <w:right w:val="single" w:sz="4" w:space="0" w:color="auto"/>
            </w:tcBorders>
            <w:shd w:val="clear" w:color="auto" w:fill="BEE395"/>
            <w:vAlign w:val="center"/>
            <w:hideMark/>
          </w:tcPr>
          <w:p w14:paraId="5B2508D2" w14:textId="77777777" w:rsidR="00B42A7F" w:rsidRPr="00B42A7F" w:rsidRDefault="00B42A7F" w:rsidP="00B42A7F">
            <w:pPr>
              <w:spacing w:after="0" w:line="240" w:lineRule="auto"/>
              <w:jc w:val="center"/>
              <w:rPr>
                <w:rFonts w:eastAsia="Times New Roman" w:cs="Calibri Light"/>
                <w:b/>
                <w:color w:val="000000"/>
                <w:sz w:val="20"/>
                <w:szCs w:val="20"/>
                <w:lang w:eastAsia="pl-PL"/>
              </w:rPr>
            </w:pPr>
            <w:r w:rsidRPr="00B42A7F">
              <w:rPr>
                <w:rFonts w:eastAsia="Times New Roman" w:cs="Calibri Light"/>
                <w:b/>
                <w:color w:val="000000"/>
                <w:sz w:val="20"/>
                <w:szCs w:val="20"/>
                <w:lang w:eastAsia="pl-PL"/>
              </w:rPr>
              <w:t xml:space="preserve">Sposoby oceny i mierzenia </w:t>
            </w:r>
            <w:r w:rsidRPr="00B42A7F">
              <w:rPr>
                <w:rFonts w:eastAsia="Times New Roman" w:cs="Calibri Light"/>
                <w:b/>
                <w:color w:val="000000"/>
                <w:sz w:val="20"/>
                <w:szCs w:val="20"/>
                <w:lang w:eastAsia="pl-PL"/>
              </w:rPr>
              <w:br/>
              <w:t>projektu</w:t>
            </w:r>
          </w:p>
        </w:tc>
        <w:tc>
          <w:tcPr>
            <w:tcW w:w="7507" w:type="dxa"/>
            <w:gridSpan w:val="3"/>
            <w:tcBorders>
              <w:top w:val="single" w:sz="4" w:space="0" w:color="auto"/>
              <w:left w:val="single" w:sz="4" w:space="0" w:color="auto"/>
              <w:bottom w:val="single" w:sz="4" w:space="0" w:color="auto"/>
              <w:right w:val="single" w:sz="4" w:space="0" w:color="auto"/>
            </w:tcBorders>
            <w:vAlign w:val="center"/>
            <w:hideMark/>
          </w:tcPr>
          <w:p w14:paraId="36D0412C" w14:textId="77777777" w:rsidR="00B42A7F" w:rsidRPr="00B42A7F" w:rsidRDefault="00B42A7F" w:rsidP="00B42A7F">
            <w:pPr>
              <w:spacing w:after="0" w:line="240" w:lineRule="auto"/>
              <w:jc w:val="center"/>
              <w:rPr>
                <w:rFonts w:eastAsia="Times New Roman" w:cs="Calibri Light"/>
                <w:color w:val="000000"/>
                <w:sz w:val="20"/>
                <w:szCs w:val="20"/>
                <w:lang w:eastAsia="pl-PL"/>
              </w:rPr>
            </w:pPr>
            <w:r w:rsidRPr="00B42A7F">
              <w:rPr>
                <w:rFonts w:eastAsia="Times New Roman" w:cs="Calibri Light"/>
                <w:color w:val="000000"/>
                <w:sz w:val="20"/>
                <w:szCs w:val="20"/>
                <w:lang w:eastAsia="pl-PL"/>
              </w:rPr>
              <w:t>Zgodnie z zaplanowanym systemem monitorowania i ewaluacji:</w:t>
            </w:r>
            <w:r w:rsidRPr="00B42A7F">
              <w:rPr>
                <w:rFonts w:eastAsia="Times New Roman" w:cs="Calibri Light"/>
                <w:color w:val="000000"/>
                <w:sz w:val="20"/>
                <w:szCs w:val="20"/>
                <w:lang w:eastAsia="pl-PL"/>
              </w:rPr>
              <w:br/>
              <w:t>• Ocena dokonywana w ramach systemu ewaluacji: ewaluacja on-</w:t>
            </w:r>
            <w:proofErr w:type="spellStart"/>
            <w:r w:rsidRPr="00B42A7F">
              <w:rPr>
                <w:rFonts w:eastAsia="Times New Roman" w:cs="Calibri Light"/>
                <w:color w:val="000000"/>
                <w:sz w:val="20"/>
                <w:szCs w:val="20"/>
                <w:lang w:eastAsia="pl-PL"/>
              </w:rPr>
              <w:t>going</w:t>
            </w:r>
            <w:proofErr w:type="spellEnd"/>
            <w:r w:rsidRPr="00B42A7F">
              <w:rPr>
                <w:rFonts w:eastAsia="Times New Roman" w:cs="Calibri Light"/>
                <w:color w:val="000000"/>
                <w:sz w:val="20"/>
                <w:szCs w:val="20"/>
                <w:lang w:eastAsia="pl-PL"/>
              </w:rPr>
              <w:t xml:space="preserve"> (w cyklu trzyletnim, tj. w roku 2020) oraz ewaluacja ex-post (w 2023);</w:t>
            </w:r>
            <w:r w:rsidRPr="00B42A7F">
              <w:rPr>
                <w:rFonts w:eastAsia="Times New Roman" w:cs="Calibri Light"/>
                <w:color w:val="000000"/>
                <w:sz w:val="20"/>
                <w:szCs w:val="20"/>
                <w:lang w:eastAsia="pl-PL"/>
              </w:rPr>
              <w:br/>
              <w:t>• Monitoring (w cyklu rocznym) na podstawie katalogu wskaźników (produktu, rezultatu) opracowanych dla projektu w ramach pierwszego raportu.</w:t>
            </w:r>
          </w:p>
        </w:tc>
      </w:tr>
    </w:tbl>
    <w:p w14:paraId="7C0E33BE" w14:textId="77777777" w:rsidR="00C05439" w:rsidRDefault="00C05439" w:rsidP="00B42A7F">
      <w:pPr>
        <w:jc w:val="center"/>
        <w:rPr>
          <w:b/>
          <w:bCs/>
          <w:color w:val="538135" w:themeColor="accent6" w:themeShade="BF"/>
          <w:sz w:val="32"/>
          <w:u w:val="single"/>
        </w:rPr>
      </w:pPr>
    </w:p>
    <w:p w14:paraId="24AFD762" w14:textId="7A61267B" w:rsidR="00B42A7F" w:rsidRPr="00B42A7F" w:rsidRDefault="00B42A7F" w:rsidP="00B42A7F">
      <w:pPr>
        <w:jc w:val="center"/>
        <w:rPr>
          <w:b/>
          <w:bCs/>
          <w:color w:val="538135" w:themeColor="accent6" w:themeShade="BF"/>
          <w:sz w:val="32"/>
          <w:u w:val="single"/>
        </w:rPr>
      </w:pPr>
      <w:r w:rsidRPr="00B42A7F">
        <w:rPr>
          <w:b/>
          <w:bCs/>
          <w:color w:val="538135" w:themeColor="accent6" w:themeShade="BF"/>
          <w:sz w:val="32"/>
          <w:u w:val="single"/>
        </w:rPr>
        <w:t>PROJEKT VI – OCHRONA ŚRODOWISKA</w:t>
      </w:r>
    </w:p>
    <w:tbl>
      <w:tblPr>
        <w:tblW w:w="0" w:type="auto"/>
        <w:jc w:val="center"/>
        <w:tblCellMar>
          <w:top w:w="15" w:type="dxa"/>
          <w:left w:w="70" w:type="dxa"/>
          <w:bottom w:w="15" w:type="dxa"/>
          <w:right w:w="70" w:type="dxa"/>
        </w:tblCellMar>
        <w:tblLook w:val="04A0" w:firstRow="1" w:lastRow="0" w:firstColumn="1" w:lastColumn="0" w:noHBand="0" w:noVBand="1"/>
      </w:tblPr>
      <w:tblGrid>
        <w:gridCol w:w="1555"/>
        <w:gridCol w:w="1134"/>
        <w:gridCol w:w="5436"/>
        <w:gridCol w:w="937"/>
      </w:tblGrid>
      <w:tr w:rsidR="00B42A7F" w:rsidRPr="00B42A7F" w14:paraId="350D1324" w14:textId="77777777" w:rsidTr="00D143F2">
        <w:trPr>
          <w:trHeight w:val="300"/>
          <w:jc w:val="center"/>
        </w:trPr>
        <w:tc>
          <w:tcPr>
            <w:tcW w:w="1555" w:type="dxa"/>
            <w:tcBorders>
              <w:top w:val="single" w:sz="4" w:space="0" w:color="auto"/>
              <w:left w:val="single" w:sz="4" w:space="0" w:color="auto"/>
              <w:bottom w:val="single" w:sz="4" w:space="0" w:color="auto"/>
              <w:right w:val="single" w:sz="4" w:space="0" w:color="auto"/>
            </w:tcBorders>
            <w:shd w:val="clear" w:color="auto" w:fill="BEE395"/>
            <w:vAlign w:val="center"/>
            <w:hideMark/>
          </w:tcPr>
          <w:p w14:paraId="08E69A7B"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Podmiot realizujący projekt</w:t>
            </w:r>
          </w:p>
        </w:tc>
        <w:tc>
          <w:tcPr>
            <w:tcW w:w="7507" w:type="dxa"/>
            <w:gridSpan w:val="3"/>
            <w:tcBorders>
              <w:top w:val="single" w:sz="4" w:space="0" w:color="auto"/>
              <w:left w:val="single" w:sz="4" w:space="0" w:color="auto"/>
              <w:bottom w:val="single" w:sz="4" w:space="0" w:color="auto"/>
              <w:right w:val="single" w:sz="4" w:space="0" w:color="auto"/>
            </w:tcBorders>
            <w:shd w:val="clear" w:color="auto" w:fill="BEE395"/>
            <w:vAlign w:val="center"/>
            <w:hideMark/>
          </w:tcPr>
          <w:p w14:paraId="11C105ED"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Gmina Radziejowice</w:t>
            </w:r>
          </w:p>
        </w:tc>
      </w:tr>
      <w:tr w:rsidR="00B42A7F" w:rsidRPr="00B42A7F" w14:paraId="78E212BC" w14:textId="77777777" w:rsidTr="00D143F2">
        <w:trPr>
          <w:trHeight w:val="300"/>
          <w:jc w:val="center"/>
        </w:trPr>
        <w:tc>
          <w:tcPr>
            <w:tcW w:w="1555" w:type="dxa"/>
            <w:vMerge w:val="restart"/>
            <w:tcBorders>
              <w:top w:val="single" w:sz="4" w:space="0" w:color="auto"/>
              <w:left w:val="single" w:sz="4" w:space="0" w:color="auto"/>
              <w:bottom w:val="nil"/>
              <w:right w:val="single" w:sz="4" w:space="0" w:color="auto"/>
            </w:tcBorders>
            <w:shd w:val="clear" w:color="auto" w:fill="BEE395"/>
            <w:vAlign w:val="center"/>
            <w:hideMark/>
          </w:tcPr>
          <w:p w14:paraId="51A40ED7"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Zakres realizowanego projektu</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DA21E1"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54526B0F"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Termomodernizacja budynku OSP Korytów</w:t>
            </w:r>
          </w:p>
        </w:tc>
      </w:tr>
      <w:tr w:rsidR="00B42A7F" w:rsidRPr="00B42A7F" w14:paraId="6C052C41" w14:textId="77777777" w:rsidTr="00D143F2">
        <w:trPr>
          <w:trHeight w:val="300"/>
          <w:jc w:val="center"/>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13F5B2E8"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3DD2474"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65CC5C7E"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Budowa infrastruktury wodno-kanalizacyjnej</w:t>
            </w:r>
          </w:p>
        </w:tc>
      </w:tr>
      <w:tr w:rsidR="00B42A7F" w:rsidRPr="00B42A7F" w14:paraId="788DF9C0" w14:textId="77777777" w:rsidTr="00D143F2">
        <w:trPr>
          <w:trHeight w:val="139"/>
          <w:jc w:val="center"/>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1D7FBBB1"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50355D"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42EF4147" w14:textId="77777777" w:rsidR="00D07FD3" w:rsidRDefault="00D07FD3" w:rsidP="00B42A7F">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Edukacja w zakresie zmniejszenia emisji spalin poprzez ekonomiczne</w:t>
            </w:r>
          </w:p>
          <w:p w14:paraId="481C163D" w14:textId="776A453E" w:rsidR="00B42A7F" w:rsidRPr="00B42A7F" w:rsidRDefault="00D07FD3" w:rsidP="00B42A7F">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 xml:space="preserve"> użytkowanie pojazdów (EKODRVING)</w:t>
            </w:r>
          </w:p>
        </w:tc>
      </w:tr>
      <w:tr w:rsidR="00B42A7F" w:rsidRPr="00B42A7F" w14:paraId="65CCAD7F" w14:textId="77777777" w:rsidTr="00D143F2">
        <w:trPr>
          <w:trHeight w:val="600"/>
          <w:jc w:val="center"/>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79B3218C"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81B0027"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IV:</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6EE1C197"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Edukacja mieszkańców w zakresie ochrony środowiska  możliwości pozyskania środków na unieszkodliwienie wyrobów azbestowych</w:t>
            </w:r>
          </w:p>
        </w:tc>
      </w:tr>
      <w:tr w:rsidR="00B42A7F" w:rsidRPr="00B42A7F" w14:paraId="1C17F58C" w14:textId="77777777" w:rsidTr="00D143F2">
        <w:trPr>
          <w:trHeight w:val="300"/>
          <w:jc w:val="center"/>
        </w:trPr>
        <w:tc>
          <w:tcPr>
            <w:tcW w:w="1555" w:type="dxa"/>
            <w:vMerge w:val="restart"/>
            <w:tcBorders>
              <w:top w:val="single" w:sz="4" w:space="0" w:color="auto"/>
              <w:left w:val="single" w:sz="4" w:space="0" w:color="auto"/>
              <w:bottom w:val="nil"/>
              <w:right w:val="single" w:sz="4" w:space="0" w:color="auto"/>
            </w:tcBorders>
            <w:shd w:val="clear" w:color="auto" w:fill="BEE395"/>
            <w:vAlign w:val="center"/>
            <w:hideMark/>
          </w:tcPr>
          <w:p w14:paraId="7828D3D9"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lastRenderedPageBreak/>
              <w:t>Lokalizacja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542F8E"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25B14104"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Korytów, ul Główna 125</w:t>
            </w:r>
          </w:p>
        </w:tc>
      </w:tr>
      <w:tr w:rsidR="00B42A7F" w:rsidRPr="00B42A7F" w14:paraId="371B7246" w14:textId="77777777" w:rsidTr="00D143F2">
        <w:trPr>
          <w:trHeight w:val="300"/>
          <w:jc w:val="center"/>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5E33AD16"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F840BCA"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07C54CAE"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Radziejowice, dz. Nr 96/2, Korytów, dz. Nr 443/4, 444/4</w:t>
            </w:r>
          </w:p>
        </w:tc>
      </w:tr>
      <w:tr w:rsidR="00B42A7F" w:rsidRPr="00B42A7F" w14:paraId="3313AD23" w14:textId="77777777" w:rsidTr="00D143F2">
        <w:trPr>
          <w:trHeight w:val="300"/>
          <w:jc w:val="center"/>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32FBB0B6"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CB70251"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13E0D337"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obszar rewitalizacji</w:t>
            </w:r>
          </w:p>
        </w:tc>
      </w:tr>
      <w:tr w:rsidR="00B42A7F" w:rsidRPr="00B42A7F" w14:paraId="1C330B10" w14:textId="77777777" w:rsidTr="00D143F2">
        <w:trPr>
          <w:trHeight w:val="300"/>
          <w:jc w:val="center"/>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14E5EE7C"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3FACB8F"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IV:</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576015D9" w14:textId="77777777" w:rsidR="00B42A7F" w:rsidRPr="00B42A7F" w:rsidRDefault="00B42A7F" w:rsidP="00B42A7F">
            <w:pPr>
              <w:spacing w:after="0" w:line="240" w:lineRule="auto"/>
              <w:jc w:val="center"/>
              <w:rPr>
                <w:rFonts w:asciiTheme="majorHAnsi" w:eastAsia="Times New Roman" w:hAnsiTheme="majorHAnsi" w:cstheme="majorHAnsi"/>
                <w:sz w:val="20"/>
                <w:szCs w:val="20"/>
                <w:lang w:eastAsia="pl-PL"/>
              </w:rPr>
            </w:pPr>
            <w:r w:rsidRPr="00B42A7F">
              <w:rPr>
                <w:rFonts w:asciiTheme="majorHAnsi" w:eastAsia="Times New Roman" w:hAnsiTheme="majorHAnsi" w:cstheme="majorHAnsi"/>
                <w:sz w:val="20"/>
                <w:szCs w:val="20"/>
                <w:lang w:eastAsia="pl-PL"/>
              </w:rPr>
              <w:t>obszar rewitalizacji</w:t>
            </w:r>
          </w:p>
        </w:tc>
      </w:tr>
      <w:tr w:rsidR="00B42A7F" w:rsidRPr="00B42A7F" w14:paraId="7AFE38DA" w14:textId="77777777" w:rsidTr="00D143F2">
        <w:trPr>
          <w:trHeight w:val="357"/>
          <w:jc w:val="center"/>
        </w:trPr>
        <w:tc>
          <w:tcPr>
            <w:tcW w:w="1555" w:type="dxa"/>
            <w:tcBorders>
              <w:top w:val="single" w:sz="4" w:space="0" w:color="auto"/>
              <w:left w:val="single" w:sz="4" w:space="0" w:color="auto"/>
              <w:bottom w:val="single" w:sz="4" w:space="0" w:color="auto"/>
              <w:right w:val="single" w:sz="4" w:space="0" w:color="auto"/>
            </w:tcBorders>
            <w:shd w:val="clear" w:color="auto" w:fill="BEE395"/>
            <w:vAlign w:val="center"/>
            <w:hideMark/>
          </w:tcPr>
          <w:p w14:paraId="6D3C277F"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Grupa docelowa</w:t>
            </w:r>
          </w:p>
        </w:tc>
        <w:tc>
          <w:tcPr>
            <w:tcW w:w="7507" w:type="dxa"/>
            <w:gridSpan w:val="3"/>
            <w:tcBorders>
              <w:top w:val="single" w:sz="4" w:space="0" w:color="auto"/>
              <w:left w:val="single" w:sz="4" w:space="0" w:color="auto"/>
              <w:bottom w:val="single" w:sz="4" w:space="0" w:color="auto"/>
              <w:right w:val="single" w:sz="4" w:space="0" w:color="auto"/>
            </w:tcBorders>
            <w:vAlign w:val="center"/>
            <w:hideMark/>
          </w:tcPr>
          <w:p w14:paraId="37C4264D"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mieszkańcy obszaru rewitalizacji; - mieszkańcy gminy Radziejowice</w:t>
            </w:r>
          </w:p>
        </w:tc>
      </w:tr>
      <w:tr w:rsidR="00B42A7F" w:rsidRPr="00B42A7F" w14:paraId="60F4BE32" w14:textId="77777777" w:rsidTr="00D143F2">
        <w:trPr>
          <w:trHeight w:val="253"/>
          <w:jc w:val="center"/>
        </w:trPr>
        <w:tc>
          <w:tcPr>
            <w:tcW w:w="1555" w:type="dxa"/>
            <w:vMerge w:val="restart"/>
            <w:tcBorders>
              <w:top w:val="single" w:sz="4" w:space="0" w:color="auto"/>
              <w:left w:val="single" w:sz="4" w:space="0" w:color="auto"/>
              <w:bottom w:val="nil"/>
              <w:right w:val="single" w:sz="4" w:space="0" w:color="auto"/>
            </w:tcBorders>
            <w:shd w:val="clear" w:color="auto" w:fill="BEE395"/>
            <w:vAlign w:val="center"/>
            <w:hideMark/>
          </w:tcPr>
          <w:p w14:paraId="05D7FE15"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Planowany czas rozpoczęcia/ realizacji przedsięwzięcia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3B1AE9"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588427B9"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2017-2018</w:t>
            </w:r>
          </w:p>
        </w:tc>
      </w:tr>
      <w:tr w:rsidR="00B42A7F" w:rsidRPr="00B42A7F" w14:paraId="355BF93C" w14:textId="77777777" w:rsidTr="00D143F2">
        <w:trPr>
          <w:trHeight w:val="300"/>
          <w:jc w:val="center"/>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283163C6"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9CD7415"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29EAF23E"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2017-2020</w:t>
            </w:r>
          </w:p>
        </w:tc>
      </w:tr>
      <w:tr w:rsidR="00B42A7F" w:rsidRPr="00B42A7F" w14:paraId="1F363592" w14:textId="77777777" w:rsidTr="00D143F2">
        <w:trPr>
          <w:trHeight w:val="300"/>
          <w:jc w:val="center"/>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24753BEE"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088D7BA"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5CC8D23C"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2017-2026</w:t>
            </w:r>
          </w:p>
        </w:tc>
      </w:tr>
      <w:tr w:rsidR="00B42A7F" w:rsidRPr="00B42A7F" w14:paraId="141101CC" w14:textId="77777777" w:rsidTr="00D143F2">
        <w:trPr>
          <w:trHeight w:val="300"/>
          <w:jc w:val="center"/>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7DB1D97C"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AF153C6"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IV:</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072791CC"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2017-2026</w:t>
            </w:r>
          </w:p>
        </w:tc>
      </w:tr>
      <w:tr w:rsidR="00B42A7F" w:rsidRPr="00B42A7F" w14:paraId="430F7D24" w14:textId="77777777" w:rsidTr="00D143F2">
        <w:trPr>
          <w:trHeight w:val="300"/>
          <w:jc w:val="center"/>
        </w:trPr>
        <w:tc>
          <w:tcPr>
            <w:tcW w:w="1555" w:type="dxa"/>
            <w:vMerge w:val="restart"/>
            <w:tcBorders>
              <w:top w:val="single" w:sz="4" w:space="0" w:color="auto"/>
              <w:left w:val="single" w:sz="4" w:space="0" w:color="auto"/>
              <w:bottom w:val="nil"/>
              <w:right w:val="single" w:sz="4" w:space="0" w:color="auto"/>
            </w:tcBorders>
            <w:shd w:val="clear" w:color="auto" w:fill="BEE395"/>
            <w:vAlign w:val="center"/>
            <w:hideMark/>
          </w:tcPr>
          <w:p w14:paraId="6B7EBBE9"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Szacowana wartość projektu</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FBBA73"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0F2CC1B2"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140 000,00 zł</w:t>
            </w:r>
          </w:p>
        </w:tc>
      </w:tr>
      <w:tr w:rsidR="00B42A7F" w:rsidRPr="00B42A7F" w14:paraId="31D2F517" w14:textId="77777777" w:rsidTr="00D143F2">
        <w:trPr>
          <w:trHeight w:val="300"/>
          <w:jc w:val="center"/>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44409FC0"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E3D6223"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13EACD4E"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4 230 000,00 zł</w:t>
            </w:r>
          </w:p>
        </w:tc>
      </w:tr>
      <w:tr w:rsidR="00B42A7F" w:rsidRPr="00B42A7F" w14:paraId="09E2D812" w14:textId="77777777" w:rsidTr="00D143F2">
        <w:trPr>
          <w:trHeight w:val="300"/>
          <w:jc w:val="center"/>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05113F56"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1B780C4"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77D38D5B"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10 000,00 zł</w:t>
            </w:r>
          </w:p>
        </w:tc>
      </w:tr>
      <w:tr w:rsidR="00B42A7F" w:rsidRPr="00B42A7F" w14:paraId="6C5E27FB" w14:textId="77777777" w:rsidTr="00D143F2">
        <w:trPr>
          <w:trHeight w:val="300"/>
          <w:jc w:val="center"/>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5E87E641"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E9942E7"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IV:</w:t>
            </w:r>
          </w:p>
        </w:tc>
        <w:tc>
          <w:tcPr>
            <w:tcW w:w="6373" w:type="dxa"/>
            <w:gridSpan w:val="2"/>
            <w:tcBorders>
              <w:top w:val="single" w:sz="4" w:space="0" w:color="auto"/>
              <w:left w:val="single" w:sz="4" w:space="0" w:color="auto"/>
              <w:bottom w:val="single" w:sz="4" w:space="0" w:color="auto"/>
              <w:right w:val="single" w:sz="4" w:space="0" w:color="auto"/>
            </w:tcBorders>
            <w:vAlign w:val="center"/>
            <w:hideMark/>
          </w:tcPr>
          <w:p w14:paraId="78A851FC"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10 000,00 zł</w:t>
            </w:r>
          </w:p>
        </w:tc>
      </w:tr>
      <w:tr w:rsidR="00B42A7F" w:rsidRPr="00B42A7F" w14:paraId="26F3EB89" w14:textId="77777777" w:rsidTr="00D143F2">
        <w:trPr>
          <w:trHeight w:val="600"/>
          <w:jc w:val="center"/>
        </w:trPr>
        <w:tc>
          <w:tcPr>
            <w:tcW w:w="1555" w:type="dxa"/>
            <w:vMerge w:val="restart"/>
            <w:tcBorders>
              <w:top w:val="single" w:sz="4" w:space="0" w:color="auto"/>
              <w:left w:val="single" w:sz="4" w:space="0" w:color="auto"/>
              <w:bottom w:val="nil"/>
              <w:right w:val="single" w:sz="4" w:space="0" w:color="auto"/>
            </w:tcBorders>
            <w:shd w:val="clear" w:color="auto" w:fill="BEE395"/>
            <w:vAlign w:val="center"/>
            <w:hideMark/>
          </w:tcPr>
          <w:p w14:paraId="7330B6B3"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Źródło finansowania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DDEE3C"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5436" w:type="dxa"/>
            <w:tcBorders>
              <w:top w:val="single" w:sz="4" w:space="0" w:color="auto"/>
              <w:left w:val="single" w:sz="4" w:space="0" w:color="auto"/>
              <w:bottom w:val="single" w:sz="4" w:space="0" w:color="auto"/>
              <w:right w:val="single" w:sz="4" w:space="0" w:color="auto"/>
            </w:tcBorders>
            <w:vAlign w:val="center"/>
            <w:hideMark/>
          </w:tcPr>
          <w:p w14:paraId="13093B5B"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RPO WM Działanie 4.2, 6.2 (maksymalnie 80% kosztów kwalifikowalnych inwestycji); budżet Gminy Radziejowice (minimum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6D771"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EFRR</w:t>
            </w:r>
          </w:p>
        </w:tc>
      </w:tr>
      <w:tr w:rsidR="00B42A7F" w:rsidRPr="00B42A7F" w14:paraId="187E7195" w14:textId="77777777" w:rsidTr="00D143F2">
        <w:trPr>
          <w:trHeight w:val="820"/>
          <w:jc w:val="center"/>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769FA64E"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5BBFFBC"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5436" w:type="dxa"/>
            <w:tcBorders>
              <w:top w:val="single" w:sz="4" w:space="0" w:color="auto"/>
              <w:left w:val="single" w:sz="4" w:space="0" w:color="auto"/>
              <w:bottom w:val="single" w:sz="4" w:space="0" w:color="auto"/>
              <w:right w:val="single" w:sz="4" w:space="0" w:color="auto"/>
            </w:tcBorders>
            <w:vAlign w:val="center"/>
            <w:hideMark/>
          </w:tcPr>
          <w:p w14:paraId="784EC3CF"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xml:space="preserve">Głównym źródłem finansowania dla zadania jest budżet gminy oraz środki PROW Podstawowe usługi i odnowa wsi na obszarach wiejskich 7.2.2, </w:t>
            </w:r>
            <w:proofErr w:type="spellStart"/>
            <w:r w:rsidRPr="00B42A7F">
              <w:rPr>
                <w:rFonts w:asciiTheme="majorHAnsi" w:eastAsia="Times New Roman" w:hAnsiTheme="majorHAnsi" w:cstheme="majorHAnsi"/>
                <w:color w:val="000000"/>
                <w:sz w:val="20"/>
                <w:szCs w:val="20"/>
                <w:lang w:eastAsia="pl-PL"/>
              </w:rPr>
              <w:t>WFOŚiGW</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00BAC75A"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EFRR</w:t>
            </w:r>
          </w:p>
        </w:tc>
      </w:tr>
      <w:tr w:rsidR="00B42A7F" w:rsidRPr="00B42A7F" w14:paraId="0F1424CA" w14:textId="77777777" w:rsidTr="00D143F2">
        <w:trPr>
          <w:trHeight w:val="535"/>
          <w:jc w:val="center"/>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45D82936"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0B1D7EC"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III:</w:t>
            </w:r>
          </w:p>
        </w:tc>
        <w:tc>
          <w:tcPr>
            <w:tcW w:w="5436" w:type="dxa"/>
            <w:tcBorders>
              <w:top w:val="single" w:sz="4" w:space="0" w:color="auto"/>
              <w:left w:val="single" w:sz="4" w:space="0" w:color="auto"/>
              <w:bottom w:val="single" w:sz="4" w:space="0" w:color="auto"/>
              <w:right w:val="single" w:sz="4" w:space="0" w:color="auto"/>
            </w:tcBorders>
            <w:vAlign w:val="center"/>
            <w:hideMark/>
          </w:tcPr>
          <w:p w14:paraId="11B525B2"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Budżet Gminy Radziejowice oraz środki organizacji społecznych i stowarzyszeń działających na terenie Gminy Radziejowice, RPO WM Działanie 4.3</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3D08A"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EFRR</w:t>
            </w:r>
          </w:p>
        </w:tc>
      </w:tr>
      <w:tr w:rsidR="00B42A7F" w:rsidRPr="00B42A7F" w14:paraId="02624223" w14:textId="77777777" w:rsidTr="00D143F2">
        <w:trPr>
          <w:trHeight w:val="600"/>
          <w:jc w:val="center"/>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12D4072B"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B23AF6C"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IV:</w:t>
            </w:r>
          </w:p>
        </w:tc>
        <w:tc>
          <w:tcPr>
            <w:tcW w:w="5436" w:type="dxa"/>
            <w:tcBorders>
              <w:top w:val="single" w:sz="4" w:space="0" w:color="auto"/>
              <w:left w:val="single" w:sz="4" w:space="0" w:color="auto"/>
              <w:bottom w:val="single" w:sz="4" w:space="0" w:color="auto"/>
              <w:right w:val="single" w:sz="4" w:space="0" w:color="auto"/>
            </w:tcBorders>
            <w:vAlign w:val="center"/>
            <w:hideMark/>
          </w:tcPr>
          <w:p w14:paraId="530DA1EB"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proofErr w:type="spellStart"/>
            <w:r w:rsidRPr="00B42A7F">
              <w:rPr>
                <w:rFonts w:asciiTheme="majorHAnsi" w:eastAsia="Times New Roman" w:hAnsiTheme="majorHAnsi" w:cstheme="majorHAnsi"/>
                <w:color w:val="000000"/>
                <w:sz w:val="20"/>
                <w:szCs w:val="20"/>
                <w:lang w:eastAsia="pl-PL"/>
              </w:rPr>
              <w:t>WFOŚiGW</w:t>
            </w:r>
            <w:proofErr w:type="spellEnd"/>
            <w:r w:rsidRPr="00B42A7F">
              <w:rPr>
                <w:rFonts w:asciiTheme="majorHAnsi" w:eastAsia="Times New Roman" w:hAnsiTheme="majorHAnsi" w:cstheme="majorHAnsi"/>
                <w:color w:val="000000"/>
                <w:sz w:val="20"/>
                <w:szCs w:val="20"/>
                <w:lang w:eastAsia="pl-PL"/>
              </w:rPr>
              <w:t xml:space="preserve"> w Warszawie (maksymalnie 90% kosztów kwalifikowalnych inwestycji); budżet Gminy Radziejowice (minimum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98C90"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w:t>
            </w:r>
          </w:p>
        </w:tc>
      </w:tr>
      <w:tr w:rsidR="00B42A7F" w:rsidRPr="00B42A7F" w14:paraId="3D46B7AB" w14:textId="77777777" w:rsidTr="00D143F2">
        <w:trPr>
          <w:trHeight w:val="595"/>
          <w:jc w:val="center"/>
        </w:trPr>
        <w:tc>
          <w:tcPr>
            <w:tcW w:w="1555" w:type="dxa"/>
            <w:tcBorders>
              <w:top w:val="single" w:sz="4" w:space="0" w:color="auto"/>
              <w:left w:val="single" w:sz="4" w:space="0" w:color="auto"/>
              <w:bottom w:val="single" w:sz="4" w:space="0" w:color="auto"/>
              <w:right w:val="nil"/>
            </w:tcBorders>
            <w:shd w:val="clear" w:color="auto" w:fill="BEE395"/>
            <w:vAlign w:val="center"/>
            <w:hideMark/>
          </w:tcPr>
          <w:p w14:paraId="0E8FF9AE"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Prognozowane rezultaty projektu</w:t>
            </w:r>
          </w:p>
        </w:tc>
        <w:tc>
          <w:tcPr>
            <w:tcW w:w="7507" w:type="dxa"/>
            <w:gridSpan w:val="3"/>
            <w:tcBorders>
              <w:top w:val="single" w:sz="4" w:space="0" w:color="auto"/>
              <w:left w:val="single" w:sz="4" w:space="0" w:color="auto"/>
              <w:bottom w:val="single" w:sz="4" w:space="0" w:color="auto"/>
              <w:right w:val="single" w:sz="4" w:space="0" w:color="auto"/>
            </w:tcBorders>
            <w:vAlign w:val="center"/>
            <w:hideMark/>
          </w:tcPr>
          <w:p w14:paraId="446A4E32"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Ograniczenie emisji gazów cieplarniach, ograniczenie zużycia energii finalnej, redukcja masy wyrobów azbestowych; poprawa środowiska wodno-glebowego</w:t>
            </w:r>
          </w:p>
        </w:tc>
      </w:tr>
      <w:tr w:rsidR="00B42A7F" w:rsidRPr="00B42A7F" w14:paraId="60C6D3C6" w14:textId="77777777" w:rsidTr="00D143F2">
        <w:trPr>
          <w:trHeight w:val="662"/>
          <w:jc w:val="center"/>
        </w:trPr>
        <w:tc>
          <w:tcPr>
            <w:tcW w:w="1555" w:type="dxa"/>
            <w:tcBorders>
              <w:top w:val="single" w:sz="4" w:space="0" w:color="auto"/>
              <w:left w:val="single" w:sz="4" w:space="0" w:color="auto"/>
              <w:bottom w:val="single" w:sz="4" w:space="0" w:color="auto"/>
              <w:right w:val="nil"/>
            </w:tcBorders>
            <w:shd w:val="clear" w:color="auto" w:fill="BEE395"/>
            <w:vAlign w:val="center"/>
            <w:hideMark/>
          </w:tcPr>
          <w:p w14:paraId="5D00FD5A"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Wskaźniki produktu</w:t>
            </w:r>
          </w:p>
        </w:tc>
        <w:tc>
          <w:tcPr>
            <w:tcW w:w="7507" w:type="dxa"/>
            <w:gridSpan w:val="3"/>
            <w:tcBorders>
              <w:top w:val="single" w:sz="4" w:space="0" w:color="auto"/>
              <w:left w:val="single" w:sz="4" w:space="0" w:color="auto"/>
              <w:bottom w:val="single" w:sz="4" w:space="0" w:color="auto"/>
              <w:right w:val="single" w:sz="4" w:space="0" w:color="auto"/>
            </w:tcBorders>
            <w:vAlign w:val="center"/>
            <w:hideMark/>
          </w:tcPr>
          <w:p w14:paraId="0A04448F"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xml:space="preserve">Liczba zmodernizowanych energetycznie budynków - Liczba kampanii informacyjno-edukacyjnych związanych z unieszkodliwianiem azbestu; - długość wybudowanej infrastruktury wodno-kanalizacyjnej; liczba szkoleń z </w:t>
            </w:r>
            <w:proofErr w:type="spellStart"/>
            <w:r w:rsidRPr="00B42A7F">
              <w:rPr>
                <w:rFonts w:asciiTheme="majorHAnsi" w:eastAsia="Times New Roman" w:hAnsiTheme="majorHAnsi" w:cstheme="majorHAnsi"/>
                <w:color w:val="000000"/>
                <w:sz w:val="20"/>
                <w:szCs w:val="20"/>
                <w:lang w:eastAsia="pl-PL"/>
              </w:rPr>
              <w:t>ecodrivingu</w:t>
            </w:r>
            <w:proofErr w:type="spellEnd"/>
          </w:p>
        </w:tc>
      </w:tr>
      <w:tr w:rsidR="00B42A7F" w:rsidRPr="00B42A7F" w14:paraId="4D14AA45" w14:textId="77777777" w:rsidTr="00D143F2">
        <w:trPr>
          <w:trHeight w:val="907"/>
          <w:jc w:val="center"/>
        </w:trPr>
        <w:tc>
          <w:tcPr>
            <w:tcW w:w="1555" w:type="dxa"/>
            <w:tcBorders>
              <w:top w:val="single" w:sz="4" w:space="0" w:color="auto"/>
              <w:left w:val="single" w:sz="4" w:space="0" w:color="auto"/>
              <w:bottom w:val="single" w:sz="4" w:space="0" w:color="auto"/>
              <w:right w:val="nil"/>
            </w:tcBorders>
            <w:shd w:val="clear" w:color="auto" w:fill="BEE395"/>
            <w:vAlign w:val="center"/>
            <w:hideMark/>
          </w:tcPr>
          <w:p w14:paraId="46B74B1D"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Wskaźniki rezultatu</w:t>
            </w:r>
          </w:p>
        </w:tc>
        <w:tc>
          <w:tcPr>
            <w:tcW w:w="7507" w:type="dxa"/>
            <w:gridSpan w:val="3"/>
            <w:tcBorders>
              <w:top w:val="single" w:sz="4" w:space="0" w:color="auto"/>
              <w:left w:val="single" w:sz="4" w:space="0" w:color="auto"/>
              <w:bottom w:val="single" w:sz="4" w:space="0" w:color="auto"/>
              <w:right w:val="single" w:sz="4" w:space="0" w:color="auto"/>
            </w:tcBorders>
            <w:vAlign w:val="center"/>
            <w:hideMark/>
          </w:tcPr>
          <w:p w14:paraId="00C97EDE"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xml:space="preserve">- Liczba dodatkowych osób korzystających z ulepszonego zaopatrzenia w wodę oraz odprowadzania nieczystości; Ilość zaoszczędzonej energii cieplnej; Liczba osób, które ukończyły szkolenie z </w:t>
            </w:r>
            <w:proofErr w:type="spellStart"/>
            <w:r w:rsidRPr="00B42A7F">
              <w:rPr>
                <w:rFonts w:asciiTheme="majorHAnsi" w:eastAsia="Times New Roman" w:hAnsiTheme="majorHAnsi" w:cstheme="majorHAnsi"/>
                <w:color w:val="000000"/>
                <w:sz w:val="20"/>
                <w:szCs w:val="20"/>
                <w:lang w:eastAsia="pl-PL"/>
              </w:rPr>
              <w:t>ecodrivingu</w:t>
            </w:r>
            <w:proofErr w:type="spellEnd"/>
            <w:r w:rsidRPr="00B42A7F">
              <w:rPr>
                <w:rFonts w:asciiTheme="majorHAnsi" w:eastAsia="Times New Roman" w:hAnsiTheme="majorHAnsi" w:cstheme="majorHAnsi"/>
                <w:color w:val="000000"/>
                <w:sz w:val="20"/>
                <w:szCs w:val="20"/>
                <w:lang w:eastAsia="pl-PL"/>
              </w:rPr>
              <w:t>; Masa unieszkodliwionych wyrobów azbestowych;</w:t>
            </w:r>
          </w:p>
        </w:tc>
      </w:tr>
      <w:tr w:rsidR="00B42A7F" w:rsidRPr="00B42A7F" w14:paraId="5836B8B4" w14:textId="77777777" w:rsidTr="00D143F2">
        <w:trPr>
          <w:trHeight w:val="551"/>
          <w:jc w:val="center"/>
        </w:trPr>
        <w:tc>
          <w:tcPr>
            <w:tcW w:w="1555" w:type="dxa"/>
            <w:tcBorders>
              <w:top w:val="single" w:sz="4" w:space="0" w:color="auto"/>
              <w:left w:val="single" w:sz="4" w:space="0" w:color="auto"/>
              <w:bottom w:val="single" w:sz="4" w:space="0" w:color="auto"/>
              <w:right w:val="single" w:sz="4" w:space="0" w:color="auto"/>
            </w:tcBorders>
            <w:shd w:val="clear" w:color="auto" w:fill="BEE395"/>
            <w:vAlign w:val="center"/>
            <w:hideMark/>
          </w:tcPr>
          <w:p w14:paraId="2CD4E592"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Sposoby oceny i mierzenia projektu</w:t>
            </w:r>
          </w:p>
        </w:tc>
        <w:tc>
          <w:tcPr>
            <w:tcW w:w="7507" w:type="dxa"/>
            <w:gridSpan w:val="3"/>
            <w:tcBorders>
              <w:top w:val="single" w:sz="4" w:space="0" w:color="auto"/>
              <w:left w:val="single" w:sz="4" w:space="0" w:color="auto"/>
              <w:bottom w:val="single" w:sz="4" w:space="0" w:color="auto"/>
              <w:right w:val="single" w:sz="4" w:space="0" w:color="auto"/>
            </w:tcBorders>
            <w:vAlign w:val="center"/>
            <w:hideMark/>
          </w:tcPr>
          <w:p w14:paraId="7E77E26F"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Zgodnie z zaplanowanym systemem monitorowania i ewaluacji:</w:t>
            </w:r>
            <w:r w:rsidRPr="00B42A7F">
              <w:rPr>
                <w:rFonts w:asciiTheme="majorHAnsi" w:eastAsia="Times New Roman" w:hAnsiTheme="majorHAnsi" w:cstheme="majorHAnsi"/>
                <w:color w:val="000000"/>
                <w:sz w:val="20"/>
                <w:szCs w:val="20"/>
                <w:lang w:eastAsia="pl-PL"/>
              </w:rPr>
              <w:br/>
              <w:t>• Ocena dokonywana w ramach systemu ewaluacji: ewaluacja on-</w:t>
            </w:r>
            <w:proofErr w:type="spellStart"/>
            <w:r w:rsidRPr="00B42A7F">
              <w:rPr>
                <w:rFonts w:asciiTheme="majorHAnsi" w:eastAsia="Times New Roman" w:hAnsiTheme="majorHAnsi" w:cstheme="majorHAnsi"/>
                <w:color w:val="000000"/>
                <w:sz w:val="20"/>
                <w:szCs w:val="20"/>
                <w:lang w:eastAsia="pl-PL"/>
              </w:rPr>
              <w:t>going</w:t>
            </w:r>
            <w:proofErr w:type="spellEnd"/>
            <w:r w:rsidRPr="00B42A7F">
              <w:rPr>
                <w:rFonts w:asciiTheme="majorHAnsi" w:eastAsia="Times New Roman" w:hAnsiTheme="majorHAnsi" w:cstheme="majorHAnsi"/>
                <w:color w:val="000000"/>
                <w:sz w:val="20"/>
                <w:szCs w:val="20"/>
                <w:lang w:eastAsia="pl-PL"/>
              </w:rPr>
              <w:t xml:space="preserve"> (w cyklu trzyletnim, tj. w roku 2020) oraz ewaluacja ex-post (w 2023);</w:t>
            </w:r>
            <w:r w:rsidRPr="00B42A7F">
              <w:rPr>
                <w:rFonts w:asciiTheme="majorHAnsi" w:eastAsia="Times New Roman" w:hAnsiTheme="majorHAnsi" w:cstheme="majorHAnsi"/>
                <w:color w:val="000000"/>
                <w:sz w:val="20"/>
                <w:szCs w:val="20"/>
                <w:lang w:eastAsia="pl-PL"/>
              </w:rPr>
              <w:br/>
              <w:t>• Monitoring (w cyklu rocznym) na podstawie katalogu wskaźników (produktu, rezultatu) opracowanych dla projektu w ramach pierwszego raportu.</w:t>
            </w:r>
          </w:p>
        </w:tc>
      </w:tr>
    </w:tbl>
    <w:p w14:paraId="199ADF93" w14:textId="77777777" w:rsidR="000F768E" w:rsidRDefault="000F768E" w:rsidP="00B42A7F">
      <w:pPr>
        <w:jc w:val="center"/>
        <w:rPr>
          <w:b/>
          <w:bCs/>
          <w:color w:val="538135" w:themeColor="accent6" w:themeShade="BF"/>
          <w:sz w:val="32"/>
          <w:u w:val="single"/>
        </w:rPr>
      </w:pPr>
    </w:p>
    <w:p w14:paraId="4658BF4F" w14:textId="5BFD25AA" w:rsidR="00B42A7F" w:rsidRPr="00B42A7F" w:rsidRDefault="00B42A7F" w:rsidP="00B42A7F">
      <w:pPr>
        <w:jc w:val="center"/>
        <w:rPr>
          <w:b/>
          <w:bCs/>
          <w:color w:val="538135" w:themeColor="accent6" w:themeShade="BF"/>
          <w:sz w:val="32"/>
          <w:u w:val="single"/>
        </w:rPr>
      </w:pPr>
      <w:r w:rsidRPr="00B42A7F">
        <w:rPr>
          <w:b/>
          <w:bCs/>
          <w:color w:val="538135" w:themeColor="accent6" w:themeShade="BF"/>
          <w:sz w:val="32"/>
          <w:u w:val="single"/>
        </w:rPr>
        <w:t>PROJEKT VII – BEZPIECZEŃSTWO</w:t>
      </w:r>
    </w:p>
    <w:tbl>
      <w:tblPr>
        <w:tblW w:w="0" w:type="auto"/>
        <w:tblCellMar>
          <w:top w:w="15" w:type="dxa"/>
          <w:left w:w="70" w:type="dxa"/>
          <w:bottom w:w="15" w:type="dxa"/>
          <w:right w:w="70" w:type="dxa"/>
        </w:tblCellMar>
        <w:tblLook w:val="04A0" w:firstRow="1" w:lastRow="0" w:firstColumn="1" w:lastColumn="0" w:noHBand="0" w:noVBand="1"/>
      </w:tblPr>
      <w:tblGrid>
        <w:gridCol w:w="1555"/>
        <w:gridCol w:w="992"/>
        <w:gridCol w:w="5535"/>
        <w:gridCol w:w="980"/>
      </w:tblGrid>
      <w:tr w:rsidR="00B42A7F" w:rsidRPr="00B42A7F" w14:paraId="5533A218" w14:textId="77777777" w:rsidTr="00D143F2">
        <w:trPr>
          <w:trHeight w:val="300"/>
        </w:trPr>
        <w:tc>
          <w:tcPr>
            <w:tcW w:w="1555" w:type="dxa"/>
            <w:tcBorders>
              <w:top w:val="single" w:sz="4" w:space="0" w:color="auto"/>
              <w:left w:val="single" w:sz="4" w:space="0" w:color="auto"/>
              <w:bottom w:val="single" w:sz="4" w:space="0" w:color="auto"/>
              <w:right w:val="single" w:sz="4" w:space="0" w:color="auto"/>
            </w:tcBorders>
            <w:shd w:val="clear" w:color="auto" w:fill="BEE395"/>
            <w:vAlign w:val="center"/>
            <w:hideMark/>
          </w:tcPr>
          <w:p w14:paraId="55B02572"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Podmiot realizujący projekt</w:t>
            </w:r>
          </w:p>
        </w:tc>
        <w:tc>
          <w:tcPr>
            <w:tcW w:w="7507" w:type="dxa"/>
            <w:gridSpan w:val="3"/>
            <w:tcBorders>
              <w:top w:val="single" w:sz="4" w:space="0" w:color="auto"/>
              <w:left w:val="single" w:sz="4" w:space="0" w:color="auto"/>
              <w:bottom w:val="single" w:sz="4" w:space="0" w:color="auto"/>
              <w:right w:val="single" w:sz="4" w:space="0" w:color="auto"/>
            </w:tcBorders>
            <w:shd w:val="clear" w:color="auto" w:fill="BEE395"/>
            <w:vAlign w:val="center"/>
            <w:hideMark/>
          </w:tcPr>
          <w:p w14:paraId="619967E5"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Gmina Radziejowice</w:t>
            </w:r>
          </w:p>
        </w:tc>
      </w:tr>
      <w:tr w:rsidR="00B42A7F" w:rsidRPr="00B42A7F" w14:paraId="20F675A4" w14:textId="77777777" w:rsidTr="00D143F2">
        <w:trPr>
          <w:trHeight w:val="300"/>
        </w:trPr>
        <w:tc>
          <w:tcPr>
            <w:tcW w:w="1555" w:type="dxa"/>
            <w:vMerge w:val="restart"/>
            <w:tcBorders>
              <w:top w:val="single" w:sz="4" w:space="0" w:color="auto"/>
              <w:left w:val="single" w:sz="4" w:space="0" w:color="auto"/>
              <w:bottom w:val="nil"/>
              <w:right w:val="single" w:sz="4" w:space="0" w:color="auto"/>
            </w:tcBorders>
            <w:shd w:val="clear" w:color="auto" w:fill="BEE395"/>
            <w:vAlign w:val="center"/>
            <w:hideMark/>
          </w:tcPr>
          <w:p w14:paraId="38DE4DC2"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lastRenderedPageBreak/>
              <w:t>Zakres realizowanego projektu</w:t>
            </w:r>
          </w:p>
        </w:tc>
        <w:tc>
          <w:tcPr>
            <w:tcW w:w="992" w:type="dxa"/>
            <w:tcBorders>
              <w:top w:val="single" w:sz="4" w:space="0" w:color="auto"/>
              <w:left w:val="single" w:sz="4" w:space="0" w:color="auto"/>
              <w:bottom w:val="single" w:sz="4" w:space="0" w:color="auto"/>
              <w:right w:val="single" w:sz="4" w:space="0" w:color="auto"/>
            </w:tcBorders>
            <w:vAlign w:val="center"/>
            <w:hideMark/>
          </w:tcPr>
          <w:p w14:paraId="4359D98D"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515" w:type="dxa"/>
            <w:gridSpan w:val="2"/>
            <w:tcBorders>
              <w:top w:val="single" w:sz="4" w:space="0" w:color="auto"/>
              <w:left w:val="single" w:sz="4" w:space="0" w:color="auto"/>
              <w:bottom w:val="single" w:sz="4" w:space="0" w:color="auto"/>
              <w:right w:val="single" w:sz="4" w:space="0" w:color="auto"/>
            </w:tcBorders>
            <w:vAlign w:val="center"/>
            <w:hideMark/>
          </w:tcPr>
          <w:p w14:paraId="67B04483" w14:textId="77777777" w:rsidR="00C05439" w:rsidRDefault="000B71A7" w:rsidP="00636ECC">
            <w:pPr>
              <w:spacing w:after="0" w:line="240" w:lineRule="auto"/>
              <w:rPr>
                <w:rFonts w:asciiTheme="majorHAnsi" w:eastAsia="Times New Roman" w:hAnsiTheme="majorHAnsi" w:cstheme="majorHAnsi"/>
                <w:color w:val="000000"/>
                <w:sz w:val="20"/>
                <w:szCs w:val="20"/>
                <w:lang w:eastAsia="pl-PL"/>
              </w:rPr>
            </w:pPr>
            <w:r w:rsidRPr="000B71A7">
              <w:rPr>
                <w:rFonts w:asciiTheme="majorHAnsi" w:eastAsia="Times New Roman" w:hAnsiTheme="majorHAnsi" w:cstheme="majorHAnsi"/>
                <w:color w:val="000000"/>
                <w:sz w:val="20"/>
                <w:szCs w:val="20"/>
                <w:lang w:eastAsia="pl-PL"/>
              </w:rPr>
              <w:t>Doposażenie jednostek OSP</w:t>
            </w:r>
            <w:r w:rsidR="00C05439">
              <w:rPr>
                <w:rFonts w:asciiTheme="majorHAnsi" w:eastAsia="Times New Roman" w:hAnsiTheme="majorHAnsi" w:cstheme="majorHAnsi"/>
                <w:color w:val="000000"/>
                <w:sz w:val="20"/>
                <w:szCs w:val="20"/>
                <w:lang w:eastAsia="pl-PL"/>
              </w:rPr>
              <w:t>:</w:t>
            </w:r>
          </w:p>
          <w:p w14:paraId="6D006A07" w14:textId="69C9A5BF" w:rsidR="00C05439" w:rsidRDefault="00C05439" w:rsidP="00636ECC">
            <w:p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 xml:space="preserve">1. Zakup drobnego sprzętu ratowniczo –gaśniczego </w:t>
            </w:r>
            <w:r w:rsidR="002805D6">
              <w:rPr>
                <w:rFonts w:asciiTheme="majorHAnsi" w:eastAsia="Times New Roman" w:hAnsiTheme="majorHAnsi" w:cstheme="majorHAnsi"/>
                <w:color w:val="000000"/>
                <w:sz w:val="20"/>
                <w:szCs w:val="20"/>
                <w:lang w:eastAsia="pl-PL"/>
              </w:rPr>
              <w:t>i szkoleniowego</w:t>
            </w:r>
          </w:p>
          <w:p w14:paraId="20B16C63" w14:textId="72F3448A" w:rsidR="00C05439" w:rsidRDefault="00C05439" w:rsidP="00636ECC">
            <w:p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 xml:space="preserve">2. Zakup samochodu </w:t>
            </w:r>
            <w:r w:rsidRPr="00C05439">
              <w:rPr>
                <w:rFonts w:asciiTheme="majorHAnsi" w:eastAsia="Times New Roman" w:hAnsiTheme="majorHAnsi" w:cstheme="majorHAnsi"/>
                <w:color w:val="000000"/>
                <w:sz w:val="20"/>
                <w:szCs w:val="20"/>
                <w:lang w:eastAsia="pl-PL"/>
              </w:rPr>
              <w:t>ratowniczo-gaśniczych  dla OSP Radziejowice</w:t>
            </w:r>
          </w:p>
          <w:p w14:paraId="0B7D6536" w14:textId="46FDE8A4" w:rsidR="00C05439" w:rsidRDefault="00C05439" w:rsidP="00636ECC">
            <w:p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3.</w:t>
            </w:r>
            <w:r>
              <w:t xml:space="preserve"> </w:t>
            </w:r>
            <w:r w:rsidRPr="00C05439">
              <w:rPr>
                <w:rFonts w:asciiTheme="majorHAnsi" w:eastAsia="Times New Roman" w:hAnsiTheme="majorHAnsi" w:cstheme="majorHAnsi"/>
                <w:color w:val="000000"/>
                <w:sz w:val="20"/>
                <w:szCs w:val="20"/>
                <w:lang w:eastAsia="pl-PL"/>
              </w:rPr>
              <w:t>Zakup samochodu ratowniczo-gaśniczych  dla OSP</w:t>
            </w:r>
            <w:r>
              <w:rPr>
                <w:rFonts w:asciiTheme="majorHAnsi" w:eastAsia="Times New Roman" w:hAnsiTheme="majorHAnsi" w:cstheme="majorHAnsi"/>
                <w:color w:val="000000"/>
                <w:sz w:val="20"/>
                <w:szCs w:val="20"/>
                <w:lang w:eastAsia="pl-PL"/>
              </w:rPr>
              <w:t xml:space="preserve"> Korytów</w:t>
            </w:r>
          </w:p>
          <w:p w14:paraId="68FBDA66" w14:textId="028C66A0" w:rsidR="00D143F2" w:rsidRPr="00636ECC" w:rsidRDefault="00D143F2" w:rsidP="00636ECC">
            <w:pPr>
              <w:spacing w:after="0" w:line="240" w:lineRule="auto"/>
              <w:rPr>
                <w:rFonts w:asciiTheme="majorHAnsi" w:eastAsia="Times New Roman" w:hAnsiTheme="majorHAnsi" w:cstheme="majorHAnsi"/>
                <w:color w:val="000000"/>
                <w:sz w:val="20"/>
                <w:szCs w:val="20"/>
                <w:lang w:eastAsia="pl-PL"/>
              </w:rPr>
            </w:pPr>
          </w:p>
        </w:tc>
      </w:tr>
      <w:tr w:rsidR="00B42A7F" w:rsidRPr="00B42A7F" w14:paraId="7D4764E7" w14:textId="77777777" w:rsidTr="00D143F2">
        <w:trPr>
          <w:trHeight w:val="3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2A0BCE59"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1F807E6"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515" w:type="dxa"/>
            <w:gridSpan w:val="2"/>
            <w:tcBorders>
              <w:top w:val="single" w:sz="4" w:space="0" w:color="auto"/>
              <w:left w:val="single" w:sz="4" w:space="0" w:color="auto"/>
              <w:bottom w:val="single" w:sz="4" w:space="0" w:color="auto"/>
              <w:right w:val="single" w:sz="4" w:space="0" w:color="auto"/>
            </w:tcBorders>
            <w:vAlign w:val="center"/>
            <w:hideMark/>
          </w:tcPr>
          <w:p w14:paraId="4353B4AF" w14:textId="16858E99" w:rsidR="00B42A7F" w:rsidRPr="00636ECC" w:rsidRDefault="000B71A7" w:rsidP="00636ECC">
            <w:pPr>
              <w:pStyle w:val="Akapitzlist"/>
              <w:numPr>
                <w:ilvl w:val="0"/>
                <w:numId w:val="77"/>
              </w:numPr>
              <w:spacing w:after="0" w:line="240" w:lineRule="auto"/>
              <w:jc w:val="left"/>
              <w:rPr>
                <w:rFonts w:asciiTheme="majorHAnsi" w:eastAsia="Times New Roman" w:hAnsiTheme="majorHAnsi" w:cstheme="majorHAnsi"/>
                <w:color w:val="000000"/>
                <w:sz w:val="20"/>
                <w:szCs w:val="20"/>
                <w:lang w:eastAsia="pl-PL"/>
              </w:rPr>
            </w:pPr>
            <w:r w:rsidRPr="00636ECC">
              <w:rPr>
                <w:rFonts w:asciiTheme="majorHAnsi" w:eastAsia="Times New Roman" w:hAnsiTheme="majorHAnsi" w:cstheme="majorHAnsi"/>
                <w:sz w:val="20"/>
                <w:szCs w:val="20"/>
                <w:lang w:eastAsia="pl-PL"/>
              </w:rPr>
              <w:t>E</w:t>
            </w:r>
            <w:r w:rsidR="00B42A7F" w:rsidRPr="00636ECC">
              <w:rPr>
                <w:rFonts w:asciiTheme="majorHAnsi" w:eastAsia="Times New Roman" w:hAnsiTheme="majorHAnsi" w:cstheme="majorHAnsi"/>
                <w:sz w:val="20"/>
                <w:szCs w:val="20"/>
                <w:lang w:eastAsia="pl-PL"/>
              </w:rPr>
              <w:t xml:space="preserve">dukacja </w:t>
            </w:r>
            <w:r w:rsidRPr="00636ECC">
              <w:rPr>
                <w:rFonts w:asciiTheme="majorHAnsi" w:eastAsia="Times New Roman" w:hAnsiTheme="majorHAnsi" w:cstheme="majorHAnsi"/>
                <w:sz w:val="20"/>
                <w:szCs w:val="20"/>
                <w:lang w:eastAsia="pl-PL"/>
              </w:rPr>
              <w:t xml:space="preserve"> </w:t>
            </w:r>
            <w:r w:rsidR="000F768E" w:rsidRPr="00636ECC">
              <w:rPr>
                <w:rFonts w:asciiTheme="majorHAnsi" w:eastAsia="Times New Roman" w:hAnsiTheme="majorHAnsi" w:cstheme="majorHAnsi"/>
                <w:sz w:val="20"/>
                <w:szCs w:val="20"/>
                <w:lang w:eastAsia="pl-PL"/>
              </w:rPr>
              <w:t xml:space="preserve">członków OSP </w:t>
            </w:r>
            <w:r w:rsidRPr="00636ECC">
              <w:rPr>
                <w:rFonts w:asciiTheme="majorHAnsi" w:eastAsia="Times New Roman" w:hAnsiTheme="majorHAnsi" w:cstheme="majorHAnsi"/>
                <w:sz w:val="20"/>
                <w:szCs w:val="20"/>
                <w:lang w:eastAsia="pl-PL"/>
              </w:rPr>
              <w:t xml:space="preserve">i </w:t>
            </w:r>
            <w:r w:rsidR="00B42A7F" w:rsidRPr="00636ECC">
              <w:rPr>
                <w:rFonts w:asciiTheme="majorHAnsi" w:eastAsia="Times New Roman" w:hAnsiTheme="majorHAnsi" w:cstheme="majorHAnsi"/>
                <w:sz w:val="20"/>
                <w:szCs w:val="20"/>
                <w:lang w:eastAsia="pl-PL"/>
              </w:rPr>
              <w:t>mieszkańców w zakresie bezpieczeństwa</w:t>
            </w:r>
          </w:p>
        </w:tc>
      </w:tr>
      <w:tr w:rsidR="00B42A7F" w:rsidRPr="00B42A7F" w14:paraId="440F0FFC" w14:textId="77777777" w:rsidTr="00D143F2">
        <w:trPr>
          <w:trHeight w:val="300"/>
        </w:trPr>
        <w:tc>
          <w:tcPr>
            <w:tcW w:w="1555" w:type="dxa"/>
            <w:vMerge w:val="restart"/>
            <w:tcBorders>
              <w:top w:val="single" w:sz="4" w:space="0" w:color="auto"/>
              <w:left w:val="single" w:sz="4" w:space="0" w:color="auto"/>
              <w:bottom w:val="nil"/>
              <w:right w:val="single" w:sz="4" w:space="0" w:color="auto"/>
            </w:tcBorders>
            <w:shd w:val="clear" w:color="auto" w:fill="BEE395"/>
            <w:vAlign w:val="center"/>
            <w:hideMark/>
          </w:tcPr>
          <w:p w14:paraId="36F6EF20"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Lokalizacja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40662F"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515" w:type="dxa"/>
            <w:gridSpan w:val="2"/>
            <w:tcBorders>
              <w:top w:val="single" w:sz="4" w:space="0" w:color="auto"/>
              <w:left w:val="single" w:sz="4" w:space="0" w:color="auto"/>
              <w:bottom w:val="single" w:sz="4" w:space="0" w:color="auto"/>
              <w:right w:val="single" w:sz="4" w:space="0" w:color="auto"/>
            </w:tcBorders>
            <w:vAlign w:val="center"/>
            <w:hideMark/>
          </w:tcPr>
          <w:p w14:paraId="3DA844A1" w14:textId="6E852F56" w:rsidR="000B71A7" w:rsidRPr="00636ECC" w:rsidRDefault="00B42A7F" w:rsidP="00636ECC">
            <w:pPr>
              <w:pStyle w:val="Akapitzlist"/>
              <w:numPr>
                <w:ilvl w:val="0"/>
                <w:numId w:val="78"/>
              </w:numPr>
              <w:spacing w:after="0" w:line="240" w:lineRule="auto"/>
              <w:ind w:left="211" w:hanging="211"/>
              <w:rPr>
                <w:rFonts w:asciiTheme="majorHAnsi" w:eastAsia="Times New Roman" w:hAnsiTheme="majorHAnsi" w:cstheme="majorHAnsi"/>
                <w:color w:val="000000"/>
                <w:sz w:val="20"/>
                <w:szCs w:val="20"/>
                <w:lang w:eastAsia="pl-PL"/>
              </w:rPr>
            </w:pPr>
            <w:r w:rsidRPr="00636ECC">
              <w:rPr>
                <w:rFonts w:asciiTheme="majorHAnsi" w:eastAsia="Times New Roman" w:hAnsiTheme="majorHAnsi" w:cstheme="majorHAnsi"/>
                <w:color w:val="000000"/>
                <w:sz w:val="20"/>
                <w:szCs w:val="20"/>
                <w:lang w:eastAsia="pl-PL"/>
              </w:rPr>
              <w:t>Radziejowice, ul. Przemysłowa 1</w:t>
            </w:r>
            <w:r w:rsidR="00D143F2" w:rsidRPr="00636ECC">
              <w:rPr>
                <w:rFonts w:asciiTheme="majorHAnsi" w:eastAsia="Times New Roman" w:hAnsiTheme="majorHAnsi" w:cstheme="majorHAnsi"/>
                <w:color w:val="000000"/>
                <w:sz w:val="20"/>
                <w:szCs w:val="20"/>
                <w:lang w:eastAsia="pl-PL"/>
              </w:rPr>
              <w:t>, Korytów, ul. Główna 125</w:t>
            </w:r>
            <w:r w:rsidR="000B71A7" w:rsidRPr="00636ECC">
              <w:rPr>
                <w:rFonts w:asciiTheme="majorHAnsi" w:eastAsia="Times New Roman" w:hAnsiTheme="majorHAnsi" w:cstheme="majorHAnsi"/>
                <w:color w:val="000000"/>
                <w:sz w:val="20"/>
                <w:szCs w:val="20"/>
                <w:lang w:eastAsia="pl-PL"/>
              </w:rPr>
              <w:t xml:space="preserve">, </w:t>
            </w:r>
          </w:p>
          <w:p w14:paraId="1CD03831" w14:textId="77777777" w:rsidR="00B42A7F" w:rsidRDefault="000B71A7" w:rsidP="00636ECC">
            <w:p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 xml:space="preserve">Kuklówka Zarzeczna , ul. </w:t>
            </w:r>
            <w:r w:rsidRPr="000B71A7">
              <w:rPr>
                <w:rFonts w:asciiTheme="majorHAnsi" w:eastAsia="Times New Roman" w:hAnsiTheme="majorHAnsi" w:cstheme="majorHAnsi"/>
                <w:color w:val="000000"/>
                <w:sz w:val="20"/>
                <w:szCs w:val="20"/>
                <w:lang w:eastAsia="pl-PL"/>
              </w:rPr>
              <w:t>Jaktorowska 16</w:t>
            </w:r>
          </w:p>
          <w:p w14:paraId="5DB30FDA" w14:textId="11F2C650" w:rsidR="00C05439" w:rsidRDefault="00C05439" w:rsidP="00636ECC">
            <w:p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r>
              <w:t xml:space="preserve"> </w:t>
            </w:r>
            <w:r w:rsidRPr="00C05439">
              <w:rPr>
                <w:rFonts w:asciiTheme="majorHAnsi" w:eastAsia="Times New Roman" w:hAnsiTheme="majorHAnsi" w:cstheme="majorHAnsi"/>
                <w:color w:val="000000"/>
                <w:sz w:val="20"/>
                <w:szCs w:val="20"/>
                <w:lang w:eastAsia="pl-PL"/>
              </w:rPr>
              <w:t>Radziejowice, ul. Przemysłowa 1</w:t>
            </w:r>
          </w:p>
          <w:p w14:paraId="539CDE75" w14:textId="3D9180A2" w:rsidR="00C05439" w:rsidRPr="00B42A7F" w:rsidRDefault="00C05439" w:rsidP="00636ECC">
            <w:p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 xml:space="preserve">3. </w:t>
            </w:r>
            <w:r w:rsidRPr="00C05439">
              <w:rPr>
                <w:rFonts w:asciiTheme="majorHAnsi" w:eastAsia="Times New Roman" w:hAnsiTheme="majorHAnsi" w:cstheme="majorHAnsi"/>
                <w:color w:val="000000"/>
                <w:sz w:val="20"/>
                <w:szCs w:val="20"/>
                <w:lang w:eastAsia="pl-PL"/>
              </w:rPr>
              <w:t>Korytów, ul. Główna 125</w:t>
            </w:r>
          </w:p>
        </w:tc>
      </w:tr>
      <w:tr w:rsidR="00B42A7F" w:rsidRPr="00B42A7F" w14:paraId="580B562E" w14:textId="77777777" w:rsidTr="00D143F2">
        <w:trPr>
          <w:trHeight w:val="3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10E51C74"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08142D1"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515" w:type="dxa"/>
            <w:gridSpan w:val="2"/>
            <w:tcBorders>
              <w:top w:val="single" w:sz="4" w:space="0" w:color="auto"/>
              <w:left w:val="single" w:sz="4" w:space="0" w:color="auto"/>
              <w:bottom w:val="single" w:sz="4" w:space="0" w:color="auto"/>
              <w:right w:val="single" w:sz="4" w:space="0" w:color="auto"/>
            </w:tcBorders>
            <w:vAlign w:val="center"/>
            <w:hideMark/>
          </w:tcPr>
          <w:p w14:paraId="39ED1A00" w14:textId="6D9FFC73" w:rsidR="00B42A7F" w:rsidRPr="00B42A7F" w:rsidRDefault="00C05439" w:rsidP="00725163">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 xml:space="preserve"> Obszar rewitalizacji </w:t>
            </w:r>
          </w:p>
        </w:tc>
      </w:tr>
      <w:tr w:rsidR="00B42A7F" w:rsidRPr="00B42A7F" w14:paraId="3EFDEAC8" w14:textId="77777777" w:rsidTr="00D143F2">
        <w:trPr>
          <w:trHeight w:val="745"/>
        </w:trPr>
        <w:tc>
          <w:tcPr>
            <w:tcW w:w="1555" w:type="dxa"/>
            <w:tcBorders>
              <w:top w:val="single" w:sz="4" w:space="0" w:color="auto"/>
              <w:left w:val="single" w:sz="4" w:space="0" w:color="auto"/>
              <w:bottom w:val="single" w:sz="4" w:space="0" w:color="auto"/>
              <w:right w:val="single" w:sz="4" w:space="0" w:color="auto"/>
            </w:tcBorders>
            <w:shd w:val="clear" w:color="auto" w:fill="BEE395"/>
            <w:vAlign w:val="center"/>
            <w:hideMark/>
          </w:tcPr>
          <w:p w14:paraId="45F5F6EE"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Grupa docelowa</w:t>
            </w:r>
          </w:p>
        </w:tc>
        <w:tc>
          <w:tcPr>
            <w:tcW w:w="7507" w:type="dxa"/>
            <w:gridSpan w:val="3"/>
            <w:tcBorders>
              <w:top w:val="single" w:sz="4" w:space="0" w:color="auto"/>
              <w:left w:val="single" w:sz="4" w:space="0" w:color="auto"/>
              <w:bottom w:val="single" w:sz="4" w:space="0" w:color="auto"/>
              <w:right w:val="single" w:sz="4" w:space="0" w:color="auto"/>
            </w:tcBorders>
            <w:vAlign w:val="center"/>
            <w:hideMark/>
          </w:tcPr>
          <w:p w14:paraId="447C7A4C" w14:textId="77777777" w:rsidR="000B71A7"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mieszkańcy obszaru rewitalizacji;</w:t>
            </w:r>
          </w:p>
          <w:p w14:paraId="080EE899" w14:textId="79A4DB42"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xml:space="preserve"> - mieszkańcy gminy Radziejowice i powiatu żyrardowskiego</w:t>
            </w:r>
          </w:p>
        </w:tc>
      </w:tr>
      <w:tr w:rsidR="00B42A7F" w:rsidRPr="00B42A7F" w14:paraId="6037F66E" w14:textId="77777777" w:rsidTr="00D143F2">
        <w:trPr>
          <w:trHeight w:val="529"/>
        </w:trPr>
        <w:tc>
          <w:tcPr>
            <w:tcW w:w="1555" w:type="dxa"/>
            <w:vMerge w:val="restart"/>
            <w:tcBorders>
              <w:top w:val="single" w:sz="4" w:space="0" w:color="auto"/>
              <w:left w:val="single" w:sz="4" w:space="0" w:color="auto"/>
              <w:bottom w:val="nil"/>
              <w:right w:val="single" w:sz="4" w:space="0" w:color="auto"/>
            </w:tcBorders>
            <w:shd w:val="clear" w:color="auto" w:fill="BEE395"/>
            <w:vAlign w:val="center"/>
            <w:hideMark/>
          </w:tcPr>
          <w:p w14:paraId="2E24D326"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Planowany czas rozpoczęcia/ realizacji przedsięwzięcia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C52023"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515" w:type="dxa"/>
            <w:gridSpan w:val="2"/>
            <w:tcBorders>
              <w:top w:val="single" w:sz="4" w:space="0" w:color="auto"/>
              <w:left w:val="single" w:sz="4" w:space="0" w:color="auto"/>
              <w:bottom w:val="single" w:sz="4" w:space="0" w:color="auto"/>
              <w:right w:val="single" w:sz="4" w:space="0" w:color="auto"/>
            </w:tcBorders>
            <w:vAlign w:val="center"/>
            <w:hideMark/>
          </w:tcPr>
          <w:p w14:paraId="45E52544" w14:textId="48DA6B37" w:rsidR="00B42A7F" w:rsidRDefault="000B71A7" w:rsidP="00636ECC">
            <w:pPr>
              <w:pStyle w:val="Akapitzlist"/>
              <w:numPr>
                <w:ilvl w:val="0"/>
                <w:numId w:val="79"/>
              </w:numPr>
              <w:spacing w:after="0" w:line="240" w:lineRule="auto"/>
              <w:rPr>
                <w:rFonts w:asciiTheme="majorHAnsi" w:eastAsia="Times New Roman" w:hAnsiTheme="majorHAnsi" w:cstheme="majorHAnsi"/>
                <w:color w:val="000000"/>
                <w:sz w:val="20"/>
                <w:szCs w:val="20"/>
                <w:lang w:eastAsia="pl-PL"/>
              </w:rPr>
            </w:pPr>
            <w:r w:rsidRPr="00636ECC">
              <w:rPr>
                <w:rFonts w:asciiTheme="majorHAnsi" w:eastAsia="Times New Roman" w:hAnsiTheme="majorHAnsi" w:cstheme="majorHAnsi"/>
                <w:color w:val="000000"/>
                <w:sz w:val="20"/>
                <w:szCs w:val="20"/>
                <w:lang w:eastAsia="pl-PL"/>
              </w:rPr>
              <w:t xml:space="preserve">2016 </w:t>
            </w:r>
            <w:r w:rsidR="00C05439">
              <w:rPr>
                <w:rFonts w:asciiTheme="majorHAnsi" w:eastAsia="Times New Roman" w:hAnsiTheme="majorHAnsi" w:cstheme="majorHAnsi"/>
                <w:color w:val="000000"/>
                <w:sz w:val="20"/>
                <w:szCs w:val="20"/>
                <w:lang w:eastAsia="pl-PL"/>
              </w:rPr>
              <w:t>–</w:t>
            </w:r>
            <w:r w:rsidRPr="00636ECC">
              <w:rPr>
                <w:rFonts w:asciiTheme="majorHAnsi" w:eastAsia="Times New Roman" w:hAnsiTheme="majorHAnsi" w:cstheme="majorHAnsi"/>
                <w:color w:val="000000"/>
                <w:sz w:val="20"/>
                <w:szCs w:val="20"/>
                <w:lang w:eastAsia="pl-PL"/>
              </w:rPr>
              <w:t xml:space="preserve"> 2026</w:t>
            </w:r>
          </w:p>
          <w:p w14:paraId="27EFF800" w14:textId="77777777" w:rsidR="00C05439" w:rsidRDefault="00C05439" w:rsidP="00636ECC">
            <w:pPr>
              <w:pStyle w:val="Akapitzlist"/>
              <w:numPr>
                <w:ilvl w:val="0"/>
                <w:numId w:val="79"/>
              </w:num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2017</w:t>
            </w:r>
          </w:p>
          <w:p w14:paraId="066EB590" w14:textId="5E75AC82" w:rsidR="00C05439" w:rsidRPr="00636ECC" w:rsidRDefault="00C05439" w:rsidP="00636ECC">
            <w:pPr>
              <w:pStyle w:val="Akapitzlist"/>
              <w:numPr>
                <w:ilvl w:val="0"/>
                <w:numId w:val="79"/>
              </w:num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2018</w:t>
            </w:r>
          </w:p>
        </w:tc>
      </w:tr>
      <w:tr w:rsidR="00B42A7F" w:rsidRPr="00B42A7F" w14:paraId="4FEEA435" w14:textId="77777777" w:rsidTr="00D143F2">
        <w:trPr>
          <w:trHeight w:val="3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5DF5BEBD"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7A33E44"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515" w:type="dxa"/>
            <w:gridSpan w:val="2"/>
            <w:tcBorders>
              <w:top w:val="single" w:sz="4" w:space="0" w:color="auto"/>
              <w:left w:val="single" w:sz="4" w:space="0" w:color="auto"/>
              <w:bottom w:val="single" w:sz="4" w:space="0" w:color="auto"/>
              <w:right w:val="single" w:sz="4" w:space="0" w:color="auto"/>
            </w:tcBorders>
            <w:vAlign w:val="center"/>
            <w:hideMark/>
          </w:tcPr>
          <w:p w14:paraId="0C9875DF" w14:textId="045E4B6E" w:rsidR="00B42A7F" w:rsidRPr="00636ECC" w:rsidRDefault="000B71A7" w:rsidP="00636ECC">
            <w:pPr>
              <w:pStyle w:val="Akapitzlist"/>
              <w:numPr>
                <w:ilvl w:val="0"/>
                <w:numId w:val="80"/>
              </w:numPr>
              <w:spacing w:after="0" w:line="240" w:lineRule="auto"/>
              <w:rPr>
                <w:rFonts w:asciiTheme="majorHAnsi" w:eastAsia="Times New Roman" w:hAnsiTheme="majorHAnsi" w:cstheme="majorHAnsi"/>
                <w:color w:val="000000"/>
                <w:sz w:val="20"/>
                <w:szCs w:val="20"/>
                <w:lang w:eastAsia="pl-PL"/>
              </w:rPr>
            </w:pPr>
            <w:r w:rsidRPr="00636ECC">
              <w:rPr>
                <w:rFonts w:asciiTheme="majorHAnsi" w:eastAsia="Times New Roman" w:hAnsiTheme="majorHAnsi" w:cstheme="majorHAnsi"/>
                <w:color w:val="000000"/>
                <w:sz w:val="20"/>
                <w:szCs w:val="20"/>
                <w:lang w:eastAsia="pl-PL"/>
              </w:rPr>
              <w:t>2016</w:t>
            </w:r>
            <w:r w:rsidR="00D143F2" w:rsidRPr="00636ECC">
              <w:rPr>
                <w:rFonts w:asciiTheme="majorHAnsi" w:eastAsia="Times New Roman" w:hAnsiTheme="majorHAnsi" w:cstheme="majorHAnsi"/>
                <w:color w:val="000000"/>
                <w:sz w:val="20"/>
                <w:szCs w:val="20"/>
                <w:lang w:eastAsia="pl-PL"/>
              </w:rPr>
              <w:t xml:space="preserve"> -2026</w:t>
            </w:r>
          </w:p>
        </w:tc>
      </w:tr>
      <w:tr w:rsidR="00B42A7F" w:rsidRPr="00B42A7F" w14:paraId="6C04CEFE" w14:textId="77777777" w:rsidTr="00D143F2">
        <w:trPr>
          <w:trHeight w:val="300"/>
        </w:trPr>
        <w:tc>
          <w:tcPr>
            <w:tcW w:w="1555" w:type="dxa"/>
            <w:vMerge w:val="restart"/>
            <w:tcBorders>
              <w:top w:val="single" w:sz="4" w:space="0" w:color="auto"/>
              <w:left w:val="single" w:sz="4" w:space="0" w:color="auto"/>
              <w:bottom w:val="nil"/>
              <w:right w:val="single" w:sz="4" w:space="0" w:color="auto"/>
            </w:tcBorders>
            <w:shd w:val="clear" w:color="auto" w:fill="BEE395"/>
            <w:vAlign w:val="center"/>
            <w:hideMark/>
          </w:tcPr>
          <w:p w14:paraId="111E67F0"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Szacowana </w:t>
            </w:r>
            <w:r w:rsidRPr="00B42A7F">
              <w:rPr>
                <w:rFonts w:asciiTheme="majorHAnsi" w:eastAsia="Times New Roman" w:hAnsiTheme="majorHAnsi" w:cstheme="majorHAnsi"/>
                <w:b/>
                <w:color w:val="000000"/>
                <w:sz w:val="20"/>
                <w:szCs w:val="20"/>
                <w:lang w:eastAsia="pl-PL"/>
              </w:rPr>
              <w:br/>
              <w:t>wartość projektu</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861E21"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6515" w:type="dxa"/>
            <w:gridSpan w:val="2"/>
            <w:tcBorders>
              <w:top w:val="single" w:sz="4" w:space="0" w:color="auto"/>
              <w:left w:val="single" w:sz="4" w:space="0" w:color="auto"/>
              <w:bottom w:val="single" w:sz="4" w:space="0" w:color="auto"/>
              <w:right w:val="single" w:sz="4" w:space="0" w:color="auto"/>
            </w:tcBorders>
            <w:vAlign w:val="center"/>
            <w:hideMark/>
          </w:tcPr>
          <w:p w14:paraId="4B05CF84" w14:textId="568DF296" w:rsidR="00C05439" w:rsidRDefault="00C05439" w:rsidP="00636ECC">
            <w:p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1.200 000,00 zł</w:t>
            </w:r>
          </w:p>
          <w:p w14:paraId="4F418AF8" w14:textId="58D8C6B6" w:rsidR="00C05439" w:rsidRDefault="00C05439" w:rsidP="00636ECC">
            <w:p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 850 000,00 zł</w:t>
            </w:r>
          </w:p>
          <w:p w14:paraId="723EBDD0" w14:textId="2331858E" w:rsidR="00B42A7F" w:rsidRPr="00B42A7F" w:rsidRDefault="00C05439" w:rsidP="00636ECC">
            <w:pPr>
              <w:spacing w:after="0" w:line="240" w:lineRule="auto"/>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3. 850 000,00 zł</w:t>
            </w:r>
          </w:p>
        </w:tc>
      </w:tr>
      <w:tr w:rsidR="00B42A7F" w:rsidRPr="00B42A7F" w14:paraId="12DF219A" w14:textId="77777777" w:rsidTr="00D143F2">
        <w:trPr>
          <w:trHeight w:val="300"/>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0F85DEFC"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DC83501"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6515" w:type="dxa"/>
            <w:gridSpan w:val="2"/>
            <w:tcBorders>
              <w:top w:val="single" w:sz="4" w:space="0" w:color="auto"/>
              <w:left w:val="single" w:sz="4" w:space="0" w:color="auto"/>
              <w:bottom w:val="single" w:sz="4" w:space="0" w:color="auto"/>
              <w:right w:val="single" w:sz="4" w:space="0" w:color="auto"/>
            </w:tcBorders>
            <w:vAlign w:val="center"/>
            <w:hideMark/>
          </w:tcPr>
          <w:p w14:paraId="24A61778" w14:textId="511DC642" w:rsidR="00B42A7F" w:rsidRPr="00636ECC" w:rsidRDefault="000B71A7" w:rsidP="00636ECC">
            <w:pPr>
              <w:pStyle w:val="Akapitzlist"/>
              <w:numPr>
                <w:ilvl w:val="0"/>
                <w:numId w:val="81"/>
              </w:numPr>
              <w:spacing w:after="0" w:line="240" w:lineRule="auto"/>
              <w:rPr>
                <w:rFonts w:asciiTheme="majorHAnsi" w:eastAsia="Times New Roman" w:hAnsiTheme="majorHAnsi" w:cstheme="majorHAnsi"/>
                <w:color w:val="000000"/>
                <w:sz w:val="20"/>
                <w:szCs w:val="20"/>
                <w:lang w:eastAsia="pl-PL"/>
              </w:rPr>
            </w:pPr>
            <w:r w:rsidRPr="00636ECC">
              <w:rPr>
                <w:rFonts w:asciiTheme="majorHAnsi" w:eastAsia="Times New Roman" w:hAnsiTheme="majorHAnsi" w:cstheme="majorHAnsi"/>
                <w:color w:val="000000"/>
                <w:sz w:val="20"/>
                <w:szCs w:val="20"/>
                <w:lang w:eastAsia="pl-PL"/>
              </w:rPr>
              <w:t xml:space="preserve">50 </w:t>
            </w:r>
            <w:r w:rsidR="00B42A7F" w:rsidRPr="00636ECC">
              <w:rPr>
                <w:rFonts w:asciiTheme="majorHAnsi" w:eastAsia="Times New Roman" w:hAnsiTheme="majorHAnsi" w:cstheme="majorHAnsi"/>
                <w:color w:val="000000"/>
                <w:sz w:val="20"/>
                <w:szCs w:val="20"/>
                <w:lang w:eastAsia="pl-PL"/>
              </w:rPr>
              <w:t xml:space="preserve"> 000,00 zł</w:t>
            </w:r>
          </w:p>
        </w:tc>
      </w:tr>
      <w:tr w:rsidR="00B42A7F" w:rsidRPr="00B42A7F" w14:paraId="58ED5008" w14:textId="77777777" w:rsidTr="00D143F2">
        <w:trPr>
          <w:trHeight w:val="660"/>
        </w:trPr>
        <w:tc>
          <w:tcPr>
            <w:tcW w:w="1555" w:type="dxa"/>
            <w:vMerge w:val="restart"/>
            <w:tcBorders>
              <w:top w:val="single" w:sz="4" w:space="0" w:color="auto"/>
              <w:left w:val="single" w:sz="4" w:space="0" w:color="auto"/>
              <w:bottom w:val="nil"/>
              <w:right w:val="single" w:sz="4" w:space="0" w:color="auto"/>
            </w:tcBorders>
            <w:shd w:val="clear" w:color="auto" w:fill="BEE395"/>
            <w:vAlign w:val="center"/>
            <w:hideMark/>
          </w:tcPr>
          <w:p w14:paraId="1518BD9B"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Źródło </w:t>
            </w:r>
            <w:r w:rsidRPr="00B42A7F">
              <w:rPr>
                <w:rFonts w:asciiTheme="majorHAnsi" w:eastAsia="Times New Roman" w:hAnsiTheme="majorHAnsi" w:cstheme="majorHAnsi"/>
                <w:b/>
                <w:color w:val="000000"/>
                <w:sz w:val="20"/>
                <w:szCs w:val="20"/>
                <w:lang w:eastAsia="pl-PL"/>
              </w:rPr>
              <w:br/>
              <w:t>finansowania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EA0AC"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w:t>
            </w:r>
          </w:p>
        </w:tc>
        <w:tc>
          <w:tcPr>
            <w:tcW w:w="5535" w:type="dxa"/>
            <w:tcBorders>
              <w:top w:val="single" w:sz="4" w:space="0" w:color="auto"/>
              <w:left w:val="single" w:sz="4" w:space="0" w:color="auto"/>
              <w:bottom w:val="single" w:sz="4" w:space="0" w:color="auto"/>
              <w:right w:val="single" w:sz="4" w:space="0" w:color="auto"/>
            </w:tcBorders>
            <w:vAlign w:val="center"/>
            <w:hideMark/>
          </w:tcPr>
          <w:p w14:paraId="24D6DD9F" w14:textId="18BB9005" w:rsidR="00B42A7F" w:rsidRPr="00636ECC" w:rsidRDefault="00B42A7F" w:rsidP="00636ECC">
            <w:pPr>
              <w:spacing w:after="0" w:line="240" w:lineRule="auto"/>
              <w:rPr>
                <w:rFonts w:asciiTheme="majorHAnsi" w:eastAsia="Times New Roman" w:hAnsiTheme="majorHAnsi" w:cstheme="majorHAnsi"/>
                <w:sz w:val="20"/>
                <w:szCs w:val="20"/>
                <w:lang w:eastAsia="pl-PL"/>
              </w:rPr>
            </w:pPr>
            <w:r w:rsidRPr="00636ECC">
              <w:rPr>
                <w:rFonts w:asciiTheme="majorHAnsi" w:eastAsia="Times New Roman" w:hAnsiTheme="majorHAnsi" w:cstheme="majorHAnsi"/>
                <w:sz w:val="20"/>
                <w:szCs w:val="20"/>
                <w:lang w:eastAsia="pl-PL"/>
              </w:rPr>
              <w:t>Budżet Gminy Radziejowice (</w:t>
            </w:r>
            <w:r w:rsidR="00D07FD3" w:rsidRPr="00636ECC">
              <w:rPr>
                <w:rFonts w:asciiTheme="majorHAnsi" w:eastAsia="Times New Roman" w:hAnsiTheme="majorHAnsi" w:cstheme="majorHAnsi"/>
                <w:sz w:val="20"/>
                <w:szCs w:val="20"/>
                <w:lang w:eastAsia="pl-PL"/>
              </w:rPr>
              <w:t>30% - doposażenie,  4</w:t>
            </w:r>
            <w:r w:rsidRPr="00636ECC">
              <w:rPr>
                <w:rFonts w:asciiTheme="majorHAnsi" w:eastAsia="Times New Roman" w:hAnsiTheme="majorHAnsi" w:cstheme="majorHAnsi"/>
                <w:sz w:val="20"/>
                <w:szCs w:val="20"/>
                <w:lang w:eastAsia="pl-PL"/>
              </w:rPr>
              <w:t>0%</w:t>
            </w:r>
            <w:r w:rsidR="00D07FD3" w:rsidRPr="00636ECC">
              <w:rPr>
                <w:rFonts w:asciiTheme="majorHAnsi" w:eastAsia="Times New Roman" w:hAnsiTheme="majorHAnsi" w:cstheme="majorHAnsi"/>
                <w:sz w:val="20"/>
                <w:szCs w:val="20"/>
                <w:lang w:eastAsia="pl-PL"/>
              </w:rPr>
              <w:t xml:space="preserve"> - samochody</w:t>
            </w:r>
            <w:r w:rsidRPr="00636ECC">
              <w:rPr>
                <w:rFonts w:asciiTheme="majorHAnsi" w:eastAsia="Times New Roman" w:hAnsiTheme="majorHAnsi" w:cstheme="majorHAnsi"/>
                <w:sz w:val="20"/>
                <w:szCs w:val="20"/>
                <w:lang w:eastAsia="pl-PL"/>
              </w:rPr>
              <w:t xml:space="preserve">), </w:t>
            </w:r>
            <w:proofErr w:type="spellStart"/>
            <w:r w:rsidRPr="00636ECC">
              <w:rPr>
                <w:rFonts w:asciiTheme="majorHAnsi" w:eastAsia="Times New Roman" w:hAnsiTheme="majorHAnsi" w:cstheme="majorHAnsi"/>
                <w:sz w:val="20"/>
                <w:szCs w:val="20"/>
                <w:lang w:eastAsia="pl-PL"/>
              </w:rPr>
              <w:t>WFOŚiGW</w:t>
            </w:r>
            <w:proofErr w:type="spellEnd"/>
            <w:r w:rsidR="000B71A7" w:rsidRPr="00636ECC">
              <w:rPr>
                <w:rFonts w:asciiTheme="majorHAnsi" w:eastAsia="Times New Roman" w:hAnsiTheme="majorHAnsi" w:cstheme="majorHAnsi"/>
                <w:sz w:val="20"/>
                <w:szCs w:val="20"/>
                <w:lang w:eastAsia="pl-PL"/>
              </w:rPr>
              <w:t xml:space="preserve"> (50%</w:t>
            </w:r>
            <w:r w:rsidR="00D07FD3" w:rsidRPr="00636ECC">
              <w:rPr>
                <w:rFonts w:asciiTheme="majorHAnsi" w:eastAsia="Times New Roman" w:hAnsiTheme="majorHAnsi" w:cstheme="majorHAnsi"/>
                <w:sz w:val="20"/>
                <w:szCs w:val="20"/>
                <w:lang w:eastAsia="pl-PL"/>
              </w:rPr>
              <w:t xml:space="preserve"> -</w:t>
            </w:r>
            <w:r w:rsidR="000F768E" w:rsidRPr="00636ECC">
              <w:rPr>
                <w:rFonts w:asciiTheme="majorHAnsi" w:eastAsia="Times New Roman" w:hAnsiTheme="majorHAnsi" w:cstheme="majorHAnsi"/>
                <w:sz w:val="20"/>
                <w:szCs w:val="20"/>
                <w:lang w:eastAsia="pl-PL"/>
              </w:rPr>
              <w:t xml:space="preserve"> doposażenie, 40%-  samochody</w:t>
            </w:r>
            <w:r w:rsidR="000B71A7" w:rsidRPr="00636ECC">
              <w:rPr>
                <w:rFonts w:asciiTheme="majorHAnsi" w:eastAsia="Times New Roman" w:hAnsiTheme="majorHAnsi" w:cstheme="majorHAnsi"/>
                <w:sz w:val="20"/>
                <w:szCs w:val="20"/>
                <w:lang w:eastAsia="pl-PL"/>
              </w:rPr>
              <w:t>)</w:t>
            </w:r>
            <w:r w:rsidRPr="00636ECC">
              <w:rPr>
                <w:rFonts w:asciiTheme="majorHAnsi" w:eastAsia="Times New Roman" w:hAnsiTheme="majorHAnsi" w:cstheme="majorHAnsi"/>
                <w:sz w:val="20"/>
                <w:szCs w:val="20"/>
                <w:lang w:eastAsia="pl-PL"/>
              </w:rPr>
              <w:t xml:space="preserve">, </w:t>
            </w:r>
            <w:r w:rsidR="00D07FD3" w:rsidRPr="00636ECC">
              <w:rPr>
                <w:rFonts w:asciiTheme="majorHAnsi" w:eastAsia="Times New Roman" w:hAnsiTheme="majorHAnsi" w:cstheme="majorHAnsi"/>
                <w:sz w:val="20"/>
                <w:szCs w:val="20"/>
                <w:lang w:eastAsia="pl-PL"/>
              </w:rPr>
              <w:t>Środki własne  OSP ( 20%</w:t>
            </w:r>
            <w:r w:rsidR="000F768E" w:rsidRPr="00636ECC">
              <w:rPr>
                <w:rFonts w:asciiTheme="majorHAnsi" w:eastAsia="Times New Roman" w:hAnsiTheme="majorHAnsi" w:cstheme="majorHAnsi"/>
                <w:sz w:val="20"/>
                <w:szCs w:val="20"/>
                <w:lang w:eastAsia="pl-PL"/>
              </w:rPr>
              <w:t xml:space="preserve"> - doposażenie</w:t>
            </w:r>
            <w:r w:rsidR="00D07FD3" w:rsidRPr="00636ECC">
              <w:rPr>
                <w:rFonts w:asciiTheme="majorHAnsi" w:eastAsia="Times New Roman" w:hAnsiTheme="majorHAnsi" w:cstheme="majorHAnsi"/>
                <w:sz w:val="20"/>
                <w:szCs w:val="20"/>
                <w:lang w:eastAsia="pl-PL"/>
              </w:rPr>
              <w:t xml:space="preserve">) </w:t>
            </w:r>
            <w:r w:rsidRPr="00636ECC">
              <w:rPr>
                <w:rFonts w:asciiTheme="majorHAnsi" w:eastAsia="Times New Roman" w:hAnsiTheme="majorHAnsi" w:cstheme="majorHAnsi"/>
                <w:sz w:val="20"/>
                <w:szCs w:val="20"/>
                <w:lang w:eastAsia="pl-PL"/>
              </w:rPr>
              <w:t>Marszałek Województwa Mazowieckiego</w:t>
            </w:r>
            <w:r w:rsidR="000B71A7" w:rsidRPr="00636ECC">
              <w:rPr>
                <w:rFonts w:asciiTheme="majorHAnsi" w:eastAsia="Times New Roman" w:hAnsiTheme="majorHAnsi" w:cstheme="majorHAnsi"/>
                <w:sz w:val="20"/>
                <w:szCs w:val="20"/>
                <w:lang w:eastAsia="pl-PL"/>
              </w:rPr>
              <w:t xml:space="preserve"> (</w:t>
            </w:r>
            <w:r w:rsidR="00D07FD3" w:rsidRPr="00636ECC">
              <w:rPr>
                <w:rFonts w:asciiTheme="majorHAnsi" w:eastAsia="Times New Roman" w:hAnsiTheme="majorHAnsi" w:cstheme="majorHAnsi"/>
                <w:sz w:val="20"/>
                <w:szCs w:val="20"/>
                <w:lang w:eastAsia="pl-PL"/>
              </w:rPr>
              <w:t xml:space="preserve"> 1</w:t>
            </w:r>
            <w:r w:rsidR="000B71A7" w:rsidRPr="00636ECC">
              <w:rPr>
                <w:rFonts w:asciiTheme="majorHAnsi" w:eastAsia="Times New Roman" w:hAnsiTheme="majorHAnsi" w:cstheme="majorHAnsi"/>
                <w:sz w:val="20"/>
                <w:szCs w:val="20"/>
                <w:lang w:eastAsia="pl-PL"/>
              </w:rPr>
              <w:t>0%</w:t>
            </w:r>
            <w:r w:rsidR="000F768E" w:rsidRPr="00636ECC">
              <w:rPr>
                <w:rFonts w:asciiTheme="majorHAnsi" w:eastAsia="Times New Roman" w:hAnsiTheme="majorHAnsi" w:cstheme="majorHAnsi"/>
                <w:sz w:val="20"/>
                <w:szCs w:val="20"/>
                <w:lang w:eastAsia="pl-PL"/>
              </w:rPr>
              <w:t xml:space="preserve"> -</w:t>
            </w:r>
            <w:r w:rsidR="000B71A7" w:rsidRPr="00636ECC">
              <w:rPr>
                <w:rFonts w:asciiTheme="majorHAnsi" w:eastAsia="Times New Roman" w:hAnsiTheme="majorHAnsi" w:cstheme="majorHAnsi"/>
                <w:sz w:val="20"/>
                <w:szCs w:val="20"/>
                <w:lang w:eastAsia="pl-PL"/>
              </w:rPr>
              <w:t xml:space="preserve"> samochody)</w:t>
            </w:r>
            <w:r w:rsidRPr="00636ECC">
              <w:rPr>
                <w:rFonts w:asciiTheme="majorHAnsi" w:eastAsia="Times New Roman" w:hAnsiTheme="majorHAnsi" w:cstheme="majorHAnsi"/>
                <w:sz w:val="20"/>
                <w:szCs w:val="20"/>
                <w:lang w:eastAsia="pl-PL"/>
              </w:rPr>
              <w:t xml:space="preserve">, Komenda Główna Państwowej Straży Pożarnej </w:t>
            </w:r>
            <w:r w:rsidR="000F768E" w:rsidRPr="00636ECC">
              <w:rPr>
                <w:rFonts w:asciiTheme="majorHAnsi" w:eastAsia="Times New Roman" w:hAnsiTheme="majorHAnsi" w:cstheme="majorHAnsi"/>
                <w:sz w:val="20"/>
                <w:szCs w:val="20"/>
                <w:lang w:eastAsia="pl-PL"/>
              </w:rPr>
              <w:t>( 10% - samochody)/NFOŚIGW (10 % - samochody)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00EF68" w14:textId="3B74A7CB" w:rsidR="00B42A7F" w:rsidRPr="00B42A7F" w:rsidRDefault="000F768E" w:rsidP="00B42A7F">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w:t>
            </w:r>
          </w:p>
        </w:tc>
      </w:tr>
      <w:tr w:rsidR="00B42A7F" w:rsidRPr="00B42A7F" w14:paraId="013D156D" w14:textId="77777777" w:rsidTr="00D143F2">
        <w:trPr>
          <w:trHeight w:val="855"/>
        </w:trPr>
        <w:tc>
          <w:tcPr>
            <w:tcW w:w="1555" w:type="dxa"/>
            <w:vMerge/>
            <w:tcBorders>
              <w:top w:val="single" w:sz="4" w:space="0" w:color="auto"/>
              <w:left w:val="single" w:sz="4" w:space="0" w:color="auto"/>
              <w:bottom w:val="nil"/>
              <w:right w:val="single" w:sz="4" w:space="0" w:color="auto"/>
            </w:tcBorders>
            <w:shd w:val="clear" w:color="auto" w:fill="BEE395"/>
            <w:vAlign w:val="center"/>
            <w:hideMark/>
          </w:tcPr>
          <w:p w14:paraId="23242849"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D2A4925"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Zadanie II:</w:t>
            </w:r>
          </w:p>
        </w:tc>
        <w:tc>
          <w:tcPr>
            <w:tcW w:w="5535" w:type="dxa"/>
            <w:tcBorders>
              <w:top w:val="single" w:sz="4" w:space="0" w:color="auto"/>
              <w:left w:val="single" w:sz="4" w:space="0" w:color="auto"/>
              <w:bottom w:val="single" w:sz="4" w:space="0" w:color="auto"/>
              <w:right w:val="single" w:sz="4" w:space="0" w:color="auto"/>
            </w:tcBorders>
            <w:vAlign w:val="center"/>
            <w:hideMark/>
          </w:tcPr>
          <w:p w14:paraId="5DAC428E" w14:textId="331ED225" w:rsidR="00B42A7F" w:rsidRPr="00636ECC" w:rsidRDefault="00B42A7F" w:rsidP="00725163">
            <w:pPr>
              <w:spacing w:after="0" w:line="240" w:lineRule="auto"/>
              <w:jc w:val="center"/>
              <w:rPr>
                <w:rFonts w:asciiTheme="majorHAnsi" w:eastAsia="Times New Roman" w:hAnsiTheme="majorHAnsi" w:cstheme="majorHAnsi"/>
                <w:sz w:val="20"/>
                <w:szCs w:val="20"/>
                <w:lang w:eastAsia="pl-PL"/>
              </w:rPr>
            </w:pPr>
            <w:r w:rsidRPr="00636ECC">
              <w:rPr>
                <w:rFonts w:asciiTheme="majorHAnsi" w:eastAsia="Times New Roman" w:hAnsiTheme="majorHAnsi" w:cstheme="majorHAnsi"/>
                <w:sz w:val="20"/>
                <w:szCs w:val="20"/>
                <w:lang w:eastAsia="pl-PL"/>
              </w:rPr>
              <w:t>Budżet Gminy Radziejowice (</w:t>
            </w:r>
            <w:r w:rsidR="000F768E" w:rsidRPr="00636ECC">
              <w:rPr>
                <w:rFonts w:asciiTheme="majorHAnsi" w:eastAsia="Times New Roman" w:hAnsiTheme="majorHAnsi" w:cstheme="majorHAnsi"/>
                <w:sz w:val="20"/>
                <w:szCs w:val="20"/>
                <w:lang w:eastAsia="pl-PL"/>
              </w:rPr>
              <w:t xml:space="preserve"> 8</w:t>
            </w:r>
            <w:r w:rsidR="000B71A7" w:rsidRPr="00636ECC">
              <w:rPr>
                <w:rFonts w:asciiTheme="majorHAnsi" w:eastAsia="Times New Roman" w:hAnsiTheme="majorHAnsi" w:cstheme="majorHAnsi"/>
                <w:sz w:val="20"/>
                <w:szCs w:val="20"/>
                <w:lang w:eastAsia="pl-PL"/>
              </w:rPr>
              <w:t xml:space="preserve">0%), </w:t>
            </w:r>
            <w:r w:rsidR="000F768E" w:rsidRPr="00636ECC">
              <w:rPr>
                <w:rFonts w:asciiTheme="majorHAnsi" w:eastAsia="Times New Roman" w:hAnsiTheme="majorHAnsi" w:cstheme="majorHAnsi"/>
                <w:sz w:val="20"/>
                <w:szCs w:val="20"/>
                <w:lang w:eastAsia="pl-PL"/>
              </w:rPr>
              <w:t xml:space="preserve">Komenda Główna Państwowej Straży Pożarnej (20%),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22E75" w14:textId="4B786F4B" w:rsidR="00B42A7F" w:rsidRPr="00B42A7F" w:rsidRDefault="000F768E" w:rsidP="00B42A7F">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w:t>
            </w:r>
          </w:p>
        </w:tc>
      </w:tr>
      <w:tr w:rsidR="00B42A7F" w:rsidRPr="00B42A7F" w14:paraId="474B48EA" w14:textId="77777777" w:rsidTr="00D143F2">
        <w:trPr>
          <w:trHeight w:val="1245"/>
        </w:trPr>
        <w:tc>
          <w:tcPr>
            <w:tcW w:w="1555" w:type="dxa"/>
            <w:tcBorders>
              <w:top w:val="single" w:sz="4" w:space="0" w:color="auto"/>
              <w:left w:val="single" w:sz="4" w:space="0" w:color="auto"/>
              <w:bottom w:val="single" w:sz="4" w:space="0" w:color="auto"/>
              <w:right w:val="nil"/>
            </w:tcBorders>
            <w:shd w:val="clear" w:color="auto" w:fill="BEE395"/>
            <w:vAlign w:val="center"/>
            <w:hideMark/>
          </w:tcPr>
          <w:p w14:paraId="1F6B9EB0"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Prognozowane rezultaty </w:t>
            </w:r>
            <w:r w:rsidRPr="00B42A7F">
              <w:rPr>
                <w:rFonts w:asciiTheme="majorHAnsi" w:eastAsia="Times New Roman" w:hAnsiTheme="majorHAnsi" w:cstheme="majorHAnsi"/>
                <w:b/>
                <w:color w:val="000000"/>
                <w:sz w:val="20"/>
                <w:szCs w:val="20"/>
                <w:lang w:eastAsia="pl-PL"/>
              </w:rPr>
              <w:br/>
              <w:t>projektu</w:t>
            </w:r>
          </w:p>
        </w:tc>
        <w:tc>
          <w:tcPr>
            <w:tcW w:w="7507" w:type="dxa"/>
            <w:gridSpan w:val="3"/>
            <w:tcBorders>
              <w:top w:val="single" w:sz="4" w:space="0" w:color="auto"/>
              <w:left w:val="single" w:sz="4" w:space="0" w:color="auto"/>
              <w:bottom w:val="single" w:sz="4" w:space="0" w:color="auto"/>
              <w:right w:val="single" w:sz="4" w:space="0" w:color="auto"/>
            </w:tcBorders>
            <w:vAlign w:val="center"/>
            <w:hideMark/>
          </w:tcPr>
          <w:p w14:paraId="7EB3803B"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Poprawa jakości usług OSP, - Poprawa bezpieczeństwa na terenie OR oraz Gminy Radziejowice, - Ograniczenie emisji gazów cieplarnianych z paliw transportowych poprzez zakup pojazdów spełniających normę Euro 6, - zwiększenie świadomości mieszkańców odnośnie bezpieczeństwa</w:t>
            </w:r>
          </w:p>
        </w:tc>
      </w:tr>
      <w:tr w:rsidR="00B42A7F" w:rsidRPr="00B42A7F" w14:paraId="53CC58C6" w14:textId="77777777" w:rsidTr="00D143F2">
        <w:trPr>
          <w:trHeight w:val="300"/>
        </w:trPr>
        <w:tc>
          <w:tcPr>
            <w:tcW w:w="1555" w:type="dxa"/>
            <w:tcBorders>
              <w:top w:val="single" w:sz="4" w:space="0" w:color="auto"/>
              <w:left w:val="single" w:sz="4" w:space="0" w:color="auto"/>
              <w:bottom w:val="single" w:sz="4" w:space="0" w:color="auto"/>
              <w:right w:val="nil"/>
            </w:tcBorders>
            <w:shd w:val="clear" w:color="auto" w:fill="BEE395"/>
            <w:vAlign w:val="center"/>
            <w:hideMark/>
          </w:tcPr>
          <w:p w14:paraId="2E39036A"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Wskaźniki </w:t>
            </w:r>
            <w:r w:rsidRPr="00B42A7F">
              <w:rPr>
                <w:rFonts w:asciiTheme="majorHAnsi" w:eastAsia="Times New Roman" w:hAnsiTheme="majorHAnsi" w:cstheme="majorHAnsi"/>
                <w:b/>
                <w:color w:val="000000"/>
                <w:sz w:val="20"/>
                <w:szCs w:val="20"/>
                <w:lang w:eastAsia="pl-PL"/>
              </w:rPr>
              <w:br/>
              <w:t>produktu</w:t>
            </w:r>
          </w:p>
        </w:tc>
        <w:tc>
          <w:tcPr>
            <w:tcW w:w="7507" w:type="dxa"/>
            <w:gridSpan w:val="3"/>
            <w:tcBorders>
              <w:top w:val="single" w:sz="4" w:space="0" w:color="auto"/>
              <w:left w:val="single" w:sz="4" w:space="0" w:color="auto"/>
              <w:bottom w:val="single" w:sz="4" w:space="0" w:color="auto"/>
              <w:right w:val="single" w:sz="4" w:space="0" w:color="auto"/>
            </w:tcBorders>
            <w:vAlign w:val="center"/>
            <w:hideMark/>
          </w:tcPr>
          <w:p w14:paraId="5C44BB25"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-Liczba zakupionych pojazdów specjalistycznych ratowniczo-gaśniczych - 2 szt.</w:t>
            </w:r>
          </w:p>
        </w:tc>
      </w:tr>
      <w:tr w:rsidR="00B42A7F" w:rsidRPr="00B42A7F" w14:paraId="383DED2C" w14:textId="77777777" w:rsidTr="00D143F2">
        <w:trPr>
          <w:trHeight w:val="300"/>
        </w:trPr>
        <w:tc>
          <w:tcPr>
            <w:tcW w:w="1555" w:type="dxa"/>
            <w:tcBorders>
              <w:top w:val="single" w:sz="4" w:space="0" w:color="auto"/>
              <w:left w:val="single" w:sz="4" w:space="0" w:color="auto"/>
              <w:bottom w:val="single" w:sz="4" w:space="0" w:color="auto"/>
              <w:right w:val="nil"/>
            </w:tcBorders>
            <w:shd w:val="clear" w:color="auto" w:fill="BEE395"/>
            <w:vAlign w:val="center"/>
            <w:hideMark/>
          </w:tcPr>
          <w:p w14:paraId="61769811"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 xml:space="preserve">Wskaźniki </w:t>
            </w:r>
            <w:r w:rsidRPr="00B42A7F">
              <w:rPr>
                <w:rFonts w:asciiTheme="majorHAnsi" w:eastAsia="Times New Roman" w:hAnsiTheme="majorHAnsi" w:cstheme="majorHAnsi"/>
                <w:b/>
                <w:color w:val="000000"/>
                <w:sz w:val="20"/>
                <w:szCs w:val="20"/>
                <w:lang w:eastAsia="pl-PL"/>
              </w:rPr>
              <w:br/>
              <w:t>rezultatu</w:t>
            </w:r>
          </w:p>
        </w:tc>
        <w:tc>
          <w:tcPr>
            <w:tcW w:w="7507" w:type="dxa"/>
            <w:gridSpan w:val="3"/>
            <w:tcBorders>
              <w:top w:val="single" w:sz="4" w:space="0" w:color="auto"/>
              <w:left w:val="single" w:sz="4" w:space="0" w:color="auto"/>
              <w:bottom w:val="single" w:sz="4" w:space="0" w:color="auto"/>
              <w:right w:val="single" w:sz="4" w:space="0" w:color="auto"/>
            </w:tcBorders>
            <w:vAlign w:val="center"/>
            <w:hideMark/>
          </w:tcPr>
          <w:p w14:paraId="1DB4B2D9"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 Liczba ludności korzystającej ze środków ochrony przed pożarami lasów</w:t>
            </w:r>
          </w:p>
        </w:tc>
      </w:tr>
      <w:tr w:rsidR="00B42A7F" w:rsidRPr="00B42A7F" w14:paraId="6186CC8B" w14:textId="77777777" w:rsidTr="00D143F2">
        <w:trPr>
          <w:trHeight w:val="1740"/>
        </w:trPr>
        <w:tc>
          <w:tcPr>
            <w:tcW w:w="1555" w:type="dxa"/>
            <w:tcBorders>
              <w:top w:val="single" w:sz="4" w:space="0" w:color="auto"/>
              <w:left w:val="single" w:sz="4" w:space="0" w:color="auto"/>
              <w:bottom w:val="single" w:sz="4" w:space="0" w:color="auto"/>
              <w:right w:val="single" w:sz="4" w:space="0" w:color="auto"/>
            </w:tcBorders>
            <w:shd w:val="clear" w:color="auto" w:fill="BEE395"/>
            <w:vAlign w:val="center"/>
            <w:hideMark/>
          </w:tcPr>
          <w:p w14:paraId="3AC08F9F" w14:textId="77777777" w:rsidR="00B42A7F" w:rsidRPr="00B42A7F" w:rsidRDefault="00B42A7F" w:rsidP="00B42A7F">
            <w:pPr>
              <w:spacing w:after="0" w:line="240" w:lineRule="auto"/>
              <w:jc w:val="center"/>
              <w:rPr>
                <w:rFonts w:asciiTheme="majorHAnsi" w:eastAsia="Times New Roman" w:hAnsiTheme="majorHAnsi" w:cstheme="majorHAnsi"/>
                <w:b/>
                <w:color w:val="000000"/>
                <w:sz w:val="20"/>
                <w:szCs w:val="20"/>
                <w:lang w:eastAsia="pl-PL"/>
              </w:rPr>
            </w:pPr>
            <w:r w:rsidRPr="00B42A7F">
              <w:rPr>
                <w:rFonts w:asciiTheme="majorHAnsi" w:eastAsia="Times New Roman" w:hAnsiTheme="majorHAnsi" w:cstheme="majorHAnsi"/>
                <w:b/>
                <w:color w:val="000000"/>
                <w:sz w:val="20"/>
                <w:szCs w:val="20"/>
                <w:lang w:eastAsia="pl-PL"/>
              </w:rPr>
              <w:t>Sposoby oceny i mierzenia projektu</w:t>
            </w:r>
          </w:p>
        </w:tc>
        <w:tc>
          <w:tcPr>
            <w:tcW w:w="7507" w:type="dxa"/>
            <w:gridSpan w:val="3"/>
            <w:tcBorders>
              <w:top w:val="single" w:sz="4" w:space="0" w:color="auto"/>
              <w:left w:val="single" w:sz="4" w:space="0" w:color="auto"/>
              <w:bottom w:val="single" w:sz="4" w:space="0" w:color="auto"/>
              <w:right w:val="single" w:sz="4" w:space="0" w:color="auto"/>
            </w:tcBorders>
            <w:vAlign w:val="center"/>
            <w:hideMark/>
          </w:tcPr>
          <w:p w14:paraId="08528A0D" w14:textId="77777777" w:rsidR="00B42A7F" w:rsidRPr="00B42A7F" w:rsidRDefault="00B42A7F" w:rsidP="00B42A7F">
            <w:pPr>
              <w:spacing w:after="0" w:line="240" w:lineRule="auto"/>
              <w:jc w:val="center"/>
              <w:rPr>
                <w:rFonts w:asciiTheme="majorHAnsi" w:eastAsia="Times New Roman" w:hAnsiTheme="majorHAnsi" w:cstheme="majorHAnsi"/>
                <w:color w:val="000000"/>
                <w:sz w:val="20"/>
                <w:szCs w:val="20"/>
                <w:lang w:eastAsia="pl-PL"/>
              </w:rPr>
            </w:pPr>
            <w:r w:rsidRPr="00B42A7F">
              <w:rPr>
                <w:rFonts w:asciiTheme="majorHAnsi" w:eastAsia="Times New Roman" w:hAnsiTheme="majorHAnsi" w:cstheme="majorHAnsi"/>
                <w:color w:val="000000"/>
                <w:sz w:val="20"/>
                <w:szCs w:val="20"/>
                <w:lang w:eastAsia="pl-PL"/>
              </w:rPr>
              <w:t>Zgodnie z zaplanowanym systemem monitorowania i ewaluacji:</w:t>
            </w:r>
            <w:r w:rsidRPr="00B42A7F">
              <w:rPr>
                <w:rFonts w:asciiTheme="majorHAnsi" w:eastAsia="Times New Roman" w:hAnsiTheme="majorHAnsi" w:cstheme="majorHAnsi"/>
                <w:color w:val="000000"/>
                <w:sz w:val="20"/>
                <w:szCs w:val="20"/>
                <w:lang w:eastAsia="pl-PL"/>
              </w:rPr>
              <w:br/>
              <w:t>• Ocena dokonywana w ramach systemu ewaluacji: ewaluacja on-</w:t>
            </w:r>
            <w:proofErr w:type="spellStart"/>
            <w:r w:rsidRPr="00B42A7F">
              <w:rPr>
                <w:rFonts w:asciiTheme="majorHAnsi" w:eastAsia="Times New Roman" w:hAnsiTheme="majorHAnsi" w:cstheme="majorHAnsi"/>
                <w:color w:val="000000"/>
                <w:sz w:val="20"/>
                <w:szCs w:val="20"/>
                <w:lang w:eastAsia="pl-PL"/>
              </w:rPr>
              <w:t>going</w:t>
            </w:r>
            <w:proofErr w:type="spellEnd"/>
            <w:r w:rsidRPr="00B42A7F">
              <w:rPr>
                <w:rFonts w:asciiTheme="majorHAnsi" w:eastAsia="Times New Roman" w:hAnsiTheme="majorHAnsi" w:cstheme="majorHAnsi"/>
                <w:color w:val="000000"/>
                <w:sz w:val="20"/>
                <w:szCs w:val="20"/>
                <w:lang w:eastAsia="pl-PL"/>
              </w:rPr>
              <w:t xml:space="preserve"> (w cyklu trzyletnim, tj. w roku 2020) oraz ewaluacja ex-post (w 2023);</w:t>
            </w:r>
            <w:r w:rsidRPr="00B42A7F">
              <w:rPr>
                <w:rFonts w:asciiTheme="majorHAnsi" w:eastAsia="Times New Roman" w:hAnsiTheme="majorHAnsi" w:cstheme="majorHAnsi"/>
                <w:color w:val="000000"/>
                <w:sz w:val="20"/>
                <w:szCs w:val="20"/>
                <w:lang w:eastAsia="pl-PL"/>
              </w:rPr>
              <w:br/>
              <w:t>• Monitoring (w cyklu rocznym) na podstawie katalogu wskaźników (produktu, rezultatu) opracowanych dla projektu w ramach pierwszego raportu.</w:t>
            </w:r>
          </w:p>
        </w:tc>
      </w:tr>
    </w:tbl>
    <w:p w14:paraId="0B61D6B4" w14:textId="77777777" w:rsidR="00B42A7F" w:rsidRPr="00B42A7F" w:rsidRDefault="00B42A7F" w:rsidP="00B42A7F"/>
    <w:p w14:paraId="4E6E9E60" w14:textId="5955B842" w:rsidR="000207B9" w:rsidRDefault="00AF6C80" w:rsidP="00AF6C80">
      <w:pPr>
        <w:pStyle w:val="Nagwek1"/>
        <w:numPr>
          <w:ilvl w:val="0"/>
          <w:numId w:val="0"/>
        </w:numPr>
      </w:pPr>
      <w:bookmarkStart w:id="49" w:name="_Toc502216887"/>
      <w:r>
        <w:lastRenderedPageBreak/>
        <w:t xml:space="preserve">5. </w:t>
      </w:r>
      <w:r w:rsidR="00280A5F">
        <w:t xml:space="preserve">Mechanizmy integrowania działań </w:t>
      </w:r>
      <w:r w:rsidR="000207B9">
        <w:t>REWITALIZACYJNYCH</w:t>
      </w:r>
      <w:bookmarkEnd w:id="49"/>
    </w:p>
    <w:p w14:paraId="04BEAB8F" w14:textId="6E2B92B5" w:rsidR="000207B9" w:rsidRDefault="00AF6C80" w:rsidP="00AF6C80">
      <w:pPr>
        <w:pStyle w:val="Nagwek2"/>
        <w:numPr>
          <w:ilvl w:val="0"/>
          <w:numId w:val="0"/>
        </w:numPr>
      </w:pPr>
      <w:bookmarkStart w:id="50" w:name="_Toc502216888"/>
      <w:r>
        <w:t xml:space="preserve">5.1 </w:t>
      </w:r>
      <w:r w:rsidR="000207B9">
        <w:t>Komplementarność przestrzenna</w:t>
      </w:r>
      <w:bookmarkEnd w:id="50"/>
    </w:p>
    <w:p w14:paraId="60A0DFF5" w14:textId="48F50450" w:rsidR="009861AA" w:rsidRPr="00097242" w:rsidRDefault="009861AA" w:rsidP="009861AA">
      <w:pPr>
        <w:spacing w:before="160"/>
        <w:rPr>
          <w:rFonts w:eastAsia="Calibri" w:cs="Calibri Light"/>
          <w:lang w:eastAsia="pl-PL"/>
        </w:rPr>
      </w:pPr>
      <w:r w:rsidRPr="00097242">
        <w:rPr>
          <w:rFonts w:eastAsia="Calibri" w:cs="Calibri Light"/>
          <w:lang w:eastAsia="pl-PL"/>
        </w:rPr>
        <w:t xml:space="preserve">W procesie </w:t>
      </w:r>
      <w:r w:rsidR="009F2AF3">
        <w:rPr>
          <w:rFonts w:eastAsia="Calibri" w:cs="Calibri Light"/>
          <w:lang w:eastAsia="pl-PL"/>
        </w:rPr>
        <w:t>tworzenia Gminnego Programu Rewitalizacji dla Gminy Radziejowice</w:t>
      </w:r>
      <w:r>
        <w:rPr>
          <w:rFonts w:eastAsia="Calibri" w:cs="Calibri Light"/>
          <w:lang w:eastAsia="pl-PL"/>
        </w:rPr>
        <w:t xml:space="preserve">, </w:t>
      </w:r>
      <w:r w:rsidRPr="00097242">
        <w:rPr>
          <w:rFonts w:eastAsia="Calibri" w:cs="Calibri Light"/>
          <w:lang w:eastAsia="pl-PL"/>
        </w:rPr>
        <w:t xml:space="preserve">zgodnie </w:t>
      </w:r>
      <w:r w:rsidR="009F2AF3">
        <w:rPr>
          <w:rFonts w:eastAsia="Calibri" w:cs="Calibri Light"/>
          <w:lang w:eastAsia="pl-PL"/>
        </w:rPr>
        <w:br/>
      </w:r>
      <w:r w:rsidRPr="00097242">
        <w:rPr>
          <w:rFonts w:eastAsia="Calibri" w:cs="Calibri Light"/>
          <w:lang w:eastAsia="pl-PL"/>
        </w:rPr>
        <w:t>z „Wytycznymi w zakresie rewitalizacji w programach operacyjnych na lata 2014-2020” wzięto pod uwagę konieczność zapewnienia komplementarności przestrzennej projektów rewitalizacyjnych.</w:t>
      </w:r>
    </w:p>
    <w:p w14:paraId="16BCB184" w14:textId="5FF3B7F6" w:rsidR="009861AA" w:rsidRPr="00097242" w:rsidRDefault="009861AA" w:rsidP="009861AA">
      <w:pPr>
        <w:rPr>
          <w:rFonts w:cs="Calibri Light"/>
          <w:i/>
          <w:lang w:eastAsia="pl-PL"/>
        </w:rPr>
      </w:pPr>
      <w:r w:rsidRPr="00097242">
        <w:rPr>
          <w:rFonts w:cs="Calibri Light"/>
          <w:i/>
          <w:lang w:eastAsia="pl-PL"/>
        </w:rPr>
        <w:t xml:space="preserve">Komplementarność przestrzenna to uwzględnienie wzajemnych powiązań zarówno na etapie formułowania, jak i realizacji przedsięwzięć rewitalizacyjnych, które wdrażane będą na obszarze rewitalizacji, </w:t>
      </w:r>
      <w:r w:rsidR="005966ED">
        <w:rPr>
          <w:rFonts w:cs="Calibri Light"/>
          <w:i/>
          <w:lang w:eastAsia="pl-PL"/>
        </w:rPr>
        <w:br/>
      </w:r>
      <w:r w:rsidRPr="00097242">
        <w:rPr>
          <w:rFonts w:cs="Calibri Light"/>
          <w:i/>
          <w:lang w:eastAsia="pl-PL"/>
        </w:rPr>
        <w:t>a także tych poza tym obszarem, lecz na niego wpływających.</w:t>
      </w:r>
    </w:p>
    <w:p w14:paraId="5FF2E3ED" w14:textId="23E54DB5" w:rsidR="009861AA" w:rsidRPr="00097242" w:rsidRDefault="009861AA" w:rsidP="009861AA">
      <w:pPr>
        <w:spacing w:before="160"/>
        <w:rPr>
          <w:rFonts w:eastAsia="Calibri" w:cs="Calibri Light"/>
          <w:color w:val="000000" w:themeColor="text1"/>
          <w:lang w:eastAsia="pl-PL"/>
        </w:rPr>
      </w:pPr>
      <w:r w:rsidRPr="00097242">
        <w:rPr>
          <w:rFonts w:eastAsia="Calibri" w:cs="Calibri Light"/>
          <w:color w:val="000000" w:themeColor="text1"/>
          <w:lang w:eastAsia="pl-PL"/>
        </w:rPr>
        <w:t xml:space="preserve">Wszystkie projekty </w:t>
      </w:r>
      <w:r>
        <w:rPr>
          <w:rFonts w:eastAsia="Calibri" w:cs="Calibri Light"/>
          <w:color w:val="000000" w:themeColor="text1"/>
          <w:lang w:eastAsia="pl-PL"/>
        </w:rPr>
        <w:t xml:space="preserve">rewitalizacyjne </w:t>
      </w:r>
      <w:r w:rsidRPr="00097242">
        <w:rPr>
          <w:rFonts w:eastAsia="Calibri" w:cs="Calibri Light"/>
          <w:color w:val="000000" w:themeColor="text1"/>
          <w:lang w:eastAsia="pl-PL"/>
        </w:rPr>
        <w:t>zostaną zrealizowane bezpośrednio na wyznaczonym obszarze rewitalizacji. Zasięg</w:t>
      </w:r>
      <w:r w:rsidRPr="00097242">
        <w:rPr>
          <w:rFonts w:asciiTheme="minorHAnsi" w:hAnsiTheme="minorHAnsi"/>
        </w:rPr>
        <w:t xml:space="preserve"> </w:t>
      </w:r>
      <w:r w:rsidRPr="00097242">
        <w:rPr>
          <w:rFonts w:eastAsia="Calibri" w:cs="Calibri Light"/>
          <w:color w:val="000000" w:themeColor="text1"/>
          <w:lang w:eastAsia="pl-PL"/>
        </w:rPr>
        <w:t xml:space="preserve">niektórych projektów podstawowych może wykraczać poza obszar rewitalizacji tak, aby zapewnić rzeczywiste i trwałe rozwiązanie problemów, dopełnianie się przestrzennie oraz mechanizm synergii efektów oddziaływania. Działania, których realizacja może wykroczyć poza obszar rewitalizacji </w:t>
      </w:r>
      <w:r w:rsidR="005966ED">
        <w:rPr>
          <w:rFonts w:eastAsia="Calibri" w:cs="Calibri Light"/>
          <w:color w:val="000000" w:themeColor="text1"/>
          <w:lang w:eastAsia="pl-PL"/>
        </w:rPr>
        <w:br/>
      </w:r>
      <w:r w:rsidRPr="00097242">
        <w:rPr>
          <w:rFonts w:eastAsia="Calibri" w:cs="Calibri Light"/>
          <w:color w:val="000000" w:themeColor="text1"/>
          <w:lang w:eastAsia="pl-PL"/>
        </w:rPr>
        <w:t>i objąć szerszą część gminy zostały wskazane w poniższej tabeli.</w:t>
      </w:r>
    </w:p>
    <w:p w14:paraId="2F078852" w14:textId="22923066" w:rsidR="009E114D" w:rsidRPr="00280A5F" w:rsidRDefault="009861AA" w:rsidP="00280A5F">
      <w:pPr>
        <w:spacing w:before="160"/>
        <w:rPr>
          <w:rFonts w:eastAsia="Calibri" w:cs="Calibri Light"/>
          <w:color w:val="000000" w:themeColor="text1"/>
          <w:lang w:eastAsia="pl-PL"/>
        </w:rPr>
      </w:pPr>
      <w:r w:rsidRPr="00097242">
        <w:rPr>
          <w:rFonts w:eastAsia="Calibri" w:cs="Calibri Light"/>
          <w:color w:val="000000" w:themeColor="text1"/>
          <w:lang w:eastAsia="pl-PL"/>
        </w:rPr>
        <w:t>Należy zaznaczyć, że wszystkie projekty rewitalizacyjne skupiają się na obszarze rewitalizacji i są z nim ściśle powiązane. Stanowią one odpowiedzi na zdiagnozow</w:t>
      </w:r>
      <w:r>
        <w:rPr>
          <w:rFonts w:eastAsia="Calibri" w:cs="Calibri Light"/>
          <w:color w:val="000000" w:themeColor="text1"/>
          <w:lang w:eastAsia="pl-PL"/>
        </w:rPr>
        <w:t>ane problemy dla tego obszaru</w:t>
      </w:r>
      <w:r w:rsidRPr="00097242">
        <w:rPr>
          <w:rFonts w:cs="Calibri Light"/>
          <w:color w:val="000000" w:themeColor="text1"/>
        </w:rPr>
        <w:t xml:space="preserve">. </w:t>
      </w:r>
      <w:r w:rsidRPr="00097242">
        <w:rPr>
          <w:rFonts w:eastAsia="Calibri" w:cs="Calibri Light"/>
          <w:color w:val="000000" w:themeColor="text1"/>
          <w:lang w:eastAsia="pl-PL"/>
        </w:rPr>
        <w:t>Przedsięwzięcia, które mogą wykraczać poza obszar rewitalizacji zostały tak skonstruowane, aby eliminować czynniki zjawisk kryzysowych w obszarze rewitalizacji i strefie otaczającej. Dzięki ich realizacji rezultaty procesu rewitalizacji widoczne będą na całym obszarze rewitali</w:t>
      </w:r>
      <w:r>
        <w:rPr>
          <w:rFonts w:eastAsia="Calibri" w:cs="Calibri Light"/>
          <w:color w:val="000000" w:themeColor="text1"/>
          <w:lang w:eastAsia="pl-PL"/>
        </w:rPr>
        <w:t>zacji i w obszarze otaczającym.</w:t>
      </w:r>
    </w:p>
    <w:p w14:paraId="341E5D4D" w14:textId="49C140FA" w:rsidR="00D11E10" w:rsidRDefault="00D11E10" w:rsidP="00D11E10">
      <w:pPr>
        <w:pStyle w:val="Legenda"/>
        <w:keepNext/>
      </w:pPr>
      <w:bookmarkStart w:id="51" w:name="_Toc502216935"/>
      <w:r>
        <w:t xml:space="preserve">Tabela </w:t>
      </w:r>
      <w:fldSimple w:instr=" SEQ Tabela \* ARABIC ">
        <w:r w:rsidR="00D5615C">
          <w:rPr>
            <w:noProof/>
          </w:rPr>
          <w:t>8</w:t>
        </w:r>
      </w:fldSimple>
      <w:r>
        <w:t>. Komplementarność przestrzenna (źródło: opracowanie własne)</w:t>
      </w:r>
      <w:bookmarkEnd w:id="51"/>
    </w:p>
    <w:tbl>
      <w:tblPr>
        <w:tblStyle w:val="Tabelasiatki1jasnaakcent6"/>
        <w:tblW w:w="0" w:type="auto"/>
        <w:tblLook w:val="04A0" w:firstRow="1" w:lastRow="0" w:firstColumn="1" w:lastColumn="0" w:noHBand="0" w:noVBand="1"/>
      </w:tblPr>
      <w:tblGrid>
        <w:gridCol w:w="2123"/>
        <w:gridCol w:w="1416"/>
        <w:gridCol w:w="3969"/>
        <w:gridCol w:w="1554"/>
      </w:tblGrid>
      <w:tr w:rsidR="009E114D" w:rsidRPr="00280A5F" w14:paraId="48CB975C" w14:textId="77777777" w:rsidTr="00280A5F">
        <w:trPr>
          <w:cnfStyle w:val="100000000000" w:firstRow="1" w:lastRow="0" w:firstColumn="0" w:lastColumn="0" w:oddVBand="0" w:evenVBand="0" w:oddHBand="0" w:evenHBand="0" w:firstRowFirstColumn="0" w:firstRowLastColumn="0" w:lastRowFirstColumn="0" w:lastRowLastColumn="0"/>
          <w:trHeight w:val="1133"/>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C7B9BE6" w14:textId="77777777" w:rsidR="009E114D" w:rsidRPr="00280A5F" w:rsidRDefault="009E114D" w:rsidP="00280A5F">
            <w:pPr>
              <w:spacing w:before="120" w:after="120" w:line="240" w:lineRule="auto"/>
              <w:jc w:val="center"/>
              <w:rPr>
                <w:rFonts w:cs="Calibri Light"/>
                <w:sz w:val="20"/>
                <w:szCs w:val="20"/>
                <w:lang w:eastAsia="pl-PL"/>
              </w:rPr>
            </w:pPr>
            <w:r w:rsidRPr="00280A5F">
              <w:rPr>
                <w:rFonts w:cs="Calibri Light"/>
                <w:sz w:val="20"/>
                <w:szCs w:val="20"/>
                <w:lang w:eastAsia="pl-PL"/>
              </w:rPr>
              <w:t>Nazwa projektu rewitalizacyjnego</w:t>
            </w:r>
          </w:p>
        </w:tc>
        <w:tc>
          <w:tcPr>
            <w:tcW w:w="1416" w:type="dxa"/>
            <w:vAlign w:val="center"/>
            <w:hideMark/>
          </w:tcPr>
          <w:p w14:paraId="3D18953B" w14:textId="77777777" w:rsidR="009E114D" w:rsidRPr="00280A5F" w:rsidRDefault="009E114D" w:rsidP="00280A5F">
            <w:pPr>
              <w:spacing w:before="120" w:after="120" w:line="240" w:lineRule="auto"/>
              <w:jc w:val="center"/>
              <w:cnfStyle w:val="100000000000" w:firstRow="1" w:lastRow="0" w:firstColumn="0" w:lastColumn="0" w:oddVBand="0" w:evenVBand="0" w:oddHBand="0" w:evenHBand="0" w:firstRowFirstColumn="0" w:firstRowLastColumn="0" w:lastRowFirstColumn="0" w:lastRowLastColumn="0"/>
              <w:rPr>
                <w:rFonts w:cs="Calibri Light"/>
                <w:sz w:val="20"/>
                <w:szCs w:val="20"/>
                <w:lang w:eastAsia="pl-PL"/>
              </w:rPr>
            </w:pPr>
            <w:r w:rsidRPr="00280A5F">
              <w:rPr>
                <w:rFonts w:cs="Calibri Light"/>
                <w:sz w:val="20"/>
                <w:szCs w:val="20"/>
                <w:lang w:eastAsia="pl-PL"/>
              </w:rPr>
              <w:t>Realizacja na obszarze rewitalizacji</w:t>
            </w:r>
          </w:p>
        </w:tc>
        <w:tc>
          <w:tcPr>
            <w:tcW w:w="3969" w:type="dxa"/>
            <w:vAlign w:val="center"/>
            <w:hideMark/>
          </w:tcPr>
          <w:p w14:paraId="7321C7A1" w14:textId="77777777" w:rsidR="009E114D" w:rsidRPr="00280A5F" w:rsidRDefault="009E114D" w:rsidP="00280A5F">
            <w:pPr>
              <w:spacing w:before="120" w:after="120" w:line="240" w:lineRule="auto"/>
              <w:jc w:val="center"/>
              <w:cnfStyle w:val="100000000000" w:firstRow="1" w:lastRow="0" w:firstColumn="0" w:lastColumn="0" w:oddVBand="0" w:evenVBand="0" w:oddHBand="0" w:evenHBand="0" w:firstRowFirstColumn="0" w:firstRowLastColumn="0" w:lastRowFirstColumn="0" w:lastRowLastColumn="0"/>
              <w:rPr>
                <w:rFonts w:cs="Calibri Light"/>
                <w:sz w:val="20"/>
                <w:szCs w:val="20"/>
                <w:lang w:eastAsia="pl-PL"/>
              </w:rPr>
            </w:pPr>
            <w:r w:rsidRPr="00280A5F">
              <w:rPr>
                <w:rFonts w:cs="Calibri Light"/>
                <w:sz w:val="20"/>
                <w:szCs w:val="20"/>
                <w:lang w:eastAsia="pl-PL"/>
              </w:rPr>
              <w:t>Realizacja na obszarze rewitalizacji - obszar</w:t>
            </w:r>
          </w:p>
        </w:tc>
        <w:tc>
          <w:tcPr>
            <w:tcW w:w="1554" w:type="dxa"/>
            <w:vAlign w:val="center"/>
            <w:hideMark/>
          </w:tcPr>
          <w:p w14:paraId="71F46B77" w14:textId="75633423" w:rsidR="009E114D" w:rsidRPr="00280A5F" w:rsidRDefault="003D7E10" w:rsidP="00280A5F">
            <w:pPr>
              <w:spacing w:before="120" w:after="120" w:line="240" w:lineRule="auto"/>
              <w:jc w:val="center"/>
              <w:cnfStyle w:val="100000000000" w:firstRow="1" w:lastRow="0" w:firstColumn="0" w:lastColumn="0" w:oddVBand="0" w:evenVBand="0" w:oddHBand="0" w:evenHBand="0" w:firstRowFirstColumn="0" w:firstRowLastColumn="0" w:lastRowFirstColumn="0" w:lastRowLastColumn="0"/>
              <w:rPr>
                <w:rFonts w:cs="Calibri Light"/>
                <w:sz w:val="20"/>
                <w:szCs w:val="20"/>
                <w:lang w:eastAsia="pl-PL"/>
              </w:rPr>
            </w:pPr>
            <w:r w:rsidRPr="00280A5F">
              <w:rPr>
                <w:rFonts w:cs="Calibri Light"/>
                <w:sz w:val="20"/>
                <w:szCs w:val="20"/>
                <w:lang w:eastAsia="pl-PL"/>
              </w:rPr>
              <w:t xml:space="preserve">Realizacja </w:t>
            </w:r>
            <w:r w:rsidR="009E114D" w:rsidRPr="00280A5F">
              <w:rPr>
                <w:rFonts w:cs="Calibri Light"/>
                <w:sz w:val="20"/>
                <w:szCs w:val="20"/>
                <w:lang w:eastAsia="pl-PL"/>
              </w:rPr>
              <w:t>poza obszarem rewitalizacji</w:t>
            </w:r>
          </w:p>
        </w:tc>
      </w:tr>
      <w:tr w:rsidR="009E114D" w:rsidRPr="00280A5F" w14:paraId="7888F36F" w14:textId="77777777" w:rsidTr="00280A5F">
        <w:trPr>
          <w:trHeight w:val="567"/>
        </w:trPr>
        <w:tc>
          <w:tcPr>
            <w:cnfStyle w:val="001000000000" w:firstRow="0" w:lastRow="0" w:firstColumn="1" w:lastColumn="0" w:oddVBand="0" w:evenVBand="0" w:oddHBand="0" w:evenHBand="0" w:firstRowFirstColumn="0" w:firstRowLastColumn="0" w:lastRowFirstColumn="0" w:lastRowLastColumn="0"/>
            <w:tcW w:w="0" w:type="auto"/>
            <w:vAlign w:val="center"/>
          </w:tcPr>
          <w:p w14:paraId="457A8A40" w14:textId="649792E2" w:rsidR="009E114D" w:rsidRPr="00280A5F" w:rsidRDefault="00481546" w:rsidP="00280A5F">
            <w:pPr>
              <w:spacing w:line="240" w:lineRule="auto"/>
              <w:jc w:val="center"/>
              <w:rPr>
                <w:rFonts w:cs="Calibri Light"/>
                <w:color w:val="000000"/>
                <w:sz w:val="20"/>
                <w:szCs w:val="20"/>
              </w:rPr>
            </w:pPr>
            <w:bookmarkStart w:id="52" w:name="_Hlk486489139"/>
            <w:r w:rsidRPr="00280A5F">
              <w:rPr>
                <w:rFonts w:cs="Calibri Light"/>
                <w:color w:val="000000"/>
                <w:sz w:val="20"/>
                <w:szCs w:val="20"/>
              </w:rPr>
              <w:t>PROJEKT I - EDUKACJA</w:t>
            </w:r>
          </w:p>
        </w:tc>
        <w:tc>
          <w:tcPr>
            <w:tcW w:w="1416" w:type="dxa"/>
            <w:vAlign w:val="center"/>
          </w:tcPr>
          <w:p w14:paraId="09168D53" w14:textId="77777777" w:rsidR="009E114D" w:rsidRPr="00280A5F" w:rsidRDefault="009E114D"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b/>
                <w:sz w:val="20"/>
                <w:szCs w:val="20"/>
                <w:lang w:eastAsia="pl-PL"/>
              </w:rPr>
            </w:pPr>
            <w:r w:rsidRPr="00280A5F">
              <w:rPr>
                <w:rFonts w:cs="Calibri Light"/>
                <w:b/>
                <w:sz w:val="20"/>
                <w:szCs w:val="20"/>
                <w:lang w:eastAsia="pl-PL"/>
              </w:rPr>
              <w:t>tak</w:t>
            </w:r>
          </w:p>
        </w:tc>
        <w:tc>
          <w:tcPr>
            <w:tcW w:w="3969" w:type="dxa"/>
            <w:vAlign w:val="center"/>
          </w:tcPr>
          <w:p w14:paraId="413854FC" w14:textId="31AC5748" w:rsidR="009E114D" w:rsidRPr="00280A5F" w:rsidRDefault="00481546"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sz w:val="20"/>
                <w:szCs w:val="20"/>
                <w:lang w:eastAsia="pl-PL"/>
              </w:rPr>
            </w:pPr>
            <w:r w:rsidRPr="00280A5F">
              <w:rPr>
                <w:rFonts w:cs="Calibri Light"/>
                <w:sz w:val="20"/>
                <w:szCs w:val="20"/>
                <w:lang w:eastAsia="pl-PL"/>
              </w:rPr>
              <w:t>Korytów A ul. Szkolna 3 Dz. Nr ew. 107/1</w:t>
            </w:r>
            <w:r w:rsidR="00D55715" w:rsidRPr="00280A5F">
              <w:rPr>
                <w:rFonts w:cs="Calibri Light"/>
                <w:sz w:val="20"/>
                <w:szCs w:val="20"/>
                <w:lang w:eastAsia="pl-PL"/>
              </w:rPr>
              <w:t>; Radziejowice ul. Kubickiego</w:t>
            </w:r>
            <w:r w:rsidR="00593CEF">
              <w:rPr>
                <w:rFonts w:cs="Calibri Light"/>
                <w:sz w:val="20"/>
                <w:szCs w:val="20"/>
                <w:lang w:eastAsia="pl-PL"/>
              </w:rPr>
              <w:t xml:space="preserve"> dz. nr ew.</w:t>
            </w:r>
            <w:r w:rsidR="00D55715" w:rsidRPr="00280A5F">
              <w:rPr>
                <w:rFonts w:cs="Calibri Light"/>
                <w:sz w:val="20"/>
                <w:szCs w:val="20"/>
                <w:lang w:eastAsia="pl-PL"/>
              </w:rPr>
              <w:t xml:space="preserve"> 75, Dz. Nr ew. 162/2; Radziejowice, ul. Główna 3; Radziejowice, ul. Kubickiego 3a; Kuklówka Radziejowicka, ul. Szkolna 30; Radziejowice, ul. Główna 2</w:t>
            </w:r>
          </w:p>
        </w:tc>
        <w:tc>
          <w:tcPr>
            <w:tcW w:w="1554" w:type="dxa"/>
            <w:vAlign w:val="center"/>
          </w:tcPr>
          <w:p w14:paraId="29212B5A" w14:textId="47504483" w:rsidR="009E114D" w:rsidRPr="00280A5F" w:rsidRDefault="003D7E10"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b/>
                <w:sz w:val="20"/>
                <w:szCs w:val="20"/>
                <w:lang w:eastAsia="pl-PL"/>
              </w:rPr>
            </w:pPr>
            <w:r w:rsidRPr="00280A5F">
              <w:rPr>
                <w:rFonts w:cs="Calibri Light"/>
                <w:b/>
                <w:sz w:val="20"/>
                <w:szCs w:val="20"/>
                <w:lang w:eastAsia="pl-PL"/>
              </w:rPr>
              <w:t>Nie</w:t>
            </w:r>
          </w:p>
        </w:tc>
      </w:tr>
      <w:tr w:rsidR="009E114D" w:rsidRPr="00280A5F" w14:paraId="4FFF2FDC" w14:textId="77777777" w:rsidTr="00280A5F">
        <w:trPr>
          <w:trHeight w:val="567"/>
        </w:trPr>
        <w:tc>
          <w:tcPr>
            <w:cnfStyle w:val="001000000000" w:firstRow="0" w:lastRow="0" w:firstColumn="1" w:lastColumn="0" w:oddVBand="0" w:evenVBand="0" w:oddHBand="0" w:evenHBand="0" w:firstRowFirstColumn="0" w:firstRowLastColumn="0" w:lastRowFirstColumn="0" w:lastRowLastColumn="0"/>
            <w:tcW w:w="0" w:type="auto"/>
            <w:vAlign w:val="center"/>
          </w:tcPr>
          <w:p w14:paraId="38EFDE10" w14:textId="7E486C17" w:rsidR="009E114D" w:rsidRPr="00280A5F" w:rsidRDefault="00481546" w:rsidP="00280A5F">
            <w:pPr>
              <w:spacing w:line="240" w:lineRule="auto"/>
              <w:jc w:val="center"/>
              <w:rPr>
                <w:rFonts w:cs="Calibri Light"/>
                <w:color w:val="000000"/>
                <w:sz w:val="20"/>
                <w:szCs w:val="20"/>
              </w:rPr>
            </w:pPr>
            <w:r w:rsidRPr="00280A5F">
              <w:rPr>
                <w:rFonts w:cs="Calibri Light"/>
                <w:color w:val="000000"/>
                <w:sz w:val="20"/>
                <w:szCs w:val="20"/>
              </w:rPr>
              <w:t>PROJEKT II – SPORT</w:t>
            </w:r>
          </w:p>
        </w:tc>
        <w:tc>
          <w:tcPr>
            <w:tcW w:w="1416" w:type="dxa"/>
            <w:vAlign w:val="center"/>
            <w:hideMark/>
          </w:tcPr>
          <w:p w14:paraId="6526E5A6" w14:textId="77777777" w:rsidR="009E114D" w:rsidRPr="00280A5F" w:rsidRDefault="009E114D"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b/>
                <w:sz w:val="20"/>
                <w:szCs w:val="20"/>
                <w:lang w:eastAsia="pl-PL"/>
              </w:rPr>
            </w:pPr>
            <w:r w:rsidRPr="00280A5F">
              <w:rPr>
                <w:rFonts w:cs="Calibri Light"/>
                <w:b/>
                <w:sz w:val="20"/>
                <w:szCs w:val="20"/>
                <w:lang w:eastAsia="pl-PL"/>
              </w:rPr>
              <w:t>tak</w:t>
            </w:r>
          </w:p>
        </w:tc>
        <w:tc>
          <w:tcPr>
            <w:tcW w:w="3969" w:type="dxa"/>
            <w:vAlign w:val="center"/>
          </w:tcPr>
          <w:p w14:paraId="20450958" w14:textId="3CAA4F06" w:rsidR="009E114D" w:rsidRPr="00280A5F" w:rsidRDefault="00D55715"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sz w:val="20"/>
                <w:szCs w:val="20"/>
                <w:lang w:eastAsia="pl-PL"/>
              </w:rPr>
            </w:pPr>
            <w:r w:rsidRPr="00280A5F">
              <w:rPr>
                <w:rFonts w:cs="Calibri Light"/>
                <w:sz w:val="20"/>
                <w:szCs w:val="20"/>
                <w:lang w:eastAsia="pl-PL"/>
              </w:rPr>
              <w:t>Korytów A, ul. Szkolna , dz. nr 108/8; Korytów A, ul. Szkolna 3, dz. nr 107/1; Radziejowice, ul. Kubickiego 3a, dz. Nr 166/3, 162/2, 75, 166/2; Kuklówka Radziejowicka, ul. Szkolna 30;</w:t>
            </w:r>
            <w:r w:rsidR="00854DA6" w:rsidRPr="00280A5F">
              <w:rPr>
                <w:sz w:val="20"/>
                <w:szCs w:val="20"/>
              </w:rPr>
              <w:t xml:space="preserve"> </w:t>
            </w:r>
            <w:r w:rsidR="003D7E10" w:rsidRPr="00280A5F">
              <w:rPr>
                <w:rFonts w:cs="Calibri Light"/>
                <w:sz w:val="20"/>
                <w:szCs w:val="20"/>
                <w:lang w:eastAsia="pl-PL"/>
              </w:rPr>
              <w:t>Budy Józefowskie</w:t>
            </w:r>
          </w:p>
        </w:tc>
        <w:tc>
          <w:tcPr>
            <w:tcW w:w="1554" w:type="dxa"/>
            <w:vAlign w:val="center"/>
          </w:tcPr>
          <w:p w14:paraId="138427FF" w14:textId="0CB156E9" w:rsidR="009E114D" w:rsidRPr="00280A5F" w:rsidRDefault="003D7E10"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b/>
                <w:sz w:val="20"/>
                <w:szCs w:val="20"/>
                <w:lang w:eastAsia="pl-PL"/>
              </w:rPr>
            </w:pPr>
            <w:r w:rsidRPr="00280A5F">
              <w:rPr>
                <w:rFonts w:cs="Calibri Light"/>
                <w:b/>
                <w:sz w:val="20"/>
                <w:szCs w:val="20"/>
                <w:lang w:eastAsia="pl-PL"/>
              </w:rPr>
              <w:t>Nie</w:t>
            </w:r>
          </w:p>
        </w:tc>
      </w:tr>
      <w:tr w:rsidR="009E114D" w:rsidRPr="00280A5F" w14:paraId="6D551A73" w14:textId="77777777" w:rsidTr="00280A5F">
        <w:trPr>
          <w:trHeight w:val="567"/>
        </w:trPr>
        <w:tc>
          <w:tcPr>
            <w:cnfStyle w:val="001000000000" w:firstRow="0" w:lastRow="0" w:firstColumn="1" w:lastColumn="0" w:oddVBand="0" w:evenVBand="0" w:oddHBand="0" w:evenHBand="0" w:firstRowFirstColumn="0" w:firstRowLastColumn="0" w:lastRowFirstColumn="0" w:lastRowLastColumn="0"/>
            <w:tcW w:w="0" w:type="auto"/>
            <w:vAlign w:val="center"/>
          </w:tcPr>
          <w:p w14:paraId="0BDBFD0B" w14:textId="42D799CB" w:rsidR="009E114D" w:rsidRPr="00280A5F" w:rsidRDefault="00481546" w:rsidP="00280A5F">
            <w:pPr>
              <w:spacing w:line="240" w:lineRule="auto"/>
              <w:jc w:val="center"/>
              <w:rPr>
                <w:rFonts w:cs="Calibri Light"/>
                <w:color w:val="000000"/>
                <w:sz w:val="20"/>
                <w:szCs w:val="20"/>
              </w:rPr>
            </w:pPr>
            <w:r w:rsidRPr="00280A5F">
              <w:rPr>
                <w:rFonts w:cs="Calibri Light"/>
                <w:color w:val="000000"/>
                <w:sz w:val="20"/>
                <w:szCs w:val="20"/>
              </w:rPr>
              <w:lastRenderedPageBreak/>
              <w:t xml:space="preserve">PROJEKT III - </w:t>
            </w:r>
            <w:r w:rsidR="002D4ED8">
              <w:rPr>
                <w:rFonts w:cs="Calibri Light"/>
                <w:color w:val="000000"/>
                <w:sz w:val="20"/>
                <w:szCs w:val="20"/>
              </w:rPr>
              <w:br/>
            </w:r>
            <w:r w:rsidRPr="00280A5F">
              <w:rPr>
                <w:rFonts w:cs="Calibri Light"/>
                <w:color w:val="000000"/>
                <w:sz w:val="20"/>
                <w:szCs w:val="20"/>
              </w:rPr>
              <w:t>INTEGRACJA</w:t>
            </w:r>
          </w:p>
        </w:tc>
        <w:tc>
          <w:tcPr>
            <w:tcW w:w="1416" w:type="dxa"/>
            <w:vAlign w:val="center"/>
            <w:hideMark/>
          </w:tcPr>
          <w:p w14:paraId="1187349D" w14:textId="77777777" w:rsidR="009E114D" w:rsidRPr="00280A5F" w:rsidRDefault="009E114D"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b/>
                <w:sz w:val="20"/>
                <w:szCs w:val="20"/>
                <w:lang w:eastAsia="pl-PL"/>
              </w:rPr>
            </w:pPr>
            <w:r w:rsidRPr="00280A5F">
              <w:rPr>
                <w:rFonts w:cs="Calibri Light"/>
                <w:b/>
                <w:sz w:val="20"/>
                <w:szCs w:val="20"/>
                <w:lang w:eastAsia="pl-PL"/>
              </w:rPr>
              <w:t>tak</w:t>
            </w:r>
          </w:p>
        </w:tc>
        <w:tc>
          <w:tcPr>
            <w:tcW w:w="3969" w:type="dxa"/>
            <w:vAlign w:val="center"/>
          </w:tcPr>
          <w:p w14:paraId="0AFA258F" w14:textId="4024AC80" w:rsidR="009E114D" w:rsidRPr="00280A5F" w:rsidRDefault="00A42271"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sz w:val="20"/>
                <w:szCs w:val="20"/>
                <w:lang w:eastAsia="pl-PL"/>
              </w:rPr>
            </w:pPr>
            <w:r w:rsidRPr="00280A5F">
              <w:rPr>
                <w:rFonts w:cs="Calibri Light"/>
                <w:sz w:val="20"/>
                <w:szCs w:val="20"/>
                <w:lang w:eastAsia="pl-PL"/>
              </w:rPr>
              <w:t>Radziejowice, ul. Kubickiego 3; Korytów A, róg ul. Szkolnej i Krótkiej; Radziejowice, ul. Przemysłowa 1; Kuklówka Zarzeczna, ul. Jaktorowska 16</w:t>
            </w:r>
            <w:r w:rsidR="000F396A" w:rsidRPr="00280A5F">
              <w:rPr>
                <w:rFonts w:cs="Calibri Light"/>
                <w:sz w:val="20"/>
                <w:szCs w:val="20"/>
                <w:lang w:eastAsia="pl-PL"/>
              </w:rPr>
              <w:t>; obszar rewitalizacji</w:t>
            </w:r>
          </w:p>
        </w:tc>
        <w:tc>
          <w:tcPr>
            <w:tcW w:w="1554" w:type="dxa"/>
            <w:vAlign w:val="center"/>
          </w:tcPr>
          <w:p w14:paraId="397F8D1B" w14:textId="21D9CB1D" w:rsidR="009E114D" w:rsidRPr="00280A5F" w:rsidRDefault="003D7E10"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b/>
                <w:sz w:val="20"/>
                <w:szCs w:val="20"/>
                <w:lang w:eastAsia="pl-PL"/>
              </w:rPr>
            </w:pPr>
            <w:r w:rsidRPr="00280A5F">
              <w:rPr>
                <w:rFonts w:cs="Calibri Light"/>
                <w:b/>
                <w:sz w:val="20"/>
                <w:szCs w:val="20"/>
                <w:lang w:eastAsia="pl-PL"/>
              </w:rPr>
              <w:t>Nie</w:t>
            </w:r>
          </w:p>
        </w:tc>
      </w:tr>
      <w:tr w:rsidR="009E114D" w:rsidRPr="00280A5F" w14:paraId="30FFBB39" w14:textId="77777777" w:rsidTr="00280A5F">
        <w:trPr>
          <w:trHeight w:val="567"/>
        </w:trPr>
        <w:tc>
          <w:tcPr>
            <w:cnfStyle w:val="001000000000" w:firstRow="0" w:lastRow="0" w:firstColumn="1" w:lastColumn="0" w:oddVBand="0" w:evenVBand="0" w:oddHBand="0" w:evenHBand="0" w:firstRowFirstColumn="0" w:firstRowLastColumn="0" w:lastRowFirstColumn="0" w:lastRowLastColumn="0"/>
            <w:tcW w:w="0" w:type="auto"/>
            <w:vAlign w:val="center"/>
          </w:tcPr>
          <w:p w14:paraId="74E49F37" w14:textId="6433EB38" w:rsidR="009E114D" w:rsidRPr="00280A5F" w:rsidRDefault="00481546" w:rsidP="00280A5F">
            <w:pPr>
              <w:spacing w:line="240" w:lineRule="auto"/>
              <w:jc w:val="center"/>
              <w:rPr>
                <w:rFonts w:cs="Calibri Light"/>
                <w:color w:val="000000"/>
                <w:sz w:val="20"/>
                <w:szCs w:val="20"/>
              </w:rPr>
            </w:pPr>
            <w:r w:rsidRPr="00280A5F">
              <w:rPr>
                <w:rFonts w:cs="Calibri Light"/>
                <w:color w:val="000000"/>
                <w:sz w:val="20"/>
                <w:szCs w:val="20"/>
              </w:rPr>
              <w:t xml:space="preserve">PROJEKT IV - </w:t>
            </w:r>
            <w:r w:rsidR="002D4ED8">
              <w:rPr>
                <w:rFonts w:cs="Calibri Light"/>
                <w:color w:val="000000"/>
                <w:sz w:val="20"/>
                <w:szCs w:val="20"/>
              </w:rPr>
              <w:br/>
            </w:r>
            <w:r w:rsidRPr="00280A5F">
              <w:rPr>
                <w:rFonts w:cs="Calibri Light"/>
                <w:color w:val="000000"/>
                <w:sz w:val="20"/>
                <w:szCs w:val="20"/>
              </w:rPr>
              <w:t>TRANSPORT</w:t>
            </w:r>
          </w:p>
        </w:tc>
        <w:tc>
          <w:tcPr>
            <w:tcW w:w="1416" w:type="dxa"/>
            <w:vAlign w:val="center"/>
            <w:hideMark/>
          </w:tcPr>
          <w:p w14:paraId="01BD017D" w14:textId="77777777" w:rsidR="009E114D" w:rsidRPr="00280A5F" w:rsidRDefault="009E114D"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b/>
                <w:sz w:val="20"/>
                <w:szCs w:val="20"/>
                <w:lang w:eastAsia="pl-PL"/>
              </w:rPr>
            </w:pPr>
            <w:r w:rsidRPr="00280A5F">
              <w:rPr>
                <w:rFonts w:cs="Calibri Light"/>
                <w:b/>
                <w:sz w:val="20"/>
                <w:szCs w:val="20"/>
                <w:lang w:eastAsia="pl-PL"/>
              </w:rPr>
              <w:t>tak</w:t>
            </w:r>
          </w:p>
        </w:tc>
        <w:tc>
          <w:tcPr>
            <w:tcW w:w="3969" w:type="dxa"/>
            <w:vAlign w:val="center"/>
          </w:tcPr>
          <w:p w14:paraId="4AEEB94E" w14:textId="25E1B0B3" w:rsidR="009E114D" w:rsidRPr="00280A5F" w:rsidRDefault="00A42271"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sz w:val="20"/>
                <w:szCs w:val="20"/>
                <w:lang w:eastAsia="pl-PL"/>
              </w:rPr>
            </w:pPr>
            <w:r w:rsidRPr="00280A5F">
              <w:rPr>
                <w:rFonts w:cs="Calibri Light"/>
                <w:sz w:val="20"/>
                <w:szCs w:val="20"/>
                <w:lang w:eastAsia="pl-PL"/>
              </w:rPr>
              <w:t>Radziejowice, ul. Sienkiewicza, Radziejowice Parcel, Aleja Lipowa; Korytów A, ul. Krótka; Korytów, Tartak Brzózki, Radziejowice, Kuklówka Radziejowicka</w:t>
            </w:r>
          </w:p>
        </w:tc>
        <w:tc>
          <w:tcPr>
            <w:tcW w:w="1554" w:type="dxa"/>
            <w:vAlign w:val="center"/>
          </w:tcPr>
          <w:p w14:paraId="4347B536" w14:textId="065A1C2B" w:rsidR="009E114D" w:rsidRPr="00280A5F" w:rsidRDefault="00A10AB1"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b/>
                <w:sz w:val="20"/>
                <w:szCs w:val="20"/>
                <w:lang w:eastAsia="pl-PL"/>
              </w:rPr>
            </w:pPr>
            <w:r w:rsidRPr="00280A5F">
              <w:rPr>
                <w:rFonts w:cs="Calibri Light"/>
                <w:b/>
                <w:sz w:val="20"/>
                <w:szCs w:val="20"/>
                <w:lang w:eastAsia="pl-PL"/>
              </w:rPr>
              <w:t>Nie</w:t>
            </w:r>
          </w:p>
        </w:tc>
      </w:tr>
      <w:tr w:rsidR="009E114D" w:rsidRPr="00280A5F" w14:paraId="1864AB61" w14:textId="77777777" w:rsidTr="00280A5F">
        <w:trPr>
          <w:trHeight w:val="567"/>
        </w:trPr>
        <w:tc>
          <w:tcPr>
            <w:cnfStyle w:val="001000000000" w:firstRow="0" w:lastRow="0" w:firstColumn="1" w:lastColumn="0" w:oddVBand="0" w:evenVBand="0" w:oddHBand="0" w:evenHBand="0" w:firstRowFirstColumn="0" w:firstRowLastColumn="0" w:lastRowFirstColumn="0" w:lastRowLastColumn="0"/>
            <w:tcW w:w="0" w:type="auto"/>
            <w:vAlign w:val="center"/>
          </w:tcPr>
          <w:p w14:paraId="5DBE550B" w14:textId="367A2F79" w:rsidR="009E114D" w:rsidRPr="00280A5F" w:rsidRDefault="002805D6" w:rsidP="00280A5F">
            <w:pPr>
              <w:spacing w:line="240" w:lineRule="auto"/>
              <w:jc w:val="center"/>
              <w:rPr>
                <w:rFonts w:cs="Calibri Light"/>
                <w:color w:val="000000"/>
                <w:sz w:val="20"/>
                <w:szCs w:val="20"/>
              </w:rPr>
            </w:pPr>
            <w:r>
              <w:rPr>
                <w:rFonts w:cs="Calibri Light"/>
                <w:color w:val="000000"/>
                <w:sz w:val="20"/>
                <w:szCs w:val="20"/>
              </w:rPr>
              <w:t>PROJEKT V – ZASOBY UŻYTECZNOŚCI PUBLICZNEJ</w:t>
            </w:r>
          </w:p>
        </w:tc>
        <w:tc>
          <w:tcPr>
            <w:tcW w:w="1416" w:type="dxa"/>
            <w:vAlign w:val="center"/>
            <w:hideMark/>
          </w:tcPr>
          <w:p w14:paraId="69D170F1" w14:textId="77777777" w:rsidR="009E114D" w:rsidRPr="00280A5F" w:rsidRDefault="009E114D"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b/>
                <w:sz w:val="20"/>
                <w:szCs w:val="20"/>
                <w:lang w:eastAsia="pl-PL"/>
              </w:rPr>
            </w:pPr>
            <w:r w:rsidRPr="00280A5F">
              <w:rPr>
                <w:rFonts w:cs="Calibri Light"/>
                <w:b/>
                <w:sz w:val="20"/>
                <w:szCs w:val="20"/>
                <w:lang w:eastAsia="pl-PL"/>
              </w:rPr>
              <w:t>tak</w:t>
            </w:r>
          </w:p>
        </w:tc>
        <w:tc>
          <w:tcPr>
            <w:tcW w:w="3969" w:type="dxa"/>
            <w:vAlign w:val="center"/>
          </w:tcPr>
          <w:p w14:paraId="22E6C79C" w14:textId="14FC055F" w:rsidR="009E114D" w:rsidRPr="00280A5F" w:rsidRDefault="00A42271"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sz w:val="20"/>
                <w:szCs w:val="20"/>
                <w:lang w:eastAsia="pl-PL"/>
              </w:rPr>
            </w:pPr>
            <w:r w:rsidRPr="00280A5F">
              <w:rPr>
                <w:rFonts w:cs="Calibri Light"/>
                <w:sz w:val="20"/>
                <w:szCs w:val="20"/>
                <w:lang w:eastAsia="pl-PL"/>
              </w:rPr>
              <w:t>Urząd Gminy Radziejowice, ul. Kubickiego 10; Budynki użyteczności publicznej na terenie obszarów rewitalizacji;</w:t>
            </w:r>
            <w:r w:rsidR="004E6B41" w:rsidRPr="00280A5F">
              <w:rPr>
                <w:rFonts w:cs="Calibri Light"/>
                <w:sz w:val="20"/>
                <w:szCs w:val="20"/>
                <w:lang w:eastAsia="pl-PL"/>
              </w:rPr>
              <w:t xml:space="preserve"> obszar rewitalizacji</w:t>
            </w:r>
          </w:p>
        </w:tc>
        <w:tc>
          <w:tcPr>
            <w:tcW w:w="1554" w:type="dxa"/>
            <w:vAlign w:val="center"/>
          </w:tcPr>
          <w:p w14:paraId="0A848165" w14:textId="1122B4B4" w:rsidR="009E114D" w:rsidRPr="00280A5F" w:rsidRDefault="00A10AB1"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b/>
                <w:sz w:val="20"/>
                <w:szCs w:val="20"/>
                <w:lang w:eastAsia="pl-PL"/>
              </w:rPr>
            </w:pPr>
            <w:r w:rsidRPr="00280A5F">
              <w:rPr>
                <w:rFonts w:cs="Calibri Light"/>
                <w:b/>
                <w:sz w:val="20"/>
                <w:szCs w:val="20"/>
                <w:lang w:eastAsia="pl-PL"/>
              </w:rPr>
              <w:t>Nie</w:t>
            </w:r>
          </w:p>
        </w:tc>
      </w:tr>
      <w:tr w:rsidR="009E114D" w:rsidRPr="00280A5F" w14:paraId="2ED8398B" w14:textId="77777777" w:rsidTr="00280A5F">
        <w:trPr>
          <w:trHeight w:val="567"/>
        </w:trPr>
        <w:tc>
          <w:tcPr>
            <w:cnfStyle w:val="001000000000" w:firstRow="0" w:lastRow="0" w:firstColumn="1" w:lastColumn="0" w:oddVBand="0" w:evenVBand="0" w:oddHBand="0" w:evenHBand="0" w:firstRowFirstColumn="0" w:firstRowLastColumn="0" w:lastRowFirstColumn="0" w:lastRowLastColumn="0"/>
            <w:tcW w:w="0" w:type="auto"/>
            <w:vAlign w:val="center"/>
          </w:tcPr>
          <w:p w14:paraId="690F57BE" w14:textId="4033C1E1" w:rsidR="009E114D" w:rsidRPr="00280A5F" w:rsidRDefault="00481546" w:rsidP="00280A5F">
            <w:pPr>
              <w:spacing w:line="240" w:lineRule="auto"/>
              <w:jc w:val="center"/>
              <w:rPr>
                <w:rFonts w:cs="Calibri Light"/>
                <w:color w:val="000000"/>
                <w:sz w:val="20"/>
                <w:szCs w:val="20"/>
              </w:rPr>
            </w:pPr>
            <w:r w:rsidRPr="00280A5F">
              <w:rPr>
                <w:rFonts w:cs="Calibri Light"/>
                <w:color w:val="000000"/>
                <w:sz w:val="20"/>
                <w:szCs w:val="20"/>
              </w:rPr>
              <w:t>PROJEKT VI – OCHRONA ŚRODOWISKA</w:t>
            </w:r>
          </w:p>
        </w:tc>
        <w:tc>
          <w:tcPr>
            <w:tcW w:w="1416" w:type="dxa"/>
            <w:vAlign w:val="center"/>
            <w:hideMark/>
          </w:tcPr>
          <w:p w14:paraId="0CA5F403" w14:textId="77777777" w:rsidR="009E114D" w:rsidRPr="00280A5F" w:rsidRDefault="009E114D"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b/>
                <w:sz w:val="20"/>
                <w:szCs w:val="20"/>
                <w:lang w:eastAsia="pl-PL"/>
              </w:rPr>
            </w:pPr>
            <w:r w:rsidRPr="00280A5F">
              <w:rPr>
                <w:rFonts w:cs="Calibri Light"/>
                <w:b/>
                <w:sz w:val="20"/>
                <w:szCs w:val="20"/>
                <w:lang w:eastAsia="pl-PL"/>
              </w:rPr>
              <w:t>tak</w:t>
            </w:r>
          </w:p>
        </w:tc>
        <w:tc>
          <w:tcPr>
            <w:tcW w:w="3969" w:type="dxa"/>
            <w:vAlign w:val="center"/>
          </w:tcPr>
          <w:p w14:paraId="558EBE5A" w14:textId="5850C33F" w:rsidR="009E114D" w:rsidRPr="00280A5F" w:rsidRDefault="00A42271"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sz w:val="20"/>
                <w:szCs w:val="20"/>
                <w:lang w:eastAsia="pl-PL"/>
              </w:rPr>
            </w:pPr>
            <w:r w:rsidRPr="00280A5F">
              <w:rPr>
                <w:rFonts w:cs="Calibri Light"/>
                <w:sz w:val="20"/>
                <w:szCs w:val="20"/>
                <w:lang w:eastAsia="pl-PL"/>
              </w:rPr>
              <w:t xml:space="preserve">Korytów, ul Główna 125; </w:t>
            </w:r>
            <w:r w:rsidR="00D065B6" w:rsidRPr="00280A5F">
              <w:rPr>
                <w:rFonts w:cs="Calibri Light"/>
                <w:sz w:val="20"/>
                <w:szCs w:val="20"/>
                <w:lang w:eastAsia="pl-PL"/>
              </w:rPr>
              <w:t xml:space="preserve">Radziejowice, dz. Nr 96/2; </w:t>
            </w:r>
            <w:r w:rsidRPr="00280A5F">
              <w:rPr>
                <w:rFonts w:cs="Calibri Light"/>
                <w:sz w:val="20"/>
                <w:szCs w:val="20"/>
                <w:lang w:eastAsia="pl-PL"/>
              </w:rPr>
              <w:t xml:space="preserve">Korytów, dz. Nr 443/4, 444/4; </w:t>
            </w:r>
            <w:r w:rsidR="00D065B6" w:rsidRPr="00280A5F">
              <w:rPr>
                <w:rFonts w:cs="Calibri Light"/>
                <w:sz w:val="20"/>
                <w:szCs w:val="20"/>
                <w:lang w:eastAsia="pl-PL"/>
              </w:rPr>
              <w:t>obszar rewitalizacji</w:t>
            </w:r>
          </w:p>
        </w:tc>
        <w:tc>
          <w:tcPr>
            <w:tcW w:w="1554" w:type="dxa"/>
            <w:vAlign w:val="center"/>
          </w:tcPr>
          <w:p w14:paraId="6029636D" w14:textId="00A7C189" w:rsidR="009E114D" w:rsidRPr="00280A5F" w:rsidRDefault="00A10AB1"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b/>
                <w:sz w:val="20"/>
                <w:szCs w:val="20"/>
                <w:lang w:eastAsia="pl-PL"/>
              </w:rPr>
            </w:pPr>
            <w:r w:rsidRPr="00280A5F">
              <w:rPr>
                <w:rFonts w:cs="Calibri Light"/>
                <w:b/>
                <w:sz w:val="20"/>
                <w:szCs w:val="20"/>
                <w:lang w:eastAsia="pl-PL"/>
              </w:rPr>
              <w:t>Nie</w:t>
            </w:r>
          </w:p>
        </w:tc>
      </w:tr>
      <w:tr w:rsidR="009E114D" w:rsidRPr="00280A5F" w14:paraId="25AE6FD6" w14:textId="77777777" w:rsidTr="00280A5F">
        <w:trPr>
          <w:trHeight w:val="8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8246762" w14:textId="5322B95C" w:rsidR="009E114D" w:rsidRPr="00280A5F" w:rsidRDefault="00481546" w:rsidP="00280A5F">
            <w:pPr>
              <w:spacing w:line="240" w:lineRule="auto"/>
              <w:jc w:val="center"/>
              <w:rPr>
                <w:rFonts w:cs="Calibri Light"/>
                <w:color w:val="000000"/>
                <w:sz w:val="20"/>
                <w:szCs w:val="20"/>
              </w:rPr>
            </w:pPr>
            <w:r w:rsidRPr="00280A5F">
              <w:rPr>
                <w:rFonts w:cs="Calibri Light"/>
                <w:color w:val="000000"/>
                <w:sz w:val="20"/>
                <w:szCs w:val="20"/>
              </w:rPr>
              <w:t xml:space="preserve">PROJEKT VII - </w:t>
            </w:r>
            <w:r w:rsidR="002D4ED8">
              <w:rPr>
                <w:rFonts w:cs="Calibri Light"/>
                <w:color w:val="000000"/>
                <w:sz w:val="20"/>
                <w:szCs w:val="20"/>
              </w:rPr>
              <w:br/>
            </w:r>
            <w:r w:rsidRPr="00280A5F">
              <w:rPr>
                <w:rFonts w:cs="Calibri Light"/>
                <w:color w:val="000000"/>
                <w:sz w:val="20"/>
                <w:szCs w:val="20"/>
              </w:rPr>
              <w:t>BE</w:t>
            </w:r>
            <w:r w:rsidR="00F47BE2">
              <w:rPr>
                <w:rFonts w:cs="Calibri Light"/>
                <w:color w:val="000000"/>
                <w:sz w:val="20"/>
                <w:szCs w:val="20"/>
              </w:rPr>
              <w:t>Z</w:t>
            </w:r>
            <w:r w:rsidRPr="00280A5F">
              <w:rPr>
                <w:rFonts w:cs="Calibri Light"/>
                <w:color w:val="000000"/>
                <w:sz w:val="20"/>
                <w:szCs w:val="20"/>
              </w:rPr>
              <w:t>PIECZEŃSTWO</w:t>
            </w:r>
          </w:p>
        </w:tc>
        <w:tc>
          <w:tcPr>
            <w:tcW w:w="1416" w:type="dxa"/>
            <w:vAlign w:val="center"/>
            <w:hideMark/>
          </w:tcPr>
          <w:p w14:paraId="679EE4EE" w14:textId="77777777" w:rsidR="009E114D" w:rsidRPr="00280A5F" w:rsidRDefault="009E114D"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b/>
                <w:sz w:val="20"/>
                <w:szCs w:val="20"/>
                <w:lang w:eastAsia="pl-PL"/>
              </w:rPr>
            </w:pPr>
            <w:r w:rsidRPr="00280A5F">
              <w:rPr>
                <w:rFonts w:cs="Calibri Light"/>
                <w:b/>
                <w:sz w:val="20"/>
                <w:szCs w:val="20"/>
                <w:lang w:eastAsia="pl-PL"/>
              </w:rPr>
              <w:t>tak</w:t>
            </w:r>
          </w:p>
        </w:tc>
        <w:tc>
          <w:tcPr>
            <w:tcW w:w="3969" w:type="dxa"/>
            <w:vAlign w:val="center"/>
          </w:tcPr>
          <w:p w14:paraId="55C15F7E" w14:textId="63BC2033" w:rsidR="009E114D" w:rsidRPr="00280A5F" w:rsidRDefault="00D065B6"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sz w:val="20"/>
                <w:szCs w:val="20"/>
                <w:lang w:eastAsia="pl-PL"/>
              </w:rPr>
            </w:pPr>
            <w:r w:rsidRPr="00280A5F">
              <w:rPr>
                <w:rFonts w:cs="Calibri Light"/>
                <w:sz w:val="20"/>
                <w:szCs w:val="20"/>
                <w:lang w:eastAsia="pl-PL"/>
              </w:rPr>
              <w:t xml:space="preserve">Radziejowice, ul. Przemysłowa 1; </w:t>
            </w:r>
            <w:r w:rsidRPr="00280A5F">
              <w:rPr>
                <w:rFonts w:cs="Calibri Light"/>
                <w:sz w:val="20"/>
                <w:szCs w:val="20"/>
                <w:lang w:eastAsia="pl-PL"/>
              </w:rPr>
              <w:br/>
              <w:t>Korytów, ul. Główna 125</w:t>
            </w:r>
          </w:p>
        </w:tc>
        <w:tc>
          <w:tcPr>
            <w:tcW w:w="1554" w:type="dxa"/>
            <w:vAlign w:val="center"/>
          </w:tcPr>
          <w:p w14:paraId="7679473A" w14:textId="0E568E8D" w:rsidR="009E114D" w:rsidRPr="00280A5F" w:rsidRDefault="00A10AB1" w:rsidP="00280A5F">
            <w:pPr>
              <w:spacing w:before="120" w:after="120" w:line="240" w:lineRule="auto"/>
              <w:jc w:val="center"/>
              <w:cnfStyle w:val="000000000000" w:firstRow="0" w:lastRow="0" w:firstColumn="0" w:lastColumn="0" w:oddVBand="0" w:evenVBand="0" w:oddHBand="0" w:evenHBand="0" w:firstRowFirstColumn="0" w:firstRowLastColumn="0" w:lastRowFirstColumn="0" w:lastRowLastColumn="0"/>
              <w:rPr>
                <w:rFonts w:cs="Calibri Light"/>
                <w:b/>
                <w:sz w:val="20"/>
                <w:szCs w:val="20"/>
                <w:lang w:eastAsia="pl-PL"/>
              </w:rPr>
            </w:pPr>
            <w:r w:rsidRPr="00280A5F">
              <w:rPr>
                <w:rFonts w:cs="Calibri Light"/>
                <w:b/>
                <w:sz w:val="20"/>
                <w:szCs w:val="20"/>
                <w:lang w:eastAsia="pl-PL"/>
              </w:rPr>
              <w:t>Nie</w:t>
            </w:r>
          </w:p>
        </w:tc>
      </w:tr>
    </w:tbl>
    <w:bookmarkEnd w:id="52"/>
    <w:p w14:paraId="0BF80A04" w14:textId="6FE5BE5F" w:rsidR="00D11E10" w:rsidRPr="001C45E8" w:rsidRDefault="00D11E10" w:rsidP="00D11E10">
      <w:pPr>
        <w:spacing w:before="360"/>
        <w:rPr>
          <w:rFonts w:eastAsia="Calibri" w:cs="Calibri Light"/>
          <w:lang w:eastAsia="pl-PL"/>
        </w:rPr>
      </w:pPr>
      <w:r w:rsidRPr="001C45E8">
        <w:rPr>
          <w:rFonts w:eastAsia="Calibri" w:cs="Calibri Light"/>
          <w:lang w:eastAsia="pl-PL"/>
        </w:rPr>
        <w:t>Zapewnienie komplementarności przestrzennej przedsięwzięć rewitalizacyjnych służyć ma efektywnemu oddziaływaniu programu rewitalizacji na cały dotknięty kryzysem obszar (a nie punktowo, w pojedynczych miejscach). Zaplanowane przedsięwzięcia rewitalizacyjne mają więc wzajemnie się dopełniać przestrzennie, aby zachodził między nimi efekt synergii. W ramach obszaru rewitalizacji, przedsięwzięcia będą prowadzone w wielu różnych miejscach w ramach wszystkich sfer objętych programem rewitalizacji, co pozwoli na realizację kompleksowych a nie punktowych projektów i działań. Projekty realizowane będą w wielu różnych lokalizacjach obszaru kryzysowego, co powinno zapewnić dyfuzję efektów oddziaływania.</w:t>
      </w:r>
    </w:p>
    <w:p w14:paraId="0530986C" w14:textId="4A79A282" w:rsidR="00D11E10" w:rsidRDefault="00D11E10" w:rsidP="005A5149">
      <w:pPr>
        <w:spacing w:before="120"/>
        <w:rPr>
          <w:rFonts w:eastAsia="Calibri" w:cs="Calibri Light"/>
          <w:lang w:eastAsia="pl-PL"/>
        </w:rPr>
      </w:pPr>
      <w:r w:rsidRPr="001C45E8">
        <w:rPr>
          <w:rFonts w:eastAsia="Calibri" w:cs="Calibri Light"/>
          <w:lang w:eastAsia="pl-PL"/>
        </w:rPr>
        <w:t>Zapewnienie komplementarności przestrzennej interwencji to także konieczność prowadzenia działań rewitalizacyjnych w taki sposób, aby ich realizacja nie skutkowała przesuwaniem (wypychaniem) problemów na inne obszary lub nie prowadziła do niepożądanych efektów społecznych, takich jak segregacja społeczna i wykluczenie. Zaplanowane projekty i działania w Program</w:t>
      </w:r>
      <w:r>
        <w:rPr>
          <w:rFonts w:eastAsia="Calibri" w:cs="Calibri Light"/>
          <w:lang w:eastAsia="pl-PL"/>
        </w:rPr>
        <w:t>ie</w:t>
      </w:r>
      <w:r w:rsidRPr="001C45E8">
        <w:rPr>
          <w:rFonts w:eastAsia="Calibri" w:cs="Calibri Light"/>
          <w:lang w:eastAsia="pl-PL"/>
        </w:rPr>
        <w:t xml:space="preserve"> Rewitalizacji zostały tak przygotowane, aby rozwiązywać problemy zidentyfikowane w obszarze rewitalizacji i eliminować czynniki powodujące zjawiska kryzysowe. Zadbano zatem o to, aby nie następowało przenoszenie problemów na inne obszary gminy.</w:t>
      </w:r>
    </w:p>
    <w:p w14:paraId="375C44CC" w14:textId="77777777" w:rsidR="00280A5F" w:rsidRPr="005A5149" w:rsidRDefault="00280A5F" w:rsidP="005A5149">
      <w:pPr>
        <w:spacing w:before="120"/>
        <w:rPr>
          <w:rFonts w:eastAsia="Calibri" w:cs="Calibri Light"/>
          <w:lang w:eastAsia="pl-PL"/>
        </w:rPr>
      </w:pPr>
    </w:p>
    <w:p w14:paraId="1BA138A9" w14:textId="4FED21AC" w:rsidR="000207B9" w:rsidRDefault="00AF6C80" w:rsidP="00AF6C80">
      <w:pPr>
        <w:pStyle w:val="Nagwek2"/>
        <w:numPr>
          <w:ilvl w:val="0"/>
          <w:numId w:val="0"/>
        </w:numPr>
      </w:pPr>
      <w:bookmarkStart w:id="53" w:name="_Toc502216889"/>
      <w:r>
        <w:lastRenderedPageBreak/>
        <w:t xml:space="preserve">5.2 </w:t>
      </w:r>
      <w:r w:rsidR="000207B9">
        <w:t>Komplementarność problemowa</w:t>
      </w:r>
      <w:bookmarkEnd w:id="53"/>
    </w:p>
    <w:p w14:paraId="5A5B7BBA" w14:textId="63860544" w:rsidR="00877B6A" w:rsidRPr="00A650BD" w:rsidRDefault="00877B6A" w:rsidP="00877B6A">
      <w:pPr>
        <w:spacing w:after="0"/>
        <w:rPr>
          <w:rFonts w:cs="Calibri Light"/>
        </w:rPr>
      </w:pPr>
      <w:r w:rsidRPr="00A650BD">
        <w:rPr>
          <w:rFonts w:cs="Calibri Light"/>
        </w:rPr>
        <w:t>Wyznaczone projekty rewitalizacyjne skupiają się na obszarze rewitalizacji i są z nim ściśle powiązane. Są one odpowiedzią na główne problemy dla danego obszaru, które zostały wskazane dzięki przeprowadzonej diagnozie. Dzięki ich realizacji pozytywne skutki widoczne będą na całym obszarze.</w:t>
      </w:r>
    </w:p>
    <w:p w14:paraId="02A66438" w14:textId="7D206A9F" w:rsidR="00877B6A" w:rsidRPr="00A650BD" w:rsidRDefault="00877B6A" w:rsidP="00877B6A">
      <w:pPr>
        <w:spacing w:after="0"/>
        <w:rPr>
          <w:rFonts w:cs="Calibri Light"/>
        </w:rPr>
      </w:pPr>
      <w:r w:rsidRPr="00A650BD">
        <w:rPr>
          <w:rFonts w:cs="Calibri Light"/>
        </w:rPr>
        <w:t xml:space="preserve">Odpowiedzią na zidentyfikowane w ramach diagnozy potrzeby rewitalizacji (w wymiarze społecznym, gospodarczym, przestrzenno-funkcjonalnym, technicznym i środowiskowym) jest układ strategicznych celów, wyznaczających kierunki podejmowanych działań. Jest on zaplanowany w sposób umożliwiający kompleksową i komplementarną realizację potrzeb oraz </w:t>
      </w:r>
      <w:r w:rsidR="004B224A">
        <w:rPr>
          <w:rFonts w:cs="Calibri Light"/>
        </w:rPr>
        <w:t xml:space="preserve">rozwiązań problemów na obszarze </w:t>
      </w:r>
      <w:r w:rsidRPr="00A650BD">
        <w:rPr>
          <w:rFonts w:cs="Calibri Light"/>
        </w:rPr>
        <w:t>rewitalizowanym.</w:t>
      </w:r>
    </w:p>
    <w:p w14:paraId="13790F43" w14:textId="6E5A8B95" w:rsidR="005A5149" w:rsidRPr="00280A5F" w:rsidRDefault="00877B6A" w:rsidP="00280A5F">
      <w:pPr>
        <w:spacing w:after="0"/>
        <w:rPr>
          <w:rFonts w:cs="Calibri Light"/>
        </w:rPr>
      </w:pPr>
      <w:r w:rsidRPr="00A650BD">
        <w:rPr>
          <w:rFonts w:cs="Calibri Light"/>
        </w:rPr>
        <w:t xml:space="preserve">Wskazane cele i działania mają charakter zintegrowany (wielowymiarowy), tworzą spójną </w:t>
      </w:r>
      <w:r w:rsidRPr="00A650BD">
        <w:rPr>
          <w:rFonts w:cs="Calibri Light"/>
        </w:rPr>
        <w:br/>
        <w:t>i komplementarną logikę interwencji. Każdy z wyznaczonych celów przyczynia się do realizacji wielu potrzeb rewitalizacyjnych, łącząc w sobie różne wymiary problemów i potrzeb rewitalizacji. Powiązania potrzeb rewitalizacji i wyznaczonych celów wskazuje poniższa tabela.</w:t>
      </w:r>
    </w:p>
    <w:tbl>
      <w:tblPr>
        <w:tblW w:w="0" w:type="auto"/>
        <w:jc w:val="center"/>
        <w:tblCellMar>
          <w:left w:w="70" w:type="dxa"/>
          <w:right w:w="70" w:type="dxa"/>
        </w:tblCellMar>
        <w:tblLook w:val="04A0" w:firstRow="1" w:lastRow="0" w:firstColumn="1" w:lastColumn="0" w:noHBand="0" w:noVBand="1"/>
      </w:tblPr>
      <w:tblGrid>
        <w:gridCol w:w="3233"/>
        <w:gridCol w:w="647"/>
        <w:gridCol w:w="648"/>
        <w:gridCol w:w="648"/>
        <w:gridCol w:w="647"/>
        <w:gridCol w:w="648"/>
        <w:gridCol w:w="648"/>
        <w:gridCol w:w="647"/>
        <w:gridCol w:w="648"/>
        <w:gridCol w:w="648"/>
      </w:tblGrid>
      <w:tr w:rsidR="006B637D" w:rsidRPr="00A650BD" w14:paraId="3C48E3FF" w14:textId="77777777" w:rsidTr="006B637D">
        <w:trPr>
          <w:trHeight w:val="300"/>
          <w:jc w:val="center"/>
        </w:trPr>
        <w:tc>
          <w:tcPr>
            <w:tcW w:w="32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4546DE" w14:textId="77777777" w:rsidR="006B637D" w:rsidRPr="00323E13" w:rsidRDefault="006B637D" w:rsidP="009E114D">
            <w:pPr>
              <w:spacing w:after="0" w:line="240" w:lineRule="auto"/>
              <w:rPr>
                <w:rFonts w:eastAsia="Times New Roman" w:cs="Calibri Light"/>
                <w:b/>
                <w:color w:val="000000"/>
                <w:lang w:eastAsia="pl-PL"/>
              </w:rPr>
            </w:pPr>
            <w:r w:rsidRPr="00323E13">
              <w:rPr>
                <w:rFonts w:eastAsia="Times New Roman" w:cs="Calibri Light"/>
                <w:b/>
                <w:color w:val="000000"/>
                <w:lang w:eastAsia="pl-PL"/>
              </w:rPr>
              <w:t>Potrzeby rewitalizacyjne</w:t>
            </w:r>
          </w:p>
        </w:tc>
        <w:tc>
          <w:tcPr>
            <w:tcW w:w="1943" w:type="dxa"/>
            <w:gridSpan w:val="3"/>
            <w:tcBorders>
              <w:top w:val="single" w:sz="4" w:space="0" w:color="auto"/>
              <w:left w:val="nil"/>
              <w:bottom w:val="single" w:sz="4" w:space="0" w:color="auto"/>
              <w:right w:val="single" w:sz="4" w:space="0" w:color="auto"/>
            </w:tcBorders>
            <w:shd w:val="clear" w:color="auto" w:fill="auto"/>
            <w:vAlign w:val="center"/>
          </w:tcPr>
          <w:p w14:paraId="2349FD1C" w14:textId="13850724" w:rsidR="006B637D" w:rsidRPr="0003134C" w:rsidRDefault="006B637D" w:rsidP="009E114D">
            <w:pPr>
              <w:spacing w:after="0" w:line="240" w:lineRule="auto"/>
              <w:rPr>
                <w:rFonts w:eastAsia="Times New Roman" w:cs="Calibri Light"/>
                <w:b/>
                <w:color w:val="000000"/>
                <w:lang w:eastAsia="pl-PL"/>
              </w:rPr>
            </w:pPr>
            <w:r w:rsidRPr="0003134C">
              <w:rPr>
                <w:rFonts w:eastAsia="Times New Roman" w:cs="Calibri Light"/>
                <w:b/>
                <w:color w:val="000000"/>
                <w:lang w:eastAsia="pl-PL"/>
              </w:rPr>
              <w:t>Cel strategiczny I</w:t>
            </w:r>
          </w:p>
        </w:tc>
        <w:tc>
          <w:tcPr>
            <w:tcW w:w="1943" w:type="dxa"/>
            <w:gridSpan w:val="3"/>
            <w:tcBorders>
              <w:top w:val="single" w:sz="4" w:space="0" w:color="auto"/>
              <w:left w:val="nil"/>
              <w:bottom w:val="single" w:sz="4" w:space="0" w:color="auto"/>
              <w:right w:val="single" w:sz="4" w:space="0" w:color="auto"/>
            </w:tcBorders>
            <w:shd w:val="clear" w:color="auto" w:fill="auto"/>
            <w:vAlign w:val="center"/>
          </w:tcPr>
          <w:p w14:paraId="74CAE53B" w14:textId="4F0F6E79" w:rsidR="006B637D" w:rsidRPr="0003134C" w:rsidRDefault="006B637D" w:rsidP="009E114D">
            <w:pPr>
              <w:spacing w:after="0" w:line="240" w:lineRule="auto"/>
              <w:rPr>
                <w:rFonts w:eastAsia="Times New Roman" w:cs="Calibri Light"/>
                <w:b/>
                <w:color w:val="000000"/>
                <w:lang w:eastAsia="pl-PL"/>
              </w:rPr>
            </w:pPr>
            <w:r w:rsidRPr="0003134C">
              <w:rPr>
                <w:rFonts w:eastAsia="Times New Roman" w:cs="Calibri Light"/>
                <w:b/>
                <w:color w:val="000000"/>
                <w:lang w:eastAsia="pl-PL"/>
              </w:rPr>
              <w:t>Cel strategiczny II</w:t>
            </w:r>
          </w:p>
        </w:tc>
        <w:tc>
          <w:tcPr>
            <w:tcW w:w="1943" w:type="dxa"/>
            <w:gridSpan w:val="3"/>
            <w:tcBorders>
              <w:top w:val="single" w:sz="4" w:space="0" w:color="auto"/>
              <w:left w:val="nil"/>
              <w:bottom w:val="single" w:sz="4" w:space="0" w:color="auto"/>
              <w:right w:val="single" w:sz="4" w:space="0" w:color="auto"/>
            </w:tcBorders>
            <w:shd w:val="clear" w:color="auto" w:fill="auto"/>
            <w:vAlign w:val="center"/>
          </w:tcPr>
          <w:p w14:paraId="262C6924" w14:textId="1AE44418" w:rsidR="006B637D" w:rsidRPr="0003134C" w:rsidRDefault="006B637D" w:rsidP="009E114D">
            <w:pPr>
              <w:spacing w:after="0" w:line="240" w:lineRule="auto"/>
              <w:rPr>
                <w:rFonts w:eastAsia="Times New Roman" w:cs="Calibri Light"/>
                <w:b/>
                <w:color w:val="000000"/>
                <w:lang w:eastAsia="pl-PL"/>
              </w:rPr>
            </w:pPr>
            <w:r w:rsidRPr="0003134C">
              <w:rPr>
                <w:rFonts w:eastAsia="Times New Roman" w:cs="Calibri Light"/>
                <w:b/>
                <w:color w:val="000000"/>
                <w:lang w:eastAsia="pl-PL"/>
              </w:rPr>
              <w:t>Cel strategiczny III</w:t>
            </w:r>
          </w:p>
        </w:tc>
      </w:tr>
      <w:tr w:rsidR="006B637D" w:rsidRPr="00A650BD" w14:paraId="27DC0B32" w14:textId="77777777" w:rsidTr="006B637D">
        <w:trPr>
          <w:trHeight w:val="300"/>
          <w:jc w:val="center"/>
        </w:trPr>
        <w:tc>
          <w:tcPr>
            <w:tcW w:w="3233" w:type="dxa"/>
            <w:vMerge/>
            <w:tcBorders>
              <w:top w:val="single" w:sz="4" w:space="0" w:color="auto"/>
              <w:left w:val="single" w:sz="4" w:space="0" w:color="auto"/>
              <w:bottom w:val="single" w:sz="4" w:space="0" w:color="auto"/>
              <w:right w:val="single" w:sz="4" w:space="0" w:color="auto"/>
            </w:tcBorders>
            <w:vAlign w:val="center"/>
            <w:hideMark/>
          </w:tcPr>
          <w:p w14:paraId="7FC86192" w14:textId="77777777" w:rsidR="00E3194A" w:rsidRPr="00A650BD" w:rsidRDefault="00E3194A" w:rsidP="009E114D">
            <w:pPr>
              <w:spacing w:after="0" w:line="240" w:lineRule="auto"/>
              <w:rPr>
                <w:rFonts w:eastAsia="Times New Roman" w:cs="Calibri Light"/>
                <w:color w:val="000000"/>
                <w:lang w:eastAsia="pl-PL"/>
              </w:rPr>
            </w:pPr>
          </w:p>
        </w:tc>
        <w:tc>
          <w:tcPr>
            <w:tcW w:w="647" w:type="dxa"/>
            <w:tcBorders>
              <w:top w:val="nil"/>
              <w:left w:val="nil"/>
              <w:bottom w:val="single" w:sz="4" w:space="0" w:color="auto"/>
              <w:right w:val="single" w:sz="4" w:space="0" w:color="auto"/>
            </w:tcBorders>
            <w:shd w:val="clear" w:color="auto" w:fill="auto"/>
            <w:vAlign w:val="center"/>
            <w:hideMark/>
          </w:tcPr>
          <w:p w14:paraId="45540F41" w14:textId="77777777" w:rsidR="00E3194A" w:rsidRPr="0003134C" w:rsidRDefault="00E3194A" w:rsidP="009E114D">
            <w:pPr>
              <w:spacing w:after="0" w:line="240" w:lineRule="auto"/>
              <w:rPr>
                <w:rFonts w:eastAsia="Times New Roman" w:cs="Calibri Light"/>
                <w:b/>
                <w:color w:val="000000"/>
                <w:lang w:eastAsia="pl-PL"/>
              </w:rPr>
            </w:pPr>
            <w:r w:rsidRPr="0003134C">
              <w:rPr>
                <w:rFonts w:eastAsia="Times New Roman" w:cs="Calibri Light"/>
                <w:b/>
                <w:color w:val="000000"/>
                <w:lang w:eastAsia="pl-PL"/>
              </w:rPr>
              <w:t>1.1.</w:t>
            </w:r>
          </w:p>
        </w:tc>
        <w:tc>
          <w:tcPr>
            <w:tcW w:w="648" w:type="dxa"/>
            <w:tcBorders>
              <w:top w:val="nil"/>
              <w:left w:val="nil"/>
              <w:bottom w:val="single" w:sz="4" w:space="0" w:color="auto"/>
              <w:right w:val="single" w:sz="4" w:space="0" w:color="auto"/>
            </w:tcBorders>
            <w:shd w:val="clear" w:color="auto" w:fill="auto"/>
            <w:vAlign w:val="center"/>
            <w:hideMark/>
          </w:tcPr>
          <w:p w14:paraId="44DA1C23" w14:textId="77777777" w:rsidR="00E3194A" w:rsidRPr="0003134C" w:rsidRDefault="00E3194A" w:rsidP="009E114D">
            <w:pPr>
              <w:spacing w:after="0" w:line="240" w:lineRule="auto"/>
              <w:rPr>
                <w:rFonts w:eastAsia="Times New Roman" w:cs="Calibri Light"/>
                <w:b/>
                <w:color w:val="000000"/>
                <w:lang w:eastAsia="pl-PL"/>
              </w:rPr>
            </w:pPr>
            <w:r w:rsidRPr="0003134C">
              <w:rPr>
                <w:rFonts w:eastAsia="Times New Roman" w:cs="Calibri Light"/>
                <w:b/>
                <w:color w:val="000000"/>
                <w:lang w:eastAsia="pl-PL"/>
              </w:rPr>
              <w:t>1.2.</w:t>
            </w:r>
          </w:p>
        </w:tc>
        <w:tc>
          <w:tcPr>
            <w:tcW w:w="648" w:type="dxa"/>
            <w:tcBorders>
              <w:top w:val="nil"/>
              <w:left w:val="nil"/>
              <w:bottom w:val="single" w:sz="4" w:space="0" w:color="auto"/>
              <w:right w:val="single" w:sz="4" w:space="0" w:color="auto"/>
            </w:tcBorders>
            <w:shd w:val="clear" w:color="auto" w:fill="auto"/>
            <w:vAlign w:val="center"/>
            <w:hideMark/>
          </w:tcPr>
          <w:p w14:paraId="7E76374A" w14:textId="77777777" w:rsidR="00E3194A" w:rsidRPr="0003134C" w:rsidRDefault="00E3194A" w:rsidP="009E114D">
            <w:pPr>
              <w:spacing w:after="0" w:line="240" w:lineRule="auto"/>
              <w:rPr>
                <w:rFonts w:eastAsia="Times New Roman" w:cs="Calibri Light"/>
                <w:b/>
                <w:color w:val="000000"/>
                <w:lang w:eastAsia="pl-PL"/>
              </w:rPr>
            </w:pPr>
            <w:r w:rsidRPr="0003134C">
              <w:rPr>
                <w:rFonts w:eastAsia="Times New Roman" w:cs="Calibri Light"/>
                <w:b/>
                <w:color w:val="000000"/>
                <w:lang w:eastAsia="pl-PL"/>
              </w:rPr>
              <w:t>1.3.</w:t>
            </w:r>
          </w:p>
        </w:tc>
        <w:tc>
          <w:tcPr>
            <w:tcW w:w="647" w:type="dxa"/>
            <w:tcBorders>
              <w:top w:val="nil"/>
              <w:left w:val="nil"/>
              <w:bottom w:val="single" w:sz="4" w:space="0" w:color="auto"/>
              <w:right w:val="single" w:sz="4" w:space="0" w:color="auto"/>
            </w:tcBorders>
            <w:shd w:val="clear" w:color="auto" w:fill="auto"/>
            <w:vAlign w:val="center"/>
            <w:hideMark/>
          </w:tcPr>
          <w:p w14:paraId="18340427" w14:textId="2B04D415" w:rsidR="00E3194A" w:rsidRPr="0003134C" w:rsidRDefault="0003134C" w:rsidP="009E114D">
            <w:pPr>
              <w:spacing w:after="0" w:line="240" w:lineRule="auto"/>
              <w:rPr>
                <w:rFonts w:eastAsia="Times New Roman" w:cs="Calibri Light"/>
                <w:b/>
                <w:color w:val="000000"/>
                <w:lang w:eastAsia="pl-PL"/>
              </w:rPr>
            </w:pPr>
            <w:r w:rsidRPr="0003134C">
              <w:rPr>
                <w:rFonts w:eastAsia="Times New Roman" w:cs="Calibri Light"/>
                <w:b/>
                <w:color w:val="000000"/>
                <w:lang w:eastAsia="pl-PL"/>
              </w:rPr>
              <w:t>2</w:t>
            </w:r>
            <w:r w:rsidR="00E3194A" w:rsidRPr="0003134C">
              <w:rPr>
                <w:rFonts w:eastAsia="Times New Roman" w:cs="Calibri Light"/>
                <w:b/>
                <w:color w:val="000000"/>
                <w:lang w:eastAsia="pl-PL"/>
              </w:rPr>
              <w:t>.</w:t>
            </w:r>
            <w:r w:rsidRPr="0003134C">
              <w:rPr>
                <w:rFonts w:eastAsia="Times New Roman" w:cs="Calibri Light"/>
                <w:b/>
                <w:color w:val="000000"/>
                <w:lang w:eastAsia="pl-PL"/>
              </w:rPr>
              <w:t>1.</w:t>
            </w:r>
          </w:p>
        </w:tc>
        <w:tc>
          <w:tcPr>
            <w:tcW w:w="648" w:type="dxa"/>
            <w:tcBorders>
              <w:top w:val="nil"/>
              <w:left w:val="nil"/>
              <w:bottom w:val="single" w:sz="4" w:space="0" w:color="auto"/>
              <w:right w:val="single" w:sz="4" w:space="0" w:color="auto"/>
            </w:tcBorders>
            <w:shd w:val="clear" w:color="auto" w:fill="auto"/>
            <w:vAlign w:val="center"/>
            <w:hideMark/>
          </w:tcPr>
          <w:p w14:paraId="1E8FFFCC" w14:textId="025F5A92" w:rsidR="00E3194A" w:rsidRPr="0003134C" w:rsidRDefault="0003134C" w:rsidP="009E114D">
            <w:pPr>
              <w:spacing w:after="0" w:line="240" w:lineRule="auto"/>
              <w:rPr>
                <w:rFonts w:eastAsia="Times New Roman" w:cs="Calibri Light"/>
                <w:b/>
                <w:color w:val="000000"/>
                <w:lang w:eastAsia="pl-PL"/>
              </w:rPr>
            </w:pPr>
            <w:r w:rsidRPr="0003134C">
              <w:rPr>
                <w:rFonts w:eastAsia="Times New Roman" w:cs="Calibri Light"/>
                <w:b/>
                <w:color w:val="000000"/>
                <w:lang w:eastAsia="pl-PL"/>
              </w:rPr>
              <w:t>2</w:t>
            </w:r>
            <w:r w:rsidR="00E3194A" w:rsidRPr="0003134C">
              <w:rPr>
                <w:rFonts w:eastAsia="Times New Roman" w:cs="Calibri Light"/>
                <w:b/>
                <w:color w:val="000000"/>
                <w:lang w:eastAsia="pl-PL"/>
              </w:rPr>
              <w:t>.</w:t>
            </w:r>
            <w:r w:rsidRPr="0003134C">
              <w:rPr>
                <w:rFonts w:eastAsia="Times New Roman" w:cs="Calibri Light"/>
                <w:b/>
                <w:color w:val="000000"/>
                <w:lang w:eastAsia="pl-PL"/>
              </w:rPr>
              <w:t>2.</w:t>
            </w:r>
          </w:p>
        </w:tc>
        <w:tc>
          <w:tcPr>
            <w:tcW w:w="648" w:type="dxa"/>
            <w:tcBorders>
              <w:top w:val="nil"/>
              <w:left w:val="nil"/>
              <w:bottom w:val="single" w:sz="4" w:space="0" w:color="auto"/>
              <w:right w:val="single" w:sz="4" w:space="0" w:color="auto"/>
            </w:tcBorders>
            <w:shd w:val="clear" w:color="auto" w:fill="auto"/>
            <w:vAlign w:val="center"/>
            <w:hideMark/>
          </w:tcPr>
          <w:p w14:paraId="1554EE5C" w14:textId="333AE494" w:rsidR="00E3194A" w:rsidRPr="0003134C" w:rsidRDefault="0003134C" w:rsidP="009E114D">
            <w:pPr>
              <w:spacing w:after="0" w:line="240" w:lineRule="auto"/>
              <w:rPr>
                <w:rFonts w:eastAsia="Times New Roman" w:cs="Calibri Light"/>
                <w:b/>
                <w:color w:val="000000"/>
                <w:lang w:eastAsia="pl-PL"/>
              </w:rPr>
            </w:pPr>
            <w:r w:rsidRPr="0003134C">
              <w:rPr>
                <w:rFonts w:eastAsia="Times New Roman" w:cs="Calibri Light"/>
                <w:b/>
                <w:color w:val="000000"/>
                <w:lang w:eastAsia="pl-PL"/>
              </w:rPr>
              <w:t>2.3.</w:t>
            </w:r>
          </w:p>
        </w:tc>
        <w:tc>
          <w:tcPr>
            <w:tcW w:w="647" w:type="dxa"/>
            <w:tcBorders>
              <w:top w:val="nil"/>
              <w:left w:val="nil"/>
              <w:bottom w:val="single" w:sz="4" w:space="0" w:color="auto"/>
              <w:right w:val="single" w:sz="4" w:space="0" w:color="auto"/>
            </w:tcBorders>
            <w:shd w:val="clear" w:color="auto" w:fill="auto"/>
            <w:vAlign w:val="center"/>
            <w:hideMark/>
          </w:tcPr>
          <w:p w14:paraId="7648EA34" w14:textId="31CD8F14" w:rsidR="00E3194A" w:rsidRPr="0003134C" w:rsidRDefault="0003134C" w:rsidP="009E114D">
            <w:pPr>
              <w:spacing w:after="0" w:line="240" w:lineRule="auto"/>
              <w:rPr>
                <w:rFonts w:eastAsia="Times New Roman" w:cs="Calibri Light"/>
                <w:b/>
                <w:color w:val="000000"/>
                <w:lang w:eastAsia="pl-PL"/>
              </w:rPr>
            </w:pPr>
            <w:r w:rsidRPr="0003134C">
              <w:rPr>
                <w:rFonts w:eastAsia="Times New Roman" w:cs="Calibri Light"/>
                <w:b/>
                <w:color w:val="000000"/>
                <w:lang w:eastAsia="pl-PL"/>
              </w:rPr>
              <w:t>3.1.</w:t>
            </w:r>
          </w:p>
        </w:tc>
        <w:tc>
          <w:tcPr>
            <w:tcW w:w="648" w:type="dxa"/>
            <w:tcBorders>
              <w:top w:val="nil"/>
              <w:left w:val="nil"/>
              <w:bottom w:val="single" w:sz="4" w:space="0" w:color="auto"/>
              <w:right w:val="single" w:sz="4" w:space="0" w:color="auto"/>
            </w:tcBorders>
            <w:shd w:val="clear" w:color="auto" w:fill="auto"/>
            <w:vAlign w:val="center"/>
            <w:hideMark/>
          </w:tcPr>
          <w:p w14:paraId="664DC23A" w14:textId="04E8A508" w:rsidR="00E3194A" w:rsidRPr="0003134C" w:rsidRDefault="0003134C" w:rsidP="009E114D">
            <w:pPr>
              <w:spacing w:after="0" w:line="240" w:lineRule="auto"/>
              <w:rPr>
                <w:rFonts w:eastAsia="Times New Roman" w:cs="Calibri Light"/>
                <w:b/>
                <w:color w:val="000000"/>
                <w:lang w:eastAsia="pl-PL"/>
              </w:rPr>
            </w:pPr>
            <w:r w:rsidRPr="0003134C">
              <w:rPr>
                <w:rFonts w:eastAsia="Times New Roman" w:cs="Calibri Light"/>
                <w:b/>
                <w:color w:val="000000"/>
                <w:lang w:eastAsia="pl-PL"/>
              </w:rPr>
              <w:t>3.2.</w:t>
            </w:r>
          </w:p>
        </w:tc>
        <w:tc>
          <w:tcPr>
            <w:tcW w:w="648" w:type="dxa"/>
            <w:tcBorders>
              <w:top w:val="nil"/>
              <w:left w:val="nil"/>
              <w:bottom w:val="single" w:sz="4" w:space="0" w:color="auto"/>
              <w:right w:val="single" w:sz="4" w:space="0" w:color="auto"/>
            </w:tcBorders>
            <w:shd w:val="clear" w:color="auto" w:fill="auto"/>
            <w:vAlign w:val="center"/>
            <w:hideMark/>
          </w:tcPr>
          <w:p w14:paraId="5021164B" w14:textId="01029300" w:rsidR="00E3194A" w:rsidRPr="0003134C" w:rsidRDefault="0003134C" w:rsidP="009E114D">
            <w:pPr>
              <w:spacing w:after="0" w:line="240" w:lineRule="auto"/>
              <w:rPr>
                <w:rFonts w:eastAsia="Times New Roman" w:cs="Calibri Light"/>
                <w:b/>
                <w:color w:val="000000"/>
                <w:lang w:eastAsia="pl-PL"/>
              </w:rPr>
            </w:pPr>
            <w:r w:rsidRPr="0003134C">
              <w:rPr>
                <w:rFonts w:eastAsia="Times New Roman" w:cs="Calibri Light"/>
                <w:b/>
                <w:color w:val="000000"/>
                <w:lang w:eastAsia="pl-PL"/>
              </w:rPr>
              <w:t>3.3.</w:t>
            </w:r>
          </w:p>
        </w:tc>
      </w:tr>
      <w:tr w:rsidR="00E3194A" w:rsidRPr="00A650BD" w14:paraId="16E4F6D6" w14:textId="77777777" w:rsidTr="00D31921">
        <w:trPr>
          <w:trHeight w:val="300"/>
          <w:jc w:val="center"/>
        </w:trPr>
        <w:tc>
          <w:tcPr>
            <w:tcW w:w="3233" w:type="dxa"/>
            <w:tcBorders>
              <w:top w:val="nil"/>
              <w:left w:val="single" w:sz="4" w:space="0" w:color="auto"/>
              <w:bottom w:val="single" w:sz="4" w:space="0" w:color="auto"/>
              <w:right w:val="single" w:sz="4" w:space="0" w:color="auto"/>
            </w:tcBorders>
            <w:shd w:val="clear" w:color="auto" w:fill="FFFFFF" w:themeFill="background1"/>
            <w:vAlign w:val="center"/>
            <w:hideMark/>
          </w:tcPr>
          <w:p w14:paraId="3FA63D87"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5829" w:type="dxa"/>
            <w:gridSpan w:val="9"/>
            <w:tcBorders>
              <w:top w:val="single" w:sz="4" w:space="0" w:color="auto"/>
              <w:left w:val="nil"/>
              <w:bottom w:val="single" w:sz="4" w:space="0" w:color="auto"/>
              <w:right w:val="single" w:sz="4" w:space="0" w:color="auto"/>
            </w:tcBorders>
            <w:shd w:val="clear" w:color="auto" w:fill="FFFFFF" w:themeFill="background1"/>
            <w:vAlign w:val="center"/>
            <w:hideMark/>
          </w:tcPr>
          <w:p w14:paraId="4E17EDF7" w14:textId="77777777" w:rsidR="00E3194A" w:rsidRPr="00323E13" w:rsidRDefault="00E3194A" w:rsidP="0003134C">
            <w:pPr>
              <w:spacing w:after="0" w:line="240" w:lineRule="auto"/>
              <w:jc w:val="center"/>
              <w:rPr>
                <w:rFonts w:eastAsia="Times New Roman" w:cs="Calibri Light"/>
                <w:b/>
                <w:color w:val="000000"/>
                <w:lang w:eastAsia="pl-PL"/>
              </w:rPr>
            </w:pPr>
            <w:r w:rsidRPr="00323E13">
              <w:rPr>
                <w:rFonts w:eastAsia="Times New Roman" w:cs="Calibri Light"/>
                <w:b/>
                <w:color w:val="000000"/>
                <w:lang w:eastAsia="pl-PL"/>
              </w:rPr>
              <w:t>SFERA SPOŁECZNA</w:t>
            </w:r>
          </w:p>
        </w:tc>
      </w:tr>
      <w:tr w:rsidR="0003134C" w:rsidRPr="00A650BD" w14:paraId="43C474D9" w14:textId="77777777" w:rsidTr="00D31921">
        <w:trPr>
          <w:trHeight w:val="300"/>
          <w:jc w:val="center"/>
        </w:trPr>
        <w:tc>
          <w:tcPr>
            <w:tcW w:w="3233" w:type="dxa"/>
            <w:tcBorders>
              <w:top w:val="nil"/>
              <w:left w:val="single" w:sz="4" w:space="0" w:color="auto"/>
              <w:bottom w:val="single" w:sz="4" w:space="0" w:color="auto"/>
              <w:right w:val="single" w:sz="4" w:space="0" w:color="auto"/>
            </w:tcBorders>
            <w:shd w:val="clear" w:color="auto" w:fill="auto"/>
            <w:vAlign w:val="center"/>
          </w:tcPr>
          <w:p w14:paraId="68DE31AD" w14:textId="456586A4" w:rsidR="00E3194A" w:rsidRPr="006B637D" w:rsidRDefault="00E3194A" w:rsidP="00323E13">
            <w:pPr>
              <w:spacing w:after="0" w:line="240" w:lineRule="auto"/>
              <w:jc w:val="left"/>
              <w:rPr>
                <w:rFonts w:eastAsia="Times New Roman" w:cs="Calibri Light"/>
                <w:color w:val="000000"/>
                <w:sz w:val="20"/>
                <w:lang w:eastAsia="pl-PL"/>
              </w:rPr>
            </w:pPr>
            <w:r w:rsidRPr="006B637D">
              <w:rPr>
                <w:rFonts w:eastAsia="Times New Roman" w:cs="Calibri Light"/>
                <w:color w:val="000000"/>
                <w:sz w:val="20"/>
                <w:lang w:eastAsia="pl-PL"/>
              </w:rPr>
              <w:t>Ograniczenie stopnia wykluczenia społecznego osób chorych oraz niepełnosprawnych</w:t>
            </w:r>
          </w:p>
        </w:tc>
        <w:tc>
          <w:tcPr>
            <w:tcW w:w="647" w:type="dxa"/>
            <w:tcBorders>
              <w:top w:val="nil"/>
              <w:left w:val="nil"/>
              <w:bottom w:val="single" w:sz="4" w:space="0" w:color="auto"/>
              <w:right w:val="single" w:sz="4" w:space="0" w:color="auto"/>
            </w:tcBorders>
            <w:shd w:val="clear" w:color="auto" w:fill="FFC000" w:themeFill="accent4"/>
            <w:vAlign w:val="center"/>
            <w:hideMark/>
          </w:tcPr>
          <w:p w14:paraId="2F24B40F"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2E1C60BE"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11B822D5"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00B050"/>
            <w:vAlign w:val="center"/>
            <w:hideMark/>
          </w:tcPr>
          <w:p w14:paraId="601CF5A2"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FFFF" w:themeFill="background1"/>
            <w:vAlign w:val="center"/>
            <w:hideMark/>
          </w:tcPr>
          <w:p w14:paraId="520820CA"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1CDED687"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FFC000" w:themeFill="accent4"/>
            <w:vAlign w:val="center"/>
            <w:hideMark/>
          </w:tcPr>
          <w:p w14:paraId="2BD8B729"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33F769A0"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359BEEC6"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r>
      <w:tr w:rsidR="00421522" w:rsidRPr="00A650BD" w14:paraId="25E89DD7" w14:textId="77777777" w:rsidTr="00D31921">
        <w:trPr>
          <w:trHeight w:val="600"/>
          <w:jc w:val="center"/>
        </w:trPr>
        <w:tc>
          <w:tcPr>
            <w:tcW w:w="3233" w:type="dxa"/>
            <w:tcBorders>
              <w:top w:val="nil"/>
              <w:left w:val="single" w:sz="4" w:space="0" w:color="auto"/>
              <w:bottom w:val="single" w:sz="4" w:space="0" w:color="auto"/>
              <w:right w:val="single" w:sz="4" w:space="0" w:color="auto"/>
            </w:tcBorders>
            <w:shd w:val="clear" w:color="auto" w:fill="auto"/>
            <w:vAlign w:val="center"/>
          </w:tcPr>
          <w:p w14:paraId="62C3872A" w14:textId="66F378AE" w:rsidR="00E3194A" w:rsidRPr="006B637D" w:rsidRDefault="00E3194A" w:rsidP="00323E13">
            <w:pPr>
              <w:spacing w:after="0" w:line="240" w:lineRule="auto"/>
              <w:jc w:val="left"/>
              <w:rPr>
                <w:rFonts w:eastAsia="Times New Roman" w:cs="Calibri Light"/>
                <w:color w:val="000000"/>
                <w:sz w:val="20"/>
                <w:lang w:eastAsia="pl-PL"/>
              </w:rPr>
            </w:pPr>
            <w:r w:rsidRPr="006B637D">
              <w:rPr>
                <w:rFonts w:eastAsia="Times New Roman" w:cs="Calibri Light"/>
                <w:color w:val="000000"/>
                <w:sz w:val="20"/>
                <w:lang w:eastAsia="pl-PL"/>
              </w:rPr>
              <w:t>Pomoc rodzinom oraz przeciwdziałanie przemocy w rodzinie</w:t>
            </w:r>
          </w:p>
        </w:tc>
        <w:tc>
          <w:tcPr>
            <w:tcW w:w="647" w:type="dxa"/>
            <w:tcBorders>
              <w:top w:val="nil"/>
              <w:left w:val="nil"/>
              <w:bottom w:val="single" w:sz="4" w:space="0" w:color="auto"/>
              <w:right w:val="single" w:sz="4" w:space="0" w:color="auto"/>
            </w:tcBorders>
            <w:shd w:val="clear" w:color="auto" w:fill="auto"/>
            <w:vAlign w:val="center"/>
            <w:hideMark/>
          </w:tcPr>
          <w:p w14:paraId="02254A67"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6BA3F35C"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0BBBF522"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00B050"/>
            <w:vAlign w:val="center"/>
            <w:hideMark/>
          </w:tcPr>
          <w:p w14:paraId="44B7C256"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58A744CB"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2406FAA3"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FFC000" w:themeFill="accent4"/>
            <w:vAlign w:val="center"/>
            <w:hideMark/>
          </w:tcPr>
          <w:p w14:paraId="3AC9FF5B"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72560C1D"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6A1BAE5E"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r>
      <w:tr w:rsidR="009E2007" w:rsidRPr="00A650BD" w14:paraId="7E3E9C9A" w14:textId="77777777" w:rsidTr="00D31921">
        <w:trPr>
          <w:trHeight w:val="555"/>
          <w:jc w:val="center"/>
        </w:trPr>
        <w:tc>
          <w:tcPr>
            <w:tcW w:w="3233" w:type="dxa"/>
            <w:tcBorders>
              <w:top w:val="nil"/>
              <w:left w:val="single" w:sz="4" w:space="0" w:color="auto"/>
              <w:bottom w:val="single" w:sz="4" w:space="0" w:color="auto"/>
              <w:right w:val="single" w:sz="4" w:space="0" w:color="auto"/>
            </w:tcBorders>
            <w:shd w:val="clear" w:color="auto" w:fill="auto"/>
            <w:vAlign w:val="center"/>
          </w:tcPr>
          <w:p w14:paraId="67FC060A" w14:textId="66C0AEC8" w:rsidR="00E3194A" w:rsidRPr="006B637D" w:rsidRDefault="00E3194A" w:rsidP="00323E13">
            <w:pPr>
              <w:spacing w:after="0" w:line="240" w:lineRule="auto"/>
              <w:jc w:val="left"/>
              <w:rPr>
                <w:rFonts w:eastAsia="Times New Roman" w:cs="Calibri Light"/>
                <w:sz w:val="20"/>
                <w:lang w:eastAsia="pl-PL"/>
              </w:rPr>
            </w:pPr>
            <w:r w:rsidRPr="006B637D">
              <w:rPr>
                <w:rFonts w:eastAsia="Times New Roman" w:cs="Calibri Light"/>
                <w:sz w:val="20"/>
                <w:lang w:eastAsia="pl-PL"/>
              </w:rPr>
              <w:t>Poprawa aktywności społecznej i integracji mieszkańców gminy.</w:t>
            </w:r>
          </w:p>
        </w:tc>
        <w:tc>
          <w:tcPr>
            <w:tcW w:w="647" w:type="dxa"/>
            <w:tcBorders>
              <w:top w:val="nil"/>
              <w:left w:val="nil"/>
              <w:bottom w:val="single" w:sz="4" w:space="0" w:color="auto"/>
              <w:right w:val="single" w:sz="4" w:space="0" w:color="auto"/>
            </w:tcBorders>
            <w:shd w:val="clear" w:color="auto" w:fill="auto"/>
            <w:vAlign w:val="center"/>
            <w:hideMark/>
          </w:tcPr>
          <w:p w14:paraId="4A808BAB"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407AF763"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487169C1"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00B050"/>
            <w:vAlign w:val="center"/>
            <w:hideMark/>
          </w:tcPr>
          <w:p w14:paraId="41F2F452"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2093B426"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5D72DEC9"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FFC000" w:themeFill="accent4"/>
            <w:vAlign w:val="center"/>
            <w:hideMark/>
          </w:tcPr>
          <w:p w14:paraId="1AD99BB7"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29377507"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4F915433"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r>
      <w:tr w:rsidR="00E3194A" w:rsidRPr="00A650BD" w14:paraId="1F2E565C" w14:textId="77777777" w:rsidTr="00D31921">
        <w:trPr>
          <w:trHeight w:val="300"/>
          <w:jc w:val="center"/>
        </w:trPr>
        <w:tc>
          <w:tcPr>
            <w:tcW w:w="3233" w:type="dxa"/>
            <w:tcBorders>
              <w:top w:val="nil"/>
              <w:left w:val="single" w:sz="4" w:space="0" w:color="auto"/>
              <w:bottom w:val="single" w:sz="4" w:space="0" w:color="auto"/>
              <w:right w:val="single" w:sz="4" w:space="0" w:color="auto"/>
            </w:tcBorders>
            <w:shd w:val="clear" w:color="auto" w:fill="FFFFFF" w:themeFill="background1"/>
            <w:vAlign w:val="center"/>
            <w:hideMark/>
          </w:tcPr>
          <w:p w14:paraId="3CAB31A5" w14:textId="77777777" w:rsidR="00E3194A" w:rsidRPr="006B637D" w:rsidRDefault="00E3194A" w:rsidP="009E114D">
            <w:pPr>
              <w:spacing w:after="0" w:line="240" w:lineRule="auto"/>
              <w:rPr>
                <w:rFonts w:eastAsia="Times New Roman" w:cs="Calibri Light"/>
                <w:color w:val="000000"/>
                <w:sz w:val="20"/>
                <w:lang w:eastAsia="pl-PL"/>
              </w:rPr>
            </w:pPr>
            <w:r w:rsidRPr="006B637D">
              <w:rPr>
                <w:rFonts w:eastAsia="Times New Roman" w:cs="Calibri Light"/>
                <w:color w:val="000000"/>
                <w:sz w:val="20"/>
                <w:lang w:eastAsia="pl-PL"/>
              </w:rPr>
              <w:t> </w:t>
            </w:r>
          </w:p>
        </w:tc>
        <w:tc>
          <w:tcPr>
            <w:tcW w:w="5829" w:type="dxa"/>
            <w:gridSpan w:val="9"/>
            <w:tcBorders>
              <w:top w:val="single" w:sz="4" w:space="0" w:color="auto"/>
              <w:left w:val="nil"/>
              <w:bottom w:val="single" w:sz="4" w:space="0" w:color="auto"/>
              <w:right w:val="single" w:sz="4" w:space="0" w:color="auto"/>
            </w:tcBorders>
            <w:shd w:val="clear" w:color="auto" w:fill="FFFFFF" w:themeFill="background1"/>
            <w:vAlign w:val="center"/>
            <w:hideMark/>
          </w:tcPr>
          <w:p w14:paraId="257EE5BC" w14:textId="77777777" w:rsidR="00E3194A" w:rsidRPr="00323E13" w:rsidRDefault="00E3194A" w:rsidP="0003134C">
            <w:pPr>
              <w:spacing w:after="0" w:line="240" w:lineRule="auto"/>
              <w:jc w:val="center"/>
              <w:rPr>
                <w:rFonts w:eastAsia="Times New Roman" w:cs="Calibri Light"/>
                <w:b/>
                <w:color w:val="000000"/>
                <w:lang w:eastAsia="pl-PL"/>
              </w:rPr>
            </w:pPr>
            <w:r w:rsidRPr="00323E13">
              <w:rPr>
                <w:rFonts w:eastAsia="Times New Roman" w:cs="Calibri Light"/>
                <w:b/>
                <w:color w:val="000000"/>
                <w:lang w:eastAsia="pl-PL"/>
              </w:rPr>
              <w:t>SFERA GOSPODARCZA</w:t>
            </w:r>
          </w:p>
        </w:tc>
      </w:tr>
      <w:tr w:rsidR="00051950" w:rsidRPr="00A650BD" w14:paraId="03969E41" w14:textId="77777777" w:rsidTr="00D31921">
        <w:trPr>
          <w:trHeight w:val="600"/>
          <w:jc w:val="center"/>
        </w:trPr>
        <w:tc>
          <w:tcPr>
            <w:tcW w:w="3233" w:type="dxa"/>
            <w:tcBorders>
              <w:top w:val="nil"/>
              <w:left w:val="single" w:sz="4" w:space="0" w:color="auto"/>
              <w:bottom w:val="single" w:sz="4" w:space="0" w:color="auto"/>
              <w:right w:val="single" w:sz="4" w:space="0" w:color="auto"/>
            </w:tcBorders>
            <w:shd w:val="clear" w:color="auto" w:fill="auto"/>
            <w:vAlign w:val="center"/>
          </w:tcPr>
          <w:p w14:paraId="4FB3BA13" w14:textId="792110DA" w:rsidR="00E3194A" w:rsidRPr="006B637D" w:rsidRDefault="00E3194A" w:rsidP="009E114D">
            <w:pPr>
              <w:spacing w:after="0" w:line="240" w:lineRule="auto"/>
              <w:rPr>
                <w:rFonts w:eastAsia="Times New Roman" w:cs="Calibri Light"/>
                <w:color w:val="000000"/>
                <w:sz w:val="20"/>
                <w:lang w:eastAsia="pl-PL"/>
              </w:rPr>
            </w:pPr>
            <w:r w:rsidRPr="006B637D">
              <w:rPr>
                <w:rFonts w:eastAsia="Times New Roman" w:cs="Calibri Light"/>
                <w:color w:val="000000"/>
                <w:sz w:val="20"/>
                <w:lang w:eastAsia="pl-PL"/>
              </w:rPr>
              <w:t>Poprawa kondycji i rozwój podmiotów gospodarczych</w:t>
            </w:r>
          </w:p>
        </w:tc>
        <w:tc>
          <w:tcPr>
            <w:tcW w:w="647" w:type="dxa"/>
            <w:tcBorders>
              <w:top w:val="nil"/>
              <w:left w:val="nil"/>
              <w:bottom w:val="single" w:sz="4" w:space="0" w:color="auto"/>
              <w:right w:val="single" w:sz="4" w:space="0" w:color="auto"/>
            </w:tcBorders>
            <w:shd w:val="clear" w:color="auto" w:fill="auto"/>
            <w:vAlign w:val="center"/>
            <w:hideMark/>
          </w:tcPr>
          <w:p w14:paraId="3CF63CA6"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4D818CA9"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7DFE1FDC"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auto"/>
            <w:vAlign w:val="center"/>
            <w:hideMark/>
          </w:tcPr>
          <w:p w14:paraId="19192D6A"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75F003F6"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13D4E703"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auto"/>
            <w:vAlign w:val="center"/>
            <w:hideMark/>
          </w:tcPr>
          <w:p w14:paraId="69AF0E44"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7BC33F09"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0C563189"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r>
      <w:tr w:rsidR="009C7BED" w:rsidRPr="00A650BD" w14:paraId="3752D36F" w14:textId="77777777" w:rsidTr="00D31921">
        <w:trPr>
          <w:trHeight w:val="600"/>
          <w:jc w:val="center"/>
        </w:trPr>
        <w:tc>
          <w:tcPr>
            <w:tcW w:w="3233" w:type="dxa"/>
            <w:tcBorders>
              <w:top w:val="nil"/>
              <w:left w:val="single" w:sz="4" w:space="0" w:color="auto"/>
              <w:bottom w:val="single" w:sz="4" w:space="0" w:color="auto"/>
              <w:right w:val="single" w:sz="4" w:space="0" w:color="auto"/>
            </w:tcBorders>
            <w:shd w:val="clear" w:color="auto" w:fill="auto"/>
            <w:vAlign w:val="center"/>
          </w:tcPr>
          <w:p w14:paraId="4441D8D0" w14:textId="4E249E3D" w:rsidR="00E3194A" w:rsidRPr="006B637D" w:rsidRDefault="00E3194A" w:rsidP="00323E13">
            <w:pPr>
              <w:spacing w:after="0" w:line="240" w:lineRule="auto"/>
              <w:jc w:val="left"/>
              <w:rPr>
                <w:rFonts w:eastAsia="Times New Roman" w:cs="Calibri Light"/>
                <w:color w:val="000000"/>
                <w:sz w:val="20"/>
                <w:lang w:eastAsia="pl-PL"/>
              </w:rPr>
            </w:pPr>
            <w:r w:rsidRPr="006B637D">
              <w:rPr>
                <w:rFonts w:eastAsia="Times New Roman" w:cs="Calibri Light"/>
                <w:color w:val="000000"/>
                <w:sz w:val="20"/>
                <w:lang w:eastAsia="pl-PL"/>
              </w:rPr>
              <w:t>Wzmacnianie przedsiębiorczości i kreatywności wśród mieszkańców</w:t>
            </w:r>
          </w:p>
        </w:tc>
        <w:tc>
          <w:tcPr>
            <w:tcW w:w="647" w:type="dxa"/>
            <w:tcBorders>
              <w:top w:val="nil"/>
              <w:left w:val="nil"/>
              <w:bottom w:val="single" w:sz="4" w:space="0" w:color="auto"/>
              <w:right w:val="single" w:sz="4" w:space="0" w:color="auto"/>
            </w:tcBorders>
            <w:shd w:val="clear" w:color="auto" w:fill="auto"/>
            <w:vAlign w:val="center"/>
            <w:hideMark/>
          </w:tcPr>
          <w:p w14:paraId="2D277C0E"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5ECEEC6B"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43509BB7"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FFC000" w:themeFill="accent4"/>
            <w:vAlign w:val="center"/>
            <w:hideMark/>
          </w:tcPr>
          <w:p w14:paraId="067282F7"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7216FC25"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76D3FD0B"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auto"/>
            <w:vAlign w:val="center"/>
            <w:hideMark/>
          </w:tcPr>
          <w:p w14:paraId="3D9F7486"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29461751"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00F941B7"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r>
      <w:tr w:rsidR="00E3194A" w:rsidRPr="00A650BD" w14:paraId="2BBA37B2" w14:textId="77777777" w:rsidTr="00D31921">
        <w:trPr>
          <w:trHeight w:val="300"/>
          <w:jc w:val="center"/>
        </w:trPr>
        <w:tc>
          <w:tcPr>
            <w:tcW w:w="3233" w:type="dxa"/>
            <w:tcBorders>
              <w:top w:val="nil"/>
              <w:left w:val="single" w:sz="4" w:space="0" w:color="auto"/>
              <w:bottom w:val="single" w:sz="4" w:space="0" w:color="auto"/>
              <w:right w:val="single" w:sz="4" w:space="0" w:color="auto"/>
            </w:tcBorders>
            <w:shd w:val="clear" w:color="auto" w:fill="FFFFFF" w:themeFill="background1"/>
            <w:vAlign w:val="center"/>
            <w:hideMark/>
          </w:tcPr>
          <w:p w14:paraId="7F862C3A" w14:textId="77777777" w:rsidR="00E3194A" w:rsidRPr="006B637D" w:rsidRDefault="00E3194A" w:rsidP="009E114D">
            <w:pPr>
              <w:spacing w:after="0" w:line="240" w:lineRule="auto"/>
              <w:rPr>
                <w:rFonts w:eastAsia="Times New Roman" w:cs="Calibri Light"/>
                <w:color w:val="000000"/>
                <w:sz w:val="20"/>
                <w:lang w:eastAsia="pl-PL"/>
              </w:rPr>
            </w:pPr>
            <w:r w:rsidRPr="006B637D">
              <w:rPr>
                <w:rFonts w:eastAsia="Times New Roman" w:cs="Calibri Light"/>
                <w:color w:val="000000"/>
                <w:sz w:val="20"/>
                <w:lang w:eastAsia="pl-PL"/>
              </w:rPr>
              <w:t> </w:t>
            </w:r>
          </w:p>
        </w:tc>
        <w:tc>
          <w:tcPr>
            <w:tcW w:w="5829" w:type="dxa"/>
            <w:gridSpan w:val="9"/>
            <w:tcBorders>
              <w:top w:val="single" w:sz="4" w:space="0" w:color="auto"/>
              <w:left w:val="nil"/>
              <w:bottom w:val="single" w:sz="4" w:space="0" w:color="auto"/>
              <w:right w:val="single" w:sz="4" w:space="0" w:color="000000"/>
            </w:tcBorders>
            <w:shd w:val="clear" w:color="auto" w:fill="FFFFFF" w:themeFill="background1"/>
            <w:vAlign w:val="center"/>
            <w:hideMark/>
          </w:tcPr>
          <w:p w14:paraId="7037FE31" w14:textId="77777777" w:rsidR="00E3194A" w:rsidRPr="00323E13" w:rsidRDefault="00E3194A" w:rsidP="0003134C">
            <w:pPr>
              <w:spacing w:after="0" w:line="240" w:lineRule="auto"/>
              <w:jc w:val="center"/>
              <w:rPr>
                <w:rFonts w:eastAsia="Times New Roman" w:cs="Calibri Light"/>
                <w:b/>
                <w:color w:val="000000"/>
                <w:lang w:eastAsia="pl-PL"/>
              </w:rPr>
            </w:pPr>
            <w:r w:rsidRPr="00323E13">
              <w:rPr>
                <w:rFonts w:eastAsia="Times New Roman" w:cs="Calibri Light"/>
                <w:b/>
                <w:color w:val="000000"/>
                <w:lang w:eastAsia="pl-PL"/>
              </w:rPr>
              <w:t>SFERA PRZESTRZENNO-FUNKCJONALNA</w:t>
            </w:r>
          </w:p>
        </w:tc>
      </w:tr>
      <w:tr w:rsidR="00645F3E" w:rsidRPr="00A650BD" w14:paraId="144C0476" w14:textId="77777777" w:rsidTr="00D31921">
        <w:trPr>
          <w:trHeight w:val="600"/>
          <w:jc w:val="center"/>
        </w:trPr>
        <w:tc>
          <w:tcPr>
            <w:tcW w:w="3233" w:type="dxa"/>
            <w:tcBorders>
              <w:top w:val="nil"/>
              <w:left w:val="single" w:sz="4" w:space="0" w:color="auto"/>
              <w:bottom w:val="single" w:sz="4" w:space="0" w:color="auto"/>
              <w:right w:val="single" w:sz="4" w:space="0" w:color="auto"/>
            </w:tcBorders>
            <w:shd w:val="clear" w:color="auto" w:fill="auto"/>
            <w:vAlign w:val="center"/>
          </w:tcPr>
          <w:p w14:paraId="21F783D4" w14:textId="637E545F" w:rsidR="00E3194A" w:rsidRPr="006B637D" w:rsidRDefault="00E3194A" w:rsidP="00323E13">
            <w:pPr>
              <w:spacing w:after="0" w:line="240" w:lineRule="auto"/>
              <w:jc w:val="left"/>
              <w:rPr>
                <w:rFonts w:eastAsia="Times New Roman" w:cs="Calibri Light"/>
                <w:color w:val="000000"/>
                <w:sz w:val="20"/>
                <w:lang w:eastAsia="pl-PL"/>
              </w:rPr>
            </w:pPr>
            <w:r w:rsidRPr="006B637D">
              <w:rPr>
                <w:rFonts w:eastAsia="Times New Roman" w:cs="Calibri Light"/>
                <w:color w:val="000000"/>
                <w:sz w:val="20"/>
                <w:lang w:eastAsia="pl-PL"/>
              </w:rPr>
              <w:t>Poprawa funkcjonalności i dostępności budynków publicznych oraz przestrzeni publicznych</w:t>
            </w:r>
          </w:p>
        </w:tc>
        <w:tc>
          <w:tcPr>
            <w:tcW w:w="647" w:type="dxa"/>
            <w:tcBorders>
              <w:top w:val="nil"/>
              <w:left w:val="nil"/>
              <w:bottom w:val="single" w:sz="4" w:space="0" w:color="auto"/>
              <w:right w:val="single" w:sz="4" w:space="0" w:color="auto"/>
            </w:tcBorders>
            <w:shd w:val="clear" w:color="auto" w:fill="FFC000" w:themeFill="accent4"/>
            <w:vAlign w:val="center"/>
            <w:hideMark/>
          </w:tcPr>
          <w:p w14:paraId="2F891F87"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3A8B4AC5"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0CC04169"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FFC000" w:themeFill="accent4"/>
            <w:vAlign w:val="center"/>
            <w:hideMark/>
          </w:tcPr>
          <w:p w14:paraId="469A0474"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1DA9AF88"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11BFC2A2"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00B050"/>
            <w:vAlign w:val="center"/>
            <w:hideMark/>
          </w:tcPr>
          <w:p w14:paraId="049A8C9C"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3810E249"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7AC5EB66"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r>
      <w:tr w:rsidR="002D4F4E" w:rsidRPr="00A650BD" w14:paraId="62100B51" w14:textId="77777777" w:rsidTr="00D31921">
        <w:trPr>
          <w:trHeight w:val="600"/>
          <w:jc w:val="center"/>
        </w:trPr>
        <w:tc>
          <w:tcPr>
            <w:tcW w:w="3233" w:type="dxa"/>
            <w:tcBorders>
              <w:top w:val="nil"/>
              <w:left w:val="single" w:sz="4" w:space="0" w:color="auto"/>
              <w:bottom w:val="single" w:sz="4" w:space="0" w:color="auto"/>
              <w:right w:val="single" w:sz="4" w:space="0" w:color="auto"/>
            </w:tcBorders>
            <w:shd w:val="clear" w:color="auto" w:fill="auto"/>
            <w:vAlign w:val="center"/>
          </w:tcPr>
          <w:p w14:paraId="1038BD2E" w14:textId="01416C78" w:rsidR="00E3194A" w:rsidRPr="006B637D" w:rsidRDefault="00E3194A" w:rsidP="00323E13">
            <w:pPr>
              <w:spacing w:after="0" w:line="240" w:lineRule="auto"/>
              <w:jc w:val="left"/>
              <w:rPr>
                <w:rFonts w:eastAsia="Times New Roman" w:cs="Calibri Light"/>
                <w:color w:val="000000"/>
                <w:sz w:val="20"/>
                <w:lang w:eastAsia="pl-PL"/>
              </w:rPr>
            </w:pPr>
            <w:r w:rsidRPr="006B637D">
              <w:rPr>
                <w:rFonts w:eastAsia="Times New Roman" w:cs="Calibri Light"/>
                <w:color w:val="000000"/>
                <w:sz w:val="20"/>
                <w:lang w:eastAsia="pl-PL"/>
              </w:rPr>
              <w:t>Poprawa mobilności na terenie gminy oraz poprawa bezpieczeństwa drogowego</w:t>
            </w:r>
          </w:p>
        </w:tc>
        <w:tc>
          <w:tcPr>
            <w:tcW w:w="647" w:type="dxa"/>
            <w:tcBorders>
              <w:top w:val="nil"/>
              <w:left w:val="nil"/>
              <w:bottom w:val="single" w:sz="4" w:space="0" w:color="auto"/>
              <w:right w:val="single" w:sz="4" w:space="0" w:color="auto"/>
            </w:tcBorders>
            <w:shd w:val="clear" w:color="auto" w:fill="00B050"/>
            <w:vAlign w:val="center"/>
            <w:hideMark/>
          </w:tcPr>
          <w:p w14:paraId="6BBE5231"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7F6422C0"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3F9610D1"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FFC000" w:themeFill="accent4"/>
            <w:vAlign w:val="center"/>
            <w:hideMark/>
          </w:tcPr>
          <w:p w14:paraId="7B0FFF82"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2FCA1969"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773D9C4B"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FFC000" w:themeFill="accent4"/>
            <w:vAlign w:val="center"/>
            <w:hideMark/>
          </w:tcPr>
          <w:p w14:paraId="11A1F092"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0C96C651"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0F42CA86"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r>
      <w:tr w:rsidR="009D045B" w:rsidRPr="00A650BD" w14:paraId="5C9D94E8" w14:textId="77777777" w:rsidTr="00D31921">
        <w:trPr>
          <w:trHeight w:val="696"/>
          <w:jc w:val="center"/>
        </w:trPr>
        <w:tc>
          <w:tcPr>
            <w:tcW w:w="3233" w:type="dxa"/>
            <w:tcBorders>
              <w:top w:val="nil"/>
              <w:left w:val="single" w:sz="4" w:space="0" w:color="auto"/>
              <w:bottom w:val="single" w:sz="4" w:space="0" w:color="auto"/>
              <w:right w:val="single" w:sz="4" w:space="0" w:color="auto"/>
            </w:tcBorders>
            <w:shd w:val="clear" w:color="auto" w:fill="auto"/>
            <w:vAlign w:val="center"/>
          </w:tcPr>
          <w:p w14:paraId="1C8F18F7" w14:textId="0C5F418D" w:rsidR="00E3194A" w:rsidRPr="006B637D" w:rsidRDefault="00E3194A" w:rsidP="009E114D">
            <w:pPr>
              <w:spacing w:after="0" w:line="240" w:lineRule="auto"/>
              <w:rPr>
                <w:rFonts w:eastAsia="Times New Roman" w:cs="Calibri Light"/>
                <w:color w:val="000000"/>
                <w:sz w:val="20"/>
                <w:lang w:eastAsia="pl-PL"/>
              </w:rPr>
            </w:pPr>
            <w:r w:rsidRPr="006B637D">
              <w:rPr>
                <w:rFonts w:eastAsia="Times New Roman" w:cs="Calibri Light"/>
                <w:color w:val="000000"/>
                <w:sz w:val="20"/>
                <w:lang w:eastAsia="pl-PL"/>
              </w:rPr>
              <w:t>Wzrost bezpieczeństwa publicznego</w:t>
            </w:r>
          </w:p>
        </w:tc>
        <w:tc>
          <w:tcPr>
            <w:tcW w:w="647" w:type="dxa"/>
            <w:tcBorders>
              <w:top w:val="nil"/>
              <w:left w:val="nil"/>
              <w:bottom w:val="single" w:sz="4" w:space="0" w:color="auto"/>
              <w:right w:val="single" w:sz="4" w:space="0" w:color="auto"/>
            </w:tcBorders>
            <w:shd w:val="clear" w:color="auto" w:fill="00B050"/>
            <w:vAlign w:val="center"/>
            <w:hideMark/>
          </w:tcPr>
          <w:p w14:paraId="38BD7CD8"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586B3E63"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25454697"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FFC000" w:themeFill="accent4"/>
            <w:vAlign w:val="center"/>
            <w:hideMark/>
          </w:tcPr>
          <w:p w14:paraId="6DB1D489"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5A338920"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0620661F"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00B050"/>
            <w:vAlign w:val="center"/>
            <w:hideMark/>
          </w:tcPr>
          <w:p w14:paraId="23FA7068"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59B701A6"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5CC71C2A" w14:textId="77777777" w:rsidR="00E3194A" w:rsidRPr="00A650BD" w:rsidRDefault="00E3194A" w:rsidP="009E114D">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r>
      <w:tr w:rsidR="00E3194A" w:rsidRPr="00A650BD" w14:paraId="36B9A535" w14:textId="77777777" w:rsidTr="00D31921">
        <w:trPr>
          <w:trHeight w:val="300"/>
          <w:jc w:val="center"/>
        </w:trPr>
        <w:tc>
          <w:tcPr>
            <w:tcW w:w="3233" w:type="dxa"/>
            <w:tcBorders>
              <w:top w:val="nil"/>
              <w:left w:val="single" w:sz="4" w:space="0" w:color="auto"/>
              <w:bottom w:val="single" w:sz="4" w:space="0" w:color="auto"/>
              <w:right w:val="single" w:sz="4" w:space="0" w:color="auto"/>
            </w:tcBorders>
            <w:shd w:val="clear" w:color="auto" w:fill="FFFFFF" w:themeFill="background1"/>
            <w:vAlign w:val="center"/>
            <w:hideMark/>
          </w:tcPr>
          <w:p w14:paraId="246674A1" w14:textId="77777777" w:rsidR="00E3194A" w:rsidRPr="006B637D" w:rsidRDefault="00E3194A" w:rsidP="009E114D">
            <w:pPr>
              <w:spacing w:after="0" w:line="240" w:lineRule="auto"/>
              <w:rPr>
                <w:rFonts w:eastAsia="Times New Roman" w:cs="Calibri Light"/>
                <w:b/>
                <w:color w:val="000000"/>
                <w:sz w:val="20"/>
                <w:lang w:eastAsia="pl-PL"/>
              </w:rPr>
            </w:pPr>
            <w:r w:rsidRPr="006B637D">
              <w:rPr>
                <w:rFonts w:eastAsia="Times New Roman" w:cs="Calibri Light"/>
                <w:b/>
                <w:color w:val="000000"/>
                <w:sz w:val="20"/>
                <w:lang w:eastAsia="pl-PL"/>
              </w:rPr>
              <w:t> </w:t>
            </w:r>
          </w:p>
        </w:tc>
        <w:tc>
          <w:tcPr>
            <w:tcW w:w="5829" w:type="dxa"/>
            <w:gridSpan w:val="9"/>
            <w:tcBorders>
              <w:top w:val="single" w:sz="4" w:space="0" w:color="auto"/>
              <w:left w:val="nil"/>
              <w:bottom w:val="single" w:sz="4" w:space="0" w:color="auto"/>
              <w:right w:val="single" w:sz="4" w:space="0" w:color="auto"/>
            </w:tcBorders>
            <w:shd w:val="clear" w:color="auto" w:fill="FFFFFF" w:themeFill="background1"/>
            <w:vAlign w:val="center"/>
            <w:hideMark/>
          </w:tcPr>
          <w:p w14:paraId="139F3794" w14:textId="77777777" w:rsidR="00E3194A" w:rsidRPr="00323E13" w:rsidRDefault="00E3194A" w:rsidP="0003134C">
            <w:pPr>
              <w:spacing w:after="0" w:line="240" w:lineRule="auto"/>
              <w:jc w:val="center"/>
              <w:rPr>
                <w:rFonts w:eastAsia="Times New Roman" w:cs="Calibri Light"/>
                <w:b/>
                <w:color w:val="000000"/>
                <w:lang w:eastAsia="pl-PL"/>
              </w:rPr>
            </w:pPr>
            <w:r w:rsidRPr="00323E13">
              <w:rPr>
                <w:rFonts w:eastAsia="Times New Roman" w:cs="Calibri Light"/>
                <w:b/>
                <w:color w:val="000000"/>
                <w:lang w:eastAsia="pl-PL"/>
              </w:rPr>
              <w:t>SFERA ŚRODOWISKOWA</w:t>
            </w:r>
          </w:p>
        </w:tc>
      </w:tr>
      <w:tr w:rsidR="009D045B" w:rsidRPr="00A650BD" w14:paraId="665F9D6D" w14:textId="77777777" w:rsidTr="00D31921">
        <w:trPr>
          <w:trHeight w:val="612"/>
          <w:jc w:val="center"/>
        </w:trPr>
        <w:tc>
          <w:tcPr>
            <w:tcW w:w="3233" w:type="dxa"/>
            <w:tcBorders>
              <w:top w:val="nil"/>
              <w:left w:val="single" w:sz="4" w:space="0" w:color="auto"/>
              <w:bottom w:val="single" w:sz="4" w:space="0" w:color="auto"/>
              <w:right w:val="single" w:sz="4" w:space="0" w:color="auto"/>
            </w:tcBorders>
            <w:shd w:val="clear" w:color="auto" w:fill="auto"/>
            <w:vAlign w:val="center"/>
          </w:tcPr>
          <w:p w14:paraId="0B03C04B" w14:textId="4B42DA16" w:rsidR="00E3194A" w:rsidRPr="006B637D" w:rsidRDefault="00E3194A" w:rsidP="00323E13">
            <w:pPr>
              <w:spacing w:after="0" w:line="240" w:lineRule="auto"/>
              <w:rPr>
                <w:rFonts w:eastAsia="Times New Roman" w:cs="Calibri Light"/>
                <w:color w:val="000000"/>
                <w:sz w:val="20"/>
                <w:lang w:eastAsia="pl-PL"/>
              </w:rPr>
            </w:pPr>
            <w:r w:rsidRPr="006B637D">
              <w:rPr>
                <w:rFonts w:eastAsia="Times New Roman" w:cs="Calibri Light"/>
                <w:color w:val="000000"/>
                <w:sz w:val="20"/>
                <w:lang w:eastAsia="pl-PL"/>
              </w:rPr>
              <w:t>Redukcja emisji liniowej</w:t>
            </w:r>
          </w:p>
        </w:tc>
        <w:tc>
          <w:tcPr>
            <w:tcW w:w="647" w:type="dxa"/>
            <w:tcBorders>
              <w:top w:val="nil"/>
              <w:left w:val="nil"/>
              <w:bottom w:val="single" w:sz="4" w:space="0" w:color="auto"/>
              <w:right w:val="single" w:sz="4" w:space="0" w:color="auto"/>
            </w:tcBorders>
            <w:shd w:val="clear" w:color="auto" w:fill="FFC000" w:themeFill="accent4"/>
            <w:vAlign w:val="center"/>
            <w:hideMark/>
          </w:tcPr>
          <w:p w14:paraId="29F4AF26"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2AF01D99"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58AC336C"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auto"/>
            <w:vAlign w:val="center"/>
            <w:hideMark/>
          </w:tcPr>
          <w:p w14:paraId="613DA2F4"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14A159FD"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0D05EF3E"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auto"/>
            <w:vAlign w:val="center"/>
            <w:hideMark/>
          </w:tcPr>
          <w:p w14:paraId="37B7D712"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22C29433"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1DBC2705"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r>
      <w:tr w:rsidR="00831AF2" w:rsidRPr="00A650BD" w14:paraId="62DDA925" w14:textId="77777777" w:rsidTr="00BA6926">
        <w:trPr>
          <w:trHeight w:val="795"/>
          <w:jc w:val="center"/>
        </w:trPr>
        <w:tc>
          <w:tcPr>
            <w:tcW w:w="3233" w:type="dxa"/>
            <w:tcBorders>
              <w:top w:val="nil"/>
              <w:left w:val="single" w:sz="4" w:space="0" w:color="auto"/>
              <w:bottom w:val="single" w:sz="4" w:space="0" w:color="auto"/>
              <w:right w:val="single" w:sz="4" w:space="0" w:color="auto"/>
            </w:tcBorders>
            <w:shd w:val="clear" w:color="auto" w:fill="auto"/>
            <w:vAlign w:val="center"/>
          </w:tcPr>
          <w:p w14:paraId="7D273DC1" w14:textId="5DA4629C" w:rsidR="00E3194A" w:rsidRPr="006B637D" w:rsidRDefault="00E3194A" w:rsidP="00323E13">
            <w:pPr>
              <w:spacing w:after="0" w:line="240" w:lineRule="auto"/>
              <w:jc w:val="left"/>
              <w:rPr>
                <w:rFonts w:eastAsia="Times New Roman" w:cs="Calibri Light"/>
                <w:color w:val="000000"/>
                <w:sz w:val="20"/>
                <w:lang w:eastAsia="pl-PL"/>
              </w:rPr>
            </w:pPr>
            <w:r w:rsidRPr="006B637D">
              <w:rPr>
                <w:rFonts w:eastAsia="Times New Roman" w:cs="Calibri Light"/>
                <w:color w:val="000000"/>
                <w:sz w:val="20"/>
                <w:lang w:eastAsia="pl-PL"/>
              </w:rPr>
              <w:t>Wzrost świadomości ekologicznej mieszkańców</w:t>
            </w:r>
          </w:p>
        </w:tc>
        <w:tc>
          <w:tcPr>
            <w:tcW w:w="647" w:type="dxa"/>
            <w:tcBorders>
              <w:top w:val="nil"/>
              <w:left w:val="nil"/>
              <w:bottom w:val="single" w:sz="4" w:space="0" w:color="auto"/>
              <w:right w:val="single" w:sz="4" w:space="0" w:color="auto"/>
            </w:tcBorders>
            <w:shd w:val="clear" w:color="auto" w:fill="FFC000" w:themeFill="accent4"/>
            <w:vAlign w:val="center"/>
            <w:hideMark/>
          </w:tcPr>
          <w:p w14:paraId="6579092D"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6F61EB1F"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1A85F40F"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auto"/>
            <w:vAlign w:val="center"/>
            <w:hideMark/>
          </w:tcPr>
          <w:p w14:paraId="1FF0973A"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6BE65340"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7E14AD84"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auto"/>
            <w:vAlign w:val="center"/>
            <w:hideMark/>
          </w:tcPr>
          <w:p w14:paraId="7A51971D"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271F1E9C"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6FE60FE0"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r>
      <w:tr w:rsidR="00E3194A" w:rsidRPr="00A650BD" w14:paraId="1FC702C0" w14:textId="77777777" w:rsidTr="00BA6926">
        <w:trPr>
          <w:trHeight w:val="300"/>
          <w:jc w:val="center"/>
        </w:trPr>
        <w:tc>
          <w:tcPr>
            <w:tcW w:w="32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AECABA" w14:textId="77777777" w:rsidR="00E3194A" w:rsidRPr="006B637D" w:rsidRDefault="00E3194A" w:rsidP="00323E13">
            <w:pPr>
              <w:spacing w:after="0" w:line="240" w:lineRule="auto"/>
              <w:rPr>
                <w:rFonts w:eastAsia="Times New Roman" w:cs="Calibri Light"/>
                <w:color w:val="000000"/>
                <w:sz w:val="20"/>
                <w:lang w:eastAsia="pl-PL"/>
              </w:rPr>
            </w:pPr>
            <w:r w:rsidRPr="006B637D">
              <w:rPr>
                <w:rFonts w:eastAsia="Times New Roman" w:cs="Calibri Light"/>
                <w:color w:val="000000"/>
                <w:sz w:val="20"/>
                <w:lang w:eastAsia="pl-PL"/>
              </w:rPr>
              <w:lastRenderedPageBreak/>
              <w:t> </w:t>
            </w:r>
          </w:p>
        </w:tc>
        <w:tc>
          <w:tcPr>
            <w:tcW w:w="5829" w:type="dxa"/>
            <w:gridSpan w:val="9"/>
            <w:tcBorders>
              <w:top w:val="single" w:sz="4" w:space="0" w:color="auto"/>
              <w:left w:val="nil"/>
              <w:bottom w:val="single" w:sz="4" w:space="0" w:color="auto"/>
              <w:right w:val="single" w:sz="4" w:space="0" w:color="000000"/>
            </w:tcBorders>
            <w:shd w:val="clear" w:color="auto" w:fill="FFFFFF" w:themeFill="background1"/>
            <w:vAlign w:val="center"/>
            <w:hideMark/>
          </w:tcPr>
          <w:p w14:paraId="355DF42A" w14:textId="77777777" w:rsidR="00E3194A" w:rsidRPr="00323E13" w:rsidRDefault="00E3194A" w:rsidP="0003134C">
            <w:pPr>
              <w:spacing w:after="0" w:line="240" w:lineRule="auto"/>
              <w:jc w:val="center"/>
              <w:rPr>
                <w:rFonts w:eastAsia="Times New Roman" w:cs="Calibri Light"/>
                <w:b/>
                <w:color w:val="000000"/>
                <w:lang w:eastAsia="pl-PL"/>
              </w:rPr>
            </w:pPr>
            <w:r w:rsidRPr="00323E13">
              <w:rPr>
                <w:rFonts w:eastAsia="Times New Roman" w:cs="Calibri Light"/>
                <w:b/>
                <w:color w:val="000000"/>
                <w:lang w:eastAsia="pl-PL"/>
              </w:rPr>
              <w:t>SFERA TECHNICZNA</w:t>
            </w:r>
          </w:p>
        </w:tc>
      </w:tr>
      <w:tr w:rsidR="00831AF2" w:rsidRPr="00A650BD" w14:paraId="48CDBAFE" w14:textId="77777777" w:rsidTr="00D31921">
        <w:trPr>
          <w:trHeight w:val="600"/>
          <w:jc w:val="center"/>
        </w:trPr>
        <w:tc>
          <w:tcPr>
            <w:tcW w:w="3233" w:type="dxa"/>
            <w:tcBorders>
              <w:top w:val="nil"/>
              <w:left w:val="single" w:sz="4" w:space="0" w:color="auto"/>
              <w:bottom w:val="single" w:sz="4" w:space="0" w:color="auto"/>
              <w:right w:val="single" w:sz="4" w:space="0" w:color="auto"/>
            </w:tcBorders>
            <w:shd w:val="clear" w:color="auto" w:fill="auto"/>
            <w:vAlign w:val="center"/>
          </w:tcPr>
          <w:p w14:paraId="30C15039" w14:textId="0F621332" w:rsidR="00E3194A" w:rsidRPr="006B637D" w:rsidRDefault="00E3194A" w:rsidP="00323E13">
            <w:pPr>
              <w:spacing w:after="0" w:line="240" w:lineRule="auto"/>
              <w:jc w:val="left"/>
              <w:rPr>
                <w:rFonts w:eastAsia="Times New Roman" w:cs="Calibri Light"/>
                <w:color w:val="000000"/>
                <w:sz w:val="20"/>
                <w:lang w:eastAsia="pl-PL"/>
              </w:rPr>
            </w:pPr>
            <w:r w:rsidRPr="006B637D">
              <w:rPr>
                <w:rFonts w:eastAsia="Times New Roman" w:cs="Calibri Light"/>
                <w:color w:val="000000"/>
                <w:sz w:val="20"/>
                <w:lang w:eastAsia="pl-PL"/>
              </w:rPr>
              <w:t>Poprawa stanu technicznego budynków publicznych</w:t>
            </w:r>
          </w:p>
        </w:tc>
        <w:tc>
          <w:tcPr>
            <w:tcW w:w="647" w:type="dxa"/>
            <w:tcBorders>
              <w:top w:val="nil"/>
              <w:left w:val="nil"/>
              <w:bottom w:val="single" w:sz="4" w:space="0" w:color="auto"/>
              <w:right w:val="single" w:sz="4" w:space="0" w:color="auto"/>
            </w:tcBorders>
            <w:shd w:val="clear" w:color="auto" w:fill="auto"/>
            <w:vAlign w:val="center"/>
            <w:hideMark/>
          </w:tcPr>
          <w:p w14:paraId="032F77B2"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4F0FAB19"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2723CA35"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FFC000" w:themeFill="accent4"/>
            <w:vAlign w:val="center"/>
            <w:hideMark/>
          </w:tcPr>
          <w:p w14:paraId="231121DB"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634C96CA"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0C41A11F"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00B050"/>
            <w:vAlign w:val="center"/>
            <w:hideMark/>
          </w:tcPr>
          <w:p w14:paraId="4CCEDEA7"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374095F1"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43C52042"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r>
      <w:tr w:rsidR="00831AF2" w:rsidRPr="00A650BD" w14:paraId="08B14C1A" w14:textId="77777777" w:rsidTr="00D31921">
        <w:trPr>
          <w:trHeight w:val="600"/>
          <w:jc w:val="center"/>
        </w:trPr>
        <w:tc>
          <w:tcPr>
            <w:tcW w:w="3233" w:type="dxa"/>
            <w:tcBorders>
              <w:top w:val="nil"/>
              <w:left w:val="single" w:sz="4" w:space="0" w:color="auto"/>
              <w:bottom w:val="single" w:sz="4" w:space="0" w:color="auto"/>
              <w:right w:val="single" w:sz="4" w:space="0" w:color="auto"/>
            </w:tcBorders>
            <w:shd w:val="clear" w:color="auto" w:fill="auto"/>
            <w:vAlign w:val="center"/>
          </w:tcPr>
          <w:p w14:paraId="178B89E7" w14:textId="1AC07247" w:rsidR="00E3194A" w:rsidRPr="006B637D" w:rsidRDefault="00E3194A" w:rsidP="00323E13">
            <w:pPr>
              <w:spacing w:after="0" w:line="240" w:lineRule="auto"/>
              <w:jc w:val="left"/>
              <w:rPr>
                <w:rFonts w:eastAsia="Times New Roman" w:cs="Calibri Light"/>
                <w:color w:val="000000"/>
                <w:sz w:val="20"/>
                <w:lang w:eastAsia="pl-PL"/>
              </w:rPr>
            </w:pPr>
            <w:r w:rsidRPr="006B637D">
              <w:rPr>
                <w:rFonts w:eastAsia="Times New Roman" w:cs="Calibri Light"/>
                <w:color w:val="000000"/>
                <w:sz w:val="20"/>
                <w:lang w:eastAsia="pl-PL"/>
              </w:rPr>
              <w:t>Niwelowanie barier architektonicznych w budynkach użyteczności publicznej</w:t>
            </w:r>
          </w:p>
        </w:tc>
        <w:tc>
          <w:tcPr>
            <w:tcW w:w="647" w:type="dxa"/>
            <w:tcBorders>
              <w:top w:val="nil"/>
              <w:left w:val="nil"/>
              <w:bottom w:val="single" w:sz="4" w:space="0" w:color="auto"/>
              <w:right w:val="single" w:sz="4" w:space="0" w:color="auto"/>
            </w:tcBorders>
            <w:shd w:val="clear" w:color="auto" w:fill="auto"/>
            <w:vAlign w:val="center"/>
            <w:hideMark/>
          </w:tcPr>
          <w:p w14:paraId="5F361E69"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00B050"/>
            <w:vAlign w:val="center"/>
            <w:hideMark/>
          </w:tcPr>
          <w:p w14:paraId="3A398487"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4B9DF57A"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00B050"/>
            <w:vAlign w:val="center"/>
            <w:hideMark/>
          </w:tcPr>
          <w:p w14:paraId="05DF1946"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5AD93EA3"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5B44D37F"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7" w:type="dxa"/>
            <w:tcBorders>
              <w:top w:val="nil"/>
              <w:left w:val="nil"/>
              <w:bottom w:val="single" w:sz="4" w:space="0" w:color="auto"/>
              <w:right w:val="single" w:sz="4" w:space="0" w:color="auto"/>
            </w:tcBorders>
            <w:shd w:val="clear" w:color="auto" w:fill="00B050"/>
            <w:vAlign w:val="center"/>
            <w:hideMark/>
          </w:tcPr>
          <w:p w14:paraId="7A7298A2"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auto"/>
            <w:vAlign w:val="center"/>
            <w:hideMark/>
          </w:tcPr>
          <w:p w14:paraId="19567577"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c>
          <w:tcPr>
            <w:tcW w:w="648" w:type="dxa"/>
            <w:tcBorders>
              <w:top w:val="nil"/>
              <w:left w:val="nil"/>
              <w:bottom w:val="single" w:sz="4" w:space="0" w:color="auto"/>
              <w:right w:val="single" w:sz="4" w:space="0" w:color="auto"/>
            </w:tcBorders>
            <w:shd w:val="clear" w:color="auto" w:fill="FFC000" w:themeFill="accent4"/>
            <w:vAlign w:val="center"/>
            <w:hideMark/>
          </w:tcPr>
          <w:p w14:paraId="24E51E63"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 </w:t>
            </w:r>
          </w:p>
        </w:tc>
      </w:tr>
      <w:tr w:rsidR="006B637D" w:rsidRPr="00A650BD" w14:paraId="65D03A48" w14:textId="77777777" w:rsidTr="006B637D">
        <w:trPr>
          <w:trHeight w:val="300"/>
          <w:jc w:val="center"/>
        </w:trPr>
        <w:tc>
          <w:tcPr>
            <w:tcW w:w="3233" w:type="dxa"/>
            <w:tcBorders>
              <w:top w:val="nil"/>
              <w:left w:val="nil"/>
              <w:bottom w:val="nil"/>
              <w:right w:val="nil"/>
            </w:tcBorders>
            <w:shd w:val="clear" w:color="auto" w:fill="auto"/>
            <w:vAlign w:val="center"/>
            <w:hideMark/>
          </w:tcPr>
          <w:p w14:paraId="14C14050" w14:textId="77777777" w:rsidR="00E3194A" w:rsidRPr="00A650BD" w:rsidRDefault="00E3194A" w:rsidP="00323E13">
            <w:pPr>
              <w:spacing w:after="0" w:line="240" w:lineRule="auto"/>
              <w:rPr>
                <w:rFonts w:eastAsia="Times New Roman" w:cs="Calibri Light"/>
                <w:color w:val="000000"/>
                <w:lang w:eastAsia="pl-PL"/>
              </w:rPr>
            </w:pPr>
          </w:p>
        </w:tc>
        <w:tc>
          <w:tcPr>
            <w:tcW w:w="647" w:type="dxa"/>
            <w:tcBorders>
              <w:top w:val="nil"/>
              <w:left w:val="nil"/>
              <w:bottom w:val="nil"/>
              <w:right w:val="nil"/>
            </w:tcBorders>
            <w:shd w:val="clear" w:color="auto" w:fill="auto"/>
            <w:vAlign w:val="center"/>
            <w:hideMark/>
          </w:tcPr>
          <w:p w14:paraId="54CCFFBF"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577C358D"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531F4307" w14:textId="77777777" w:rsidR="00E3194A" w:rsidRPr="00A650BD" w:rsidRDefault="00E3194A" w:rsidP="00323E13">
            <w:pPr>
              <w:spacing w:after="0" w:line="240" w:lineRule="auto"/>
              <w:rPr>
                <w:rFonts w:eastAsia="Times New Roman" w:cs="Calibri Light"/>
                <w:sz w:val="20"/>
                <w:szCs w:val="20"/>
                <w:lang w:eastAsia="pl-PL"/>
              </w:rPr>
            </w:pPr>
          </w:p>
        </w:tc>
        <w:tc>
          <w:tcPr>
            <w:tcW w:w="647" w:type="dxa"/>
            <w:tcBorders>
              <w:top w:val="nil"/>
              <w:left w:val="nil"/>
              <w:bottom w:val="nil"/>
              <w:right w:val="nil"/>
            </w:tcBorders>
            <w:shd w:val="clear" w:color="auto" w:fill="auto"/>
            <w:vAlign w:val="center"/>
            <w:hideMark/>
          </w:tcPr>
          <w:p w14:paraId="715B5774"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5836FD44"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509F0AEB" w14:textId="77777777" w:rsidR="00E3194A" w:rsidRPr="00A650BD" w:rsidRDefault="00E3194A" w:rsidP="00323E13">
            <w:pPr>
              <w:spacing w:after="0" w:line="240" w:lineRule="auto"/>
              <w:rPr>
                <w:rFonts w:eastAsia="Times New Roman" w:cs="Calibri Light"/>
                <w:sz w:val="20"/>
                <w:szCs w:val="20"/>
                <w:lang w:eastAsia="pl-PL"/>
              </w:rPr>
            </w:pPr>
          </w:p>
        </w:tc>
        <w:tc>
          <w:tcPr>
            <w:tcW w:w="647" w:type="dxa"/>
            <w:tcBorders>
              <w:top w:val="nil"/>
              <w:left w:val="nil"/>
              <w:bottom w:val="nil"/>
              <w:right w:val="nil"/>
            </w:tcBorders>
            <w:shd w:val="clear" w:color="auto" w:fill="auto"/>
            <w:vAlign w:val="center"/>
            <w:hideMark/>
          </w:tcPr>
          <w:p w14:paraId="0072C4D3"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4DF571E6"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5C1F5494" w14:textId="77777777" w:rsidR="00E3194A" w:rsidRPr="00A650BD" w:rsidRDefault="00E3194A" w:rsidP="00323E13">
            <w:pPr>
              <w:spacing w:after="0" w:line="240" w:lineRule="auto"/>
              <w:rPr>
                <w:rFonts w:eastAsia="Times New Roman" w:cs="Calibri Light"/>
                <w:sz w:val="20"/>
                <w:szCs w:val="20"/>
                <w:lang w:eastAsia="pl-PL"/>
              </w:rPr>
            </w:pPr>
          </w:p>
        </w:tc>
      </w:tr>
      <w:tr w:rsidR="006B637D" w:rsidRPr="00A650BD" w14:paraId="2D397EDF" w14:textId="77777777" w:rsidTr="006B637D">
        <w:trPr>
          <w:trHeight w:val="300"/>
          <w:jc w:val="center"/>
        </w:trPr>
        <w:tc>
          <w:tcPr>
            <w:tcW w:w="3233" w:type="dxa"/>
            <w:tcBorders>
              <w:top w:val="nil"/>
              <w:left w:val="nil"/>
              <w:bottom w:val="nil"/>
              <w:right w:val="nil"/>
            </w:tcBorders>
            <w:shd w:val="clear" w:color="auto" w:fill="auto"/>
            <w:vAlign w:val="bottom"/>
          </w:tcPr>
          <w:p w14:paraId="0058BBD8" w14:textId="538ACEFC" w:rsidR="00E3194A" w:rsidRPr="00A650BD" w:rsidRDefault="00E3194A" w:rsidP="00323E13">
            <w:pPr>
              <w:spacing w:after="0" w:line="240" w:lineRule="auto"/>
              <w:rPr>
                <w:rFonts w:eastAsia="Times New Roman" w:cs="Calibri Light"/>
                <w:b/>
                <w:bCs/>
                <w:color w:val="000000"/>
                <w:lang w:eastAsia="pl-PL"/>
              </w:rPr>
            </w:pPr>
          </w:p>
        </w:tc>
        <w:tc>
          <w:tcPr>
            <w:tcW w:w="647" w:type="dxa"/>
            <w:tcBorders>
              <w:top w:val="nil"/>
              <w:left w:val="nil"/>
              <w:bottom w:val="nil"/>
              <w:right w:val="nil"/>
            </w:tcBorders>
            <w:shd w:val="clear" w:color="auto" w:fill="auto"/>
            <w:vAlign w:val="center"/>
            <w:hideMark/>
          </w:tcPr>
          <w:p w14:paraId="672AFF38" w14:textId="77777777" w:rsidR="00E3194A" w:rsidRPr="00A650BD" w:rsidRDefault="00E3194A" w:rsidP="00323E13">
            <w:pPr>
              <w:spacing w:after="0" w:line="240" w:lineRule="auto"/>
              <w:rPr>
                <w:rFonts w:eastAsia="Times New Roman" w:cs="Calibri Light"/>
                <w:b/>
                <w:bCs/>
                <w:color w:val="000000"/>
                <w:lang w:eastAsia="pl-PL"/>
              </w:rPr>
            </w:pPr>
          </w:p>
        </w:tc>
        <w:tc>
          <w:tcPr>
            <w:tcW w:w="648" w:type="dxa"/>
            <w:tcBorders>
              <w:top w:val="nil"/>
              <w:left w:val="nil"/>
              <w:bottom w:val="nil"/>
              <w:right w:val="nil"/>
            </w:tcBorders>
            <w:shd w:val="clear" w:color="auto" w:fill="auto"/>
            <w:vAlign w:val="center"/>
            <w:hideMark/>
          </w:tcPr>
          <w:p w14:paraId="778DF88F"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1C857FC9" w14:textId="77777777" w:rsidR="00E3194A" w:rsidRPr="00A650BD" w:rsidRDefault="00E3194A" w:rsidP="00323E13">
            <w:pPr>
              <w:spacing w:after="0" w:line="240" w:lineRule="auto"/>
              <w:rPr>
                <w:rFonts w:eastAsia="Times New Roman" w:cs="Calibri Light"/>
                <w:sz w:val="20"/>
                <w:szCs w:val="20"/>
                <w:lang w:eastAsia="pl-PL"/>
              </w:rPr>
            </w:pPr>
          </w:p>
        </w:tc>
        <w:tc>
          <w:tcPr>
            <w:tcW w:w="647" w:type="dxa"/>
            <w:tcBorders>
              <w:top w:val="nil"/>
              <w:left w:val="nil"/>
              <w:bottom w:val="nil"/>
              <w:right w:val="nil"/>
            </w:tcBorders>
            <w:shd w:val="clear" w:color="auto" w:fill="auto"/>
            <w:vAlign w:val="center"/>
            <w:hideMark/>
          </w:tcPr>
          <w:p w14:paraId="488402FB"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0B734389"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5FF284E8" w14:textId="77777777" w:rsidR="00E3194A" w:rsidRPr="00A650BD" w:rsidRDefault="00E3194A" w:rsidP="00323E13">
            <w:pPr>
              <w:spacing w:after="0" w:line="240" w:lineRule="auto"/>
              <w:rPr>
                <w:rFonts w:eastAsia="Times New Roman" w:cs="Calibri Light"/>
                <w:sz w:val="20"/>
                <w:szCs w:val="20"/>
                <w:lang w:eastAsia="pl-PL"/>
              </w:rPr>
            </w:pPr>
          </w:p>
        </w:tc>
        <w:tc>
          <w:tcPr>
            <w:tcW w:w="647" w:type="dxa"/>
            <w:tcBorders>
              <w:top w:val="nil"/>
              <w:left w:val="nil"/>
              <w:bottom w:val="nil"/>
              <w:right w:val="nil"/>
            </w:tcBorders>
            <w:shd w:val="clear" w:color="auto" w:fill="auto"/>
            <w:vAlign w:val="center"/>
            <w:hideMark/>
          </w:tcPr>
          <w:p w14:paraId="75E1A393"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6C4D42CC"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6B088AD0" w14:textId="77777777" w:rsidR="00E3194A" w:rsidRPr="00A650BD" w:rsidRDefault="00E3194A" w:rsidP="00323E13">
            <w:pPr>
              <w:spacing w:after="0" w:line="240" w:lineRule="auto"/>
              <w:rPr>
                <w:rFonts w:eastAsia="Times New Roman" w:cs="Calibri Light"/>
                <w:sz w:val="20"/>
                <w:szCs w:val="20"/>
                <w:lang w:eastAsia="pl-PL"/>
              </w:rPr>
            </w:pPr>
          </w:p>
        </w:tc>
      </w:tr>
      <w:tr w:rsidR="006B637D" w:rsidRPr="00A650BD" w14:paraId="09E7E3A1" w14:textId="77777777" w:rsidTr="00D31921">
        <w:trPr>
          <w:trHeight w:val="300"/>
          <w:jc w:val="center"/>
        </w:trPr>
        <w:tc>
          <w:tcPr>
            <w:tcW w:w="3233" w:type="dxa"/>
            <w:tcBorders>
              <w:top w:val="nil"/>
              <w:left w:val="nil"/>
              <w:bottom w:val="nil"/>
              <w:right w:val="nil"/>
            </w:tcBorders>
            <w:shd w:val="clear" w:color="auto" w:fill="00B050"/>
            <w:vAlign w:val="bottom"/>
            <w:hideMark/>
          </w:tcPr>
          <w:p w14:paraId="11C4F2BA"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oddziaływanie bezpośrednie</w:t>
            </w:r>
          </w:p>
        </w:tc>
        <w:tc>
          <w:tcPr>
            <w:tcW w:w="647" w:type="dxa"/>
            <w:tcBorders>
              <w:top w:val="nil"/>
              <w:left w:val="nil"/>
              <w:bottom w:val="nil"/>
              <w:right w:val="nil"/>
            </w:tcBorders>
            <w:shd w:val="clear" w:color="auto" w:fill="auto"/>
            <w:vAlign w:val="center"/>
            <w:hideMark/>
          </w:tcPr>
          <w:p w14:paraId="4BA08882" w14:textId="77777777" w:rsidR="00E3194A" w:rsidRPr="00A650BD" w:rsidRDefault="00E3194A" w:rsidP="00323E13">
            <w:pPr>
              <w:spacing w:after="0" w:line="240" w:lineRule="auto"/>
              <w:rPr>
                <w:rFonts w:eastAsia="Times New Roman" w:cs="Calibri Light"/>
                <w:color w:val="000000"/>
                <w:lang w:eastAsia="pl-PL"/>
              </w:rPr>
            </w:pPr>
          </w:p>
        </w:tc>
        <w:tc>
          <w:tcPr>
            <w:tcW w:w="648" w:type="dxa"/>
            <w:tcBorders>
              <w:top w:val="nil"/>
              <w:left w:val="nil"/>
              <w:bottom w:val="nil"/>
              <w:right w:val="nil"/>
            </w:tcBorders>
            <w:shd w:val="clear" w:color="auto" w:fill="auto"/>
            <w:vAlign w:val="center"/>
            <w:hideMark/>
          </w:tcPr>
          <w:p w14:paraId="68A1D33E"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2331E092" w14:textId="77777777" w:rsidR="00E3194A" w:rsidRPr="00A650BD" w:rsidRDefault="00E3194A" w:rsidP="00323E13">
            <w:pPr>
              <w:spacing w:after="0" w:line="240" w:lineRule="auto"/>
              <w:rPr>
                <w:rFonts w:eastAsia="Times New Roman" w:cs="Calibri Light"/>
                <w:sz w:val="20"/>
                <w:szCs w:val="20"/>
                <w:lang w:eastAsia="pl-PL"/>
              </w:rPr>
            </w:pPr>
          </w:p>
        </w:tc>
        <w:tc>
          <w:tcPr>
            <w:tcW w:w="647" w:type="dxa"/>
            <w:tcBorders>
              <w:top w:val="nil"/>
              <w:left w:val="nil"/>
              <w:bottom w:val="nil"/>
              <w:right w:val="nil"/>
            </w:tcBorders>
            <w:shd w:val="clear" w:color="auto" w:fill="auto"/>
            <w:vAlign w:val="center"/>
            <w:hideMark/>
          </w:tcPr>
          <w:p w14:paraId="4B80FBDB"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2E4AF0F4"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0C0A85CE" w14:textId="77777777" w:rsidR="00E3194A" w:rsidRPr="00A650BD" w:rsidRDefault="00E3194A" w:rsidP="00323E13">
            <w:pPr>
              <w:spacing w:after="0" w:line="240" w:lineRule="auto"/>
              <w:rPr>
                <w:rFonts w:eastAsia="Times New Roman" w:cs="Calibri Light"/>
                <w:sz w:val="20"/>
                <w:szCs w:val="20"/>
                <w:lang w:eastAsia="pl-PL"/>
              </w:rPr>
            </w:pPr>
          </w:p>
        </w:tc>
        <w:tc>
          <w:tcPr>
            <w:tcW w:w="647" w:type="dxa"/>
            <w:tcBorders>
              <w:top w:val="nil"/>
              <w:left w:val="nil"/>
              <w:bottom w:val="nil"/>
              <w:right w:val="nil"/>
            </w:tcBorders>
            <w:shd w:val="clear" w:color="auto" w:fill="auto"/>
            <w:vAlign w:val="center"/>
            <w:hideMark/>
          </w:tcPr>
          <w:p w14:paraId="0ABBD60E"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630F7CA0"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642CE009" w14:textId="77777777" w:rsidR="00E3194A" w:rsidRPr="00A650BD" w:rsidRDefault="00E3194A" w:rsidP="00323E13">
            <w:pPr>
              <w:spacing w:after="0" w:line="240" w:lineRule="auto"/>
              <w:rPr>
                <w:rFonts w:eastAsia="Times New Roman" w:cs="Calibri Light"/>
                <w:sz w:val="20"/>
                <w:szCs w:val="20"/>
                <w:lang w:eastAsia="pl-PL"/>
              </w:rPr>
            </w:pPr>
          </w:p>
        </w:tc>
      </w:tr>
      <w:tr w:rsidR="006B637D" w:rsidRPr="00A650BD" w14:paraId="5D40416D" w14:textId="77777777" w:rsidTr="00D31921">
        <w:trPr>
          <w:trHeight w:val="300"/>
          <w:jc w:val="center"/>
        </w:trPr>
        <w:tc>
          <w:tcPr>
            <w:tcW w:w="3233" w:type="dxa"/>
            <w:tcBorders>
              <w:top w:val="nil"/>
              <w:left w:val="nil"/>
              <w:bottom w:val="nil"/>
              <w:right w:val="nil"/>
            </w:tcBorders>
            <w:shd w:val="clear" w:color="auto" w:fill="FFC000" w:themeFill="accent4"/>
            <w:vAlign w:val="bottom"/>
            <w:hideMark/>
          </w:tcPr>
          <w:p w14:paraId="20145FCC" w14:textId="77777777" w:rsidR="00E3194A" w:rsidRPr="00A650BD" w:rsidRDefault="00E3194A" w:rsidP="00323E13">
            <w:pPr>
              <w:spacing w:after="0" w:line="240" w:lineRule="auto"/>
              <w:rPr>
                <w:rFonts w:eastAsia="Times New Roman" w:cs="Calibri Light"/>
                <w:color w:val="000000"/>
                <w:lang w:eastAsia="pl-PL"/>
              </w:rPr>
            </w:pPr>
            <w:r w:rsidRPr="00A650BD">
              <w:rPr>
                <w:rFonts w:eastAsia="Times New Roman" w:cs="Calibri Light"/>
                <w:color w:val="000000"/>
                <w:lang w:eastAsia="pl-PL"/>
              </w:rPr>
              <w:t>oddziaływanie pośrednie</w:t>
            </w:r>
          </w:p>
        </w:tc>
        <w:tc>
          <w:tcPr>
            <w:tcW w:w="647" w:type="dxa"/>
            <w:tcBorders>
              <w:top w:val="nil"/>
              <w:left w:val="nil"/>
              <w:bottom w:val="nil"/>
              <w:right w:val="nil"/>
            </w:tcBorders>
            <w:shd w:val="clear" w:color="auto" w:fill="auto"/>
            <w:vAlign w:val="center"/>
            <w:hideMark/>
          </w:tcPr>
          <w:p w14:paraId="48ABD373" w14:textId="77777777" w:rsidR="00E3194A" w:rsidRPr="00A650BD" w:rsidRDefault="00E3194A" w:rsidP="00323E13">
            <w:pPr>
              <w:spacing w:after="0" w:line="240" w:lineRule="auto"/>
              <w:rPr>
                <w:rFonts w:eastAsia="Times New Roman" w:cs="Calibri Light"/>
                <w:color w:val="000000"/>
                <w:lang w:eastAsia="pl-PL"/>
              </w:rPr>
            </w:pPr>
          </w:p>
        </w:tc>
        <w:tc>
          <w:tcPr>
            <w:tcW w:w="648" w:type="dxa"/>
            <w:tcBorders>
              <w:top w:val="nil"/>
              <w:left w:val="nil"/>
              <w:bottom w:val="nil"/>
              <w:right w:val="nil"/>
            </w:tcBorders>
            <w:shd w:val="clear" w:color="auto" w:fill="auto"/>
            <w:vAlign w:val="center"/>
            <w:hideMark/>
          </w:tcPr>
          <w:p w14:paraId="02DBC16A"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4397C2CB" w14:textId="77777777" w:rsidR="00E3194A" w:rsidRPr="00A650BD" w:rsidRDefault="00E3194A" w:rsidP="00323E13">
            <w:pPr>
              <w:spacing w:after="0" w:line="240" w:lineRule="auto"/>
              <w:rPr>
                <w:rFonts w:eastAsia="Times New Roman" w:cs="Calibri Light"/>
                <w:sz w:val="20"/>
                <w:szCs w:val="20"/>
                <w:lang w:eastAsia="pl-PL"/>
              </w:rPr>
            </w:pPr>
          </w:p>
        </w:tc>
        <w:tc>
          <w:tcPr>
            <w:tcW w:w="647" w:type="dxa"/>
            <w:tcBorders>
              <w:top w:val="nil"/>
              <w:left w:val="nil"/>
              <w:bottom w:val="nil"/>
              <w:right w:val="nil"/>
            </w:tcBorders>
            <w:shd w:val="clear" w:color="auto" w:fill="auto"/>
            <w:vAlign w:val="center"/>
            <w:hideMark/>
          </w:tcPr>
          <w:p w14:paraId="3018C3EF"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41217EAB"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3D052D9A" w14:textId="77777777" w:rsidR="00E3194A" w:rsidRPr="00A650BD" w:rsidRDefault="00E3194A" w:rsidP="00323E13">
            <w:pPr>
              <w:spacing w:after="0" w:line="240" w:lineRule="auto"/>
              <w:rPr>
                <w:rFonts w:eastAsia="Times New Roman" w:cs="Calibri Light"/>
                <w:sz w:val="20"/>
                <w:szCs w:val="20"/>
                <w:lang w:eastAsia="pl-PL"/>
              </w:rPr>
            </w:pPr>
          </w:p>
        </w:tc>
        <w:tc>
          <w:tcPr>
            <w:tcW w:w="647" w:type="dxa"/>
            <w:tcBorders>
              <w:top w:val="nil"/>
              <w:left w:val="nil"/>
              <w:bottom w:val="nil"/>
              <w:right w:val="nil"/>
            </w:tcBorders>
            <w:shd w:val="clear" w:color="auto" w:fill="auto"/>
            <w:vAlign w:val="center"/>
            <w:hideMark/>
          </w:tcPr>
          <w:p w14:paraId="0AB351BA"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1C530BD0" w14:textId="77777777" w:rsidR="00E3194A" w:rsidRPr="00A650BD" w:rsidRDefault="00E3194A" w:rsidP="00323E13">
            <w:pPr>
              <w:spacing w:after="0" w:line="240" w:lineRule="auto"/>
              <w:rPr>
                <w:rFonts w:eastAsia="Times New Roman" w:cs="Calibri Light"/>
                <w:sz w:val="20"/>
                <w:szCs w:val="20"/>
                <w:lang w:eastAsia="pl-PL"/>
              </w:rPr>
            </w:pPr>
          </w:p>
        </w:tc>
        <w:tc>
          <w:tcPr>
            <w:tcW w:w="648" w:type="dxa"/>
            <w:tcBorders>
              <w:top w:val="nil"/>
              <w:left w:val="nil"/>
              <w:bottom w:val="nil"/>
              <w:right w:val="nil"/>
            </w:tcBorders>
            <w:shd w:val="clear" w:color="auto" w:fill="auto"/>
            <w:vAlign w:val="center"/>
            <w:hideMark/>
          </w:tcPr>
          <w:p w14:paraId="38F8E9BA" w14:textId="77777777" w:rsidR="00E3194A" w:rsidRPr="00A650BD" w:rsidRDefault="00E3194A" w:rsidP="00323E13">
            <w:pPr>
              <w:spacing w:after="0" w:line="240" w:lineRule="auto"/>
              <w:rPr>
                <w:rFonts w:eastAsia="Times New Roman" w:cs="Calibri Light"/>
                <w:sz w:val="20"/>
                <w:szCs w:val="20"/>
                <w:lang w:eastAsia="pl-PL"/>
              </w:rPr>
            </w:pPr>
          </w:p>
        </w:tc>
      </w:tr>
    </w:tbl>
    <w:p w14:paraId="0B295290" w14:textId="56C6F803" w:rsidR="00877B6A" w:rsidRDefault="00877B6A" w:rsidP="000207B9"/>
    <w:p w14:paraId="43664D64" w14:textId="5DBAC3C9" w:rsidR="008D6F91" w:rsidRPr="00A650BD" w:rsidRDefault="008D6F91" w:rsidP="008D6F91">
      <w:pPr>
        <w:rPr>
          <w:rFonts w:cs="Calibri Light"/>
          <w:lang w:eastAsia="pl-PL"/>
        </w:rPr>
      </w:pPr>
      <w:r w:rsidRPr="00A650BD">
        <w:rPr>
          <w:rFonts w:cs="Calibri Light"/>
          <w:lang w:eastAsia="pl-PL"/>
        </w:rPr>
        <w:t>Kata</w:t>
      </w:r>
      <w:r w:rsidR="00FC50C1">
        <w:rPr>
          <w:rFonts w:cs="Calibri Light"/>
          <w:lang w:eastAsia="pl-PL"/>
        </w:rPr>
        <w:t>log projektów podstawowych i u</w:t>
      </w:r>
      <w:r w:rsidRPr="00A650BD">
        <w:rPr>
          <w:rFonts w:cs="Calibri Light"/>
          <w:lang w:eastAsia="pl-PL"/>
        </w:rPr>
        <w:t xml:space="preserve">zupełniających </w:t>
      </w:r>
      <w:r w:rsidR="0034758D">
        <w:rPr>
          <w:rFonts w:cs="Calibri Light"/>
          <w:lang w:eastAsia="pl-PL"/>
        </w:rPr>
        <w:t>Gminnego Programu</w:t>
      </w:r>
      <w:r w:rsidRPr="00A650BD">
        <w:rPr>
          <w:rFonts w:cs="Calibri Light"/>
          <w:lang w:eastAsia="pl-PL"/>
        </w:rPr>
        <w:t xml:space="preserve"> Rew</w:t>
      </w:r>
      <w:r w:rsidR="00E4053E">
        <w:rPr>
          <w:rFonts w:cs="Calibri Light"/>
          <w:lang w:eastAsia="pl-PL"/>
        </w:rPr>
        <w:t>italizacji dla Gminy Radziejowice</w:t>
      </w:r>
      <w:r w:rsidRPr="00A650BD">
        <w:rPr>
          <w:rFonts w:cs="Calibri Light"/>
          <w:lang w:eastAsia="pl-PL"/>
        </w:rPr>
        <w:t xml:space="preserve"> tworzy kompleksowy i komplementarny układ działań. Projekty są ze sobą powiązane logicznie oraz merytorycznie, uzupełniają się i wzajemnie na siebie oddziałują. Ponadto projekty dopełniają się charakterem działań poprzez współistnienie obszarów i oddziaływań „twardych” i „miękkich”. </w:t>
      </w:r>
    </w:p>
    <w:p w14:paraId="675273A3" w14:textId="06F82CB0" w:rsidR="00380D75" w:rsidRPr="00E901E8" w:rsidRDefault="008D6F91" w:rsidP="008D6F91">
      <w:pPr>
        <w:rPr>
          <w:rFonts w:cs="Calibri Light"/>
          <w:color w:val="000000" w:themeColor="text1"/>
          <w:lang w:eastAsia="pl-PL"/>
        </w:rPr>
      </w:pPr>
      <w:r w:rsidRPr="00E901E8">
        <w:rPr>
          <w:rFonts w:cs="Calibri Light"/>
          <w:color w:val="000000" w:themeColor="text1"/>
          <w:lang w:eastAsia="pl-PL"/>
        </w:rPr>
        <w:t>Część przedsięwzięć rewitalizacyjnych skonstruowana jest w formie zagregowanych zadań, które wzajemnie się uzupełniają i tworzą spójną całość. Konsekwencją takiego podejścia jest zwiększenie bezpośrednich i pośrednich efektów. Projekty realizowane w ramach Programu dopełniają się, a dzięki wspólnej realizacji tworzą wartość dodaną dla obszaru rewitalizacji i całej gminy.</w:t>
      </w:r>
      <w:r w:rsidRPr="00E901E8">
        <w:rPr>
          <w:rFonts w:cs="Calibri Light"/>
          <w:color w:val="000000" w:themeColor="text1"/>
        </w:rPr>
        <w:t xml:space="preserve"> </w:t>
      </w:r>
      <w:r w:rsidRPr="00E901E8">
        <w:rPr>
          <w:rFonts w:cs="Calibri Light"/>
          <w:color w:val="000000" w:themeColor="text1"/>
          <w:lang w:eastAsia="pl-PL"/>
        </w:rPr>
        <w:t xml:space="preserve">Zaplanowany układ projektów ma przeciwdziałać fragmentacji podejmowanych działań i realizacji wyłącznie punktowych projektów, powinien uruchomić mechanizmy synergii, tak na obszarze rewitalizowanym, jak i w jego otoczeniu. </w:t>
      </w:r>
      <w:r w:rsidR="00E901E8" w:rsidRPr="00E901E8">
        <w:rPr>
          <w:rFonts w:cs="Calibri Light"/>
          <w:color w:val="000000" w:themeColor="text1"/>
          <w:lang w:eastAsia="pl-PL"/>
        </w:rPr>
        <w:t>Wskazana w dalszej kolejności tabela wykazuje komplementarność między poszczególnymi projektami rewitalizacyjnymi.</w:t>
      </w:r>
      <w:r w:rsidR="00593CEF">
        <w:rPr>
          <w:rFonts w:cs="Calibri Light"/>
          <w:color w:val="000000" w:themeColor="text1"/>
          <w:lang w:eastAsia="pl-PL"/>
        </w:rPr>
        <w:t xml:space="preserve"> </w:t>
      </w:r>
    </w:p>
    <w:p w14:paraId="49B0B2E3" w14:textId="229A29D7" w:rsidR="0064501D" w:rsidRDefault="0064501D" w:rsidP="008D6F91">
      <w:pPr>
        <w:rPr>
          <w:rFonts w:cs="Calibri Light"/>
          <w:color w:val="FF0000"/>
          <w:lang w:eastAsia="pl-PL"/>
        </w:rPr>
      </w:pPr>
    </w:p>
    <w:p w14:paraId="0F43E9FC" w14:textId="77777777" w:rsidR="0064501D" w:rsidRPr="00CE5A9D" w:rsidRDefault="0064501D" w:rsidP="008D6F91">
      <w:pPr>
        <w:rPr>
          <w:rFonts w:cs="Calibri Light"/>
          <w:color w:val="FF0000"/>
          <w:lang w:eastAsia="pl-PL"/>
        </w:rPr>
        <w:sectPr w:rsidR="0064501D" w:rsidRPr="00CE5A9D" w:rsidSect="00F47BE2">
          <w:headerReference w:type="default" r:id="rId36"/>
          <w:footerReference w:type="default" r:id="rId37"/>
          <w:pgSz w:w="11906" w:h="16838"/>
          <w:pgMar w:top="1417" w:right="1417" w:bottom="1417" w:left="1417" w:header="708" w:footer="708" w:gutter="0"/>
          <w:cols w:space="708"/>
          <w:titlePg/>
          <w:docGrid w:linePitch="360"/>
        </w:sectPr>
      </w:pPr>
    </w:p>
    <w:tbl>
      <w:tblPr>
        <w:tblW w:w="13310" w:type="dxa"/>
        <w:jc w:val="center"/>
        <w:tblCellMar>
          <w:top w:w="15" w:type="dxa"/>
          <w:left w:w="70" w:type="dxa"/>
          <w:bottom w:w="15" w:type="dxa"/>
          <w:right w:w="70" w:type="dxa"/>
        </w:tblCellMar>
        <w:tblLook w:val="04A0" w:firstRow="1" w:lastRow="0" w:firstColumn="1" w:lastColumn="0" w:noHBand="0" w:noVBand="1"/>
      </w:tblPr>
      <w:tblGrid>
        <w:gridCol w:w="2262"/>
        <w:gridCol w:w="1578"/>
        <w:gridCol w:w="1578"/>
        <w:gridCol w:w="1578"/>
        <w:gridCol w:w="1579"/>
        <w:gridCol w:w="1578"/>
        <w:gridCol w:w="1578"/>
        <w:gridCol w:w="1579"/>
      </w:tblGrid>
      <w:tr w:rsidR="002254E4" w:rsidRPr="002254E4" w14:paraId="5E806585" w14:textId="77777777" w:rsidTr="002254E4">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B045D" w14:textId="77777777" w:rsidR="002254E4" w:rsidRPr="002254E4" w:rsidRDefault="002254E4" w:rsidP="009E114D">
            <w:pPr>
              <w:spacing w:after="0" w:line="240" w:lineRule="auto"/>
              <w:jc w:val="left"/>
              <w:rPr>
                <w:rFonts w:asciiTheme="majorHAnsi" w:eastAsia="Times New Roman" w:hAnsiTheme="majorHAnsi" w:cstheme="majorHAnsi"/>
                <w:sz w:val="20"/>
                <w:szCs w:val="20"/>
                <w:lang w:eastAsia="pl-PL"/>
              </w:rPr>
            </w:pPr>
          </w:p>
        </w:tc>
        <w:tc>
          <w:tcPr>
            <w:tcW w:w="1578" w:type="dxa"/>
            <w:tcBorders>
              <w:top w:val="single" w:sz="4" w:space="0" w:color="auto"/>
              <w:left w:val="single" w:sz="4" w:space="0" w:color="auto"/>
              <w:bottom w:val="single" w:sz="4" w:space="0" w:color="auto"/>
              <w:right w:val="single" w:sz="4" w:space="0" w:color="auto"/>
            </w:tcBorders>
            <w:vAlign w:val="center"/>
            <w:hideMark/>
          </w:tcPr>
          <w:p w14:paraId="03C32A26" w14:textId="4D47E080" w:rsidR="002254E4" w:rsidRPr="002254E4" w:rsidRDefault="002254E4" w:rsidP="009E114D">
            <w:pPr>
              <w:spacing w:after="0" w:line="240" w:lineRule="auto"/>
              <w:jc w:val="center"/>
              <w:rPr>
                <w:rFonts w:asciiTheme="majorHAnsi" w:eastAsia="Times New Roman" w:hAnsiTheme="majorHAnsi" w:cstheme="majorHAnsi"/>
                <w:b/>
                <w:color w:val="000000"/>
                <w:sz w:val="20"/>
                <w:szCs w:val="20"/>
                <w:lang w:eastAsia="pl-PL"/>
              </w:rPr>
            </w:pPr>
            <w:r w:rsidRPr="002254E4">
              <w:rPr>
                <w:rFonts w:asciiTheme="majorHAnsi" w:eastAsia="Times New Roman" w:hAnsiTheme="majorHAnsi" w:cstheme="majorHAnsi"/>
                <w:b/>
                <w:color w:val="000000"/>
                <w:sz w:val="20"/>
                <w:szCs w:val="20"/>
                <w:lang w:eastAsia="pl-PL"/>
              </w:rPr>
              <w:t xml:space="preserve">PROJEKT I - </w:t>
            </w:r>
            <w:r w:rsidR="00FD7F92">
              <w:rPr>
                <w:rFonts w:asciiTheme="majorHAnsi" w:eastAsia="Times New Roman" w:hAnsiTheme="majorHAnsi" w:cstheme="majorHAnsi"/>
                <w:b/>
                <w:color w:val="000000"/>
                <w:sz w:val="20"/>
                <w:szCs w:val="20"/>
                <w:lang w:eastAsia="pl-PL"/>
              </w:rPr>
              <w:br/>
            </w:r>
            <w:r w:rsidRPr="002254E4">
              <w:rPr>
                <w:rFonts w:asciiTheme="majorHAnsi" w:eastAsia="Times New Roman" w:hAnsiTheme="majorHAnsi" w:cstheme="majorHAnsi"/>
                <w:b/>
                <w:color w:val="000000"/>
                <w:sz w:val="20"/>
                <w:szCs w:val="20"/>
                <w:lang w:eastAsia="pl-PL"/>
              </w:rPr>
              <w:t>EDUKACJA</w:t>
            </w:r>
          </w:p>
        </w:tc>
        <w:tc>
          <w:tcPr>
            <w:tcW w:w="1578" w:type="dxa"/>
            <w:tcBorders>
              <w:top w:val="single" w:sz="4" w:space="0" w:color="auto"/>
              <w:left w:val="single" w:sz="4" w:space="0" w:color="auto"/>
              <w:bottom w:val="single" w:sz="4" w:space="0" w:color="auto"/>
              <w:right w:val="single" w:sz="4" w:space="0" w:color="auto"/>
            </w:tcBorders>
            <w:vAlign w:val="center"/>
            <w:hideMark/>
          </w:tcPr>
          <w:p w14:paraId="7134966B" w14:textId="2C22D386" w:rsidR="002254E4" w:rsidRPr="002254E4" w:rsidRDefault="002254E4" w:rsidP="009E114D">
            <w:pPr>
              <w:spacing w:after="0" w:line="240" w:lineRule="auto"/>
              <w:jc w:val="center"/>
              <w:rPr>
                <w:rFonts w:asciiTheme="majorHAnsi" w:eastAsia="Times New Roman" w:hAnsiTheme="majorHAnsi" w:cstheme="majorHAnsi"/>
                <w:b/>
                <w:color w:val="000000"/>
                <w:sz w:val="20"/>
                <w:szCs w:val="20"/>
                <w:lang w:eastAsia="pl-PL"/>
              </w:rPr>
            </w:pPr>
            <w:r w:rsidRPr="002254E4">
              <w:rPr>
                <w:rFonts w:asciiTheme="majorHAnsi" w:eastAsia="Times New Roman" w:hAnsiTheme="majorHAnsi" w:cstheme="majorHAnsi"/>
                <w:b/>
                <w:color w:val="000000"/>
                <w:sz w:val="20"/>
                <w:szCs w:val="20"/>
                <w:lang w:eastAsia="pl-PL"/>
              </w:rPr>
              <w:t xml:space="preserve">PROJEKT II </w:t>
            </w:r>
            <w:r w:rsidR="00856ED2">
              <w:rPr>
                <w:rFonts w:asciiTheme="majorHAnsi" w:eastAsia="Times New Roman" w:hAnsiTheme="majorHAnsi" w:cstheme="majorHAnsi"/>
                <w:b/>
                <w:color w:val="000000"/>
                <w:sz w:val="20"/>
                <w:szCs w:val="20"/>
                <w:lang w:eastAsia="pl-PL"/>
              </w:rPr>
              <w:t>–</w:t>
            </w:r>
            <w:r w:rsidRPr="002254E4">
              <w:rPr>
                <w:rFonts w:asciiTheme="majorHAnsi" w:eastAsia="Times New Roman" w:hAnsiTheme="majorHAnsi" w:cstheme="majorHAnsi"/>
                <w:b/>
                <w:color w:val="000000"/>
                <w:sz w:val="20"/>
                <w:szCs w:val="20"/>
                <w:lang w:eastAsia="pl-PL"/>
              </w:rPr>
              <w:t xml:space="preserve"> SPORT</w:t>
            </w:r>
            <w:r w:rsidR="00856ED2">
              <w:rPr>
                <w:rFonts w:asciiTheme="majorHAnsi" w:eastAsia="Times New Roman" w:hAnsiTheme="majorHAnsi" w:cstheme="majorHAnsi"/>
                <w:b/>
                <w:color w:val="000000"/>
                <w:sz w:val="20"/>
                <w:szCs w:val="20"/>
                <w:lang w:eastAsia="pl-PL"/>
              </w:rPr>
              <w:t xml:space="preserve"> I TURYSTYKA</w:t>
            </w:r>
          </w:p>
        </w:tc>
        <w:tc>
          <w:tcPr>
            <w:tcW w:w="1578" w:type="dxa"/>
            <w:tcBorders>
              <w:top w:val="single" w:sz="4" w:space="0" w:color="auto"/>
              <w:left w:val="single" w:sz="4" w:space="0" w:color="auto"/>
              <w:bottom w:val="single" w:sz="4" w:space="0" w:color="auto"/>
              <w:right w:val="single" w:sz="4" w:space="0" w:color="auto"/>
            </w:tcBorders>
            <w:vAlign w:val="center"/>
            <w:hideMark/>
          </w:tcPr>
          <w:p w14:paraId="097B83EE" w14:textId="64D1521C" w:rsidR="002254E4" w:rsidRPr="002254E4" w:rsidRDefault="002254E4" w:rsidP="009E114D">
            <w:pPr>
              <w:spacing w:after="0" w:line="240" w:lineRule="auto"/>
              <w:jc w:val="center"/>
              <w:rPr>
                <w:rFonts w:asciiTheme="majorHAnsi" w:eastAsia="Times New Roman" w:hAnsiTheme="majorHAnsi" w:cstheme="majorHAnsi"/>
                <w:b/>
                <w:color w:val="000000"/>
                <w:sz w:val="20"/>
                <w:szCs w:val="20"/>
                <w:lang w:eastAsia="pl-PL"/>
              </w:rPr>
            </w:pPr>
            <w:r w:rsidRPr="002254E4">
              <w:rPr>
                <w:rFonts w:asciiTheme="majorHAnsi" w:eastAsia="Times New Roman" w:hAnsiTheme="majorHAnsi" w:cstheme="majorHAnsi"/>
                <w:b/>
                <w:color w:val="000000"/>
                <w:sz w:val="20"/>
                <w:szCs w:val="20"/>
                <w:lang w:eastAsia="pl-PL"/>
              </w:rPr>
              <w:t xml:space="preserve">PROJEKT III - </w:t>
            </w:r>
            <w:r w:rsidR="00FD7F92">
              <w:rPr>
                <w:rFonts w:asciiTheme="majorHAnsi" w:eastAsia="Times New Roman" w:hAnsiTheme="majorHAnsi" w:cstheme="majorHAnsi"/>
                <w:b/>
                <w:color w:val="000000"/>
                <w:sz w:val="20"/>
                <w:szCs w:val="20"/>
                <w:lang w:eastAsia="pl-PL"/>
              </w:rPr>
              <w:br/>
            </w:r>
            <w:r w:rsidRPr="002254E4">
              <w:rPr>
                <w:rFonts w:asciiTheme="majorHAnsi" w:eastAsia="Times New Roman" w:hAnsiTheme="majorHAnsi" w:cstheme="majorHAnsi"/>
                <w:b/>
                <w:color w:val="000000"/>
                <w:sz w:val="20"/>
                <w:szCs w:val="20"/>
                <w:lang w:eastAsia="pl-PL"/>
              </w:rPr>
              <w:t>INTEGRACJA</w:t>
            </w:r>
          </w:p>
        </w:tc>
        <w:tc>
          <w:tcPr>
            <w:tcW w:w="1579" w:type="dxa"/>
            <w:tcBorders>
              <w:top w:val="single" w:sz="4" w:space="0" w:color="auto"/>
              <w:left w:val="single" w:sz="4" w:space="0" w:color="auto"/>
              <w:bottom w:val="single" w:sz="4" w:space="0" w:color="auto"/>
              <w:right w:val="single" w:sz="4" w:space="0" w:color="auto"/>
            </w:tcBorders>
            <w:vAlign w:val="center"/>
            <w:hideMark/>
          </w:tcPr>
          <w:p w14:paraId="6280FB14" w14:textId="65F7E270" w:rsidR="002254E4" w:rsidRPr="002254E4" w:rsidRDefault="002254E4" w:rsidP="009E114D">
            <w:pPr>
              <w:spacing w:after="0" w:line="240" w:lineRule="auto"/>
              <w:jc w:val="center"/>
              <w:rPr>
                <w:rFonts w:asciiTheme="majorHAnsi" w:eastAsia="Times New Roman" w:hAnsiTheme="majorHAnsi" w:cstheme="majorHAnsi"/>
                <w:b/>
                <w:color w:val="000000"/>
                <w:sz w:val="20"/>
                <w:szCs w:val="20"/>
                <w:lang w:eastAsia="pl-PL"/>
              </w:rPr>
            </w:pPr>
            <w:r w:rsidRPr="002254E4">
              <w:rPr>
                <w:rFonts w:asciiTheme="majorHAnsi" w:eastAsia="Times New Roman" w:hAnsiTheme="majorHAnsi" w:cstheme="majorHAnsi"/>
                <w:b/>
                <w:color w:val="000000"/>
                <w:sz w:val="20"/>
                <w:szCs w:val="20"/>
                <w:lang w:eastAsia="pl-PL"/>
              </w:rPr>
              <w:t>PROJEKT IV - TRANSPORT</w:t>
            </w:r>
          </w:p>
        </w:tc>
        <w:tc>
          <w:tcPr>
            <w:tcW w:w="1578" w:type="dxa"/>
            <w:tcBorders>
              <w:top w:val="single" w:sz="4" w:space="0" w:color="auto"/>
              <w:left w:val="single" w:sz="4" w:space="0" w:color="auto"/>
              <w:bottom w:val="single" w:sz="4" w:space="0" w:color="auto"/>
              <w:right w:val="single" w:sz="4" w:space="0" w:color="auto"/>
            </w:tcBorders>
            <w:vAlign w:val="center"/>
            <w:hideMark/>
          </w:tcPr>
          <w:p w14:paraId="092D2242" w14:textId="0E94B05E" w:rsidR="002254E4" w:rsidRPr="002254E4" w:rsidRDefault="002254E4" w:rsidP="00EC66A9">
            <w:pPr>
              <w:spacing w:after="0" w:line="240" w:lineRule="auto"/>
              <w:jc w:val="center"/>
              <w:rPr>
                <w:rFonts w:asciiTheme="majorHAnsi" w:eastAsia="Times New Roman" w:hAnsiTheme="majorHAnsi" w:cstheme="majorHAnsi"/>
                <w:b/>
                <w:color w:val="000000"/>
                <w:sz w:val="20"/>
                <w:szCs w:val="20"/>
                <w:lang w:eastAsia="pl-PL"/>
              </w:rPr>
            </w:pPr>
            <w:r w:rsidRPr="002254E4">
              <w:rPr>
                <w:rFonts w:asciiTheme="majorHAnsi" w:eastAsia="Times New Roman" w:hAnsiTheme="majorHAnsi" w:cstheme="majorHAnsi"/>
                <w:b/>
                <w:color w:val="000000"/>
                <w:sz w:val="20"/>
                <w:szCs w:val="20"/>
                <w:lang w:eastAsia="pl-PL"/>
              </w:rPr>
              <w:t xml:space="preserve">PROJEKT V - </w:t>
            </w:r>
            <w:r w:rsidR="00FD7F92">
              <w:rPr>
                <w:rFonts w:asciiTheme="majorHAnsi" w:eastAsia="Times New Roman" w:hAnsiTheme="majorHAnsi" w:cstheme="majorHAnsi"/>
                <w:b/>
                <w:color w:val="000000"/>
                <w:sz w:val="20"/>
                <w:szCs w:val="20"/>
                <w:lang w:eastAsia="pl-PL"/>
              </w:rPr>
              <w:br/>
            </w:r>
            <w:r w:rsidR="00EC66A9">
              <w:rPr>
                <w:rFonts w:asciiTheme="majorHAnsi" w:eastAsia="Times New Roman" w:hAnsiTheme="majorHAnsi" w:cstheme="majorHAnsi"/>
                <w:b/>
                <w:color w:val="000000"/>
                <w:sz w:val="20"/>
                <w:szCs w:val="20"/>
                <w:lang w:eastAsia="pl-PL"/>
              </w:rPr>
              <w:t>ZASOBY UŻYTECZNOŚCI PUBLICZNEJ</w:t>
            </w:r>
          </w:p>
        </w:tc>
        <w:tc>
          <w:tcPr>
            <w:tcW w:w="1578" w:type="dxa"/>
            <w:tcBorders>
              <w:top w:val="single" w:sz="4" w:space="0" w:color="auto"/>
              <w:left w:val="single" w:sz="4" w:space="0" w:color="auto"/>
              <w:bottom w:val="single" w:sz="4" w:space="0" w:color="auto"/>
              <w:right w:val="single" w:sz="4" w:space="0" w:color="auto"/>
            </w:tcBorders>
            <w:vAlign w:val="center"/>
            <w:hideMark/>
          </w:tcPr>
          <w:p w14:paraId="2387F859" w14:textId="621C8C9B" w:rsidR="002254E4" w:rsidRPr="002254E4" w:rsidRDefault="002254E4" w:rsidP="009E114D">
            <w:pPr>
              <w:spacing w:after="0" w:line="240" w:lineRule="auto"/>
              <w:jc w:val="center"/>
              <w:rPr>
                <w:rFonts w:asciiTheme="majorHAnsi" w:eastAsia="Times New Roman" w:hAnsiTheme="majorHAnsi" w:cstheme="majorHAnsi"/>
                <w:b/>
                <w:color w:val="000000"/>
                <w:sz w:val="20"/>
                <w:szCs w:val="20"/>
                <w:lang w:eastAsia="pl-PL"/>
              </w:rPr>
            </w:pPr>
            <w:r w:rsidRPr="002254E4">
              <w:rPr>
                <w:rFonts w:asciiTheme="majorHAnsi" w:eastAsia="Times New Roman" w:hAnsiTheme="majorHAnsi" w:cstheme="majorHAnsi"/>
                <w:b/>
                <w:color w:val="000000"/>
                <w:sz w:val="20"/>
                <w:szCs w:val="20"/>
                <w:lang w:eastAsia="pl-PL"/>
              </w:rPr>
              <w:t xml:space="preserve">PROJEKT VI – OCHRONA </w:t>
            </w:r>
            <w:r w:rsidR="00FD7F92">
              <w:rPr>
                <w:rFonts w:asciiTheme="majorHAnsi" w:eastAsia="Times New Roman" w:hAnsiTheme="majorHAnsi" w:cstheme="majorHAnsi"/>
                <w:b/>
                <w:color w:val="000000"/>
                <w:sz w:val="20"/>
                <w:szCs w:val="20"/>
                <w:lang w:eastAsia="pl-PL"/>
              </w:rPr>
              <w:br/>
            </w:r>
            <w:r w:rsidRPr="002254E4">
              <w:rPr>
                <w:rFonts w:asciiTheme="majorHAnsi" w:eastAsia="Times New Roman" w:hAnsiTheme="majorHAnsi" w:cstheme="majorHAnsi"/>
                <w:b/>
                <w:color w:val="000000"/>
                <w:sz w:val="20"/>
                <w:szCs w:val="20"/>
                <w:lang w:eastAsia="pl-PL"/>
              </w:rPr>
              <w:t>ŚRODOWISKA</w:t>
            </w:r>
          </w:p>
        </w:tc>
        <w:tc>
          <w:tcPr>
            <w:tcW w:w="1579" w:type="dxa"/>
            <w:tcBorders>
              <w:top w:val="single" w:sz="4" w:space="0" w:color="auto"/>
              <w:left w:val="single" w:sz="4" w:space="0" w:color="auto"/>
              <w:bottom w:val="single" w:sz="4" w:space="0" w:color="auto"/>
              <w:right w:val="single" w:sz="4" w:space="0" w:color="auto"/>
            </w:tcBorders>
            <w:vAlign w:val="center"/>
            <w:hideMark/>
          </w:tcPr>
          <w:p w14:paraId="324F34EA" w14:textId="14F490D4" w:rsidR="002254E4" w:rsidRPr="002254E4" w:rsidRDefault="002254E4" w:rsidP="009E114D">
            <w:pPr>
              <w:spacing w:after="0" w:line="240" w:lineRule="auto"/>
              <w:jc w:val="center"/>
              <w:rPr>
                <w:rFonts w:asciiTheme="majorHAnsi" w:eastAsia="Times New Roman" w:hAnsiTheme="majorHAnsi" w:cstheme="majorHAnsi"/>
                <w:b/>
                <w:color w:val="000000"/>
                <w:sz w:val="20"/>
                <w:szCs w:val="20"/>
                <w:lang w:eastAsia="pl-PL"/>
              </w:rPr>
            </w:pPr>
            <w:r w:rsidRPr="002254E4">
              <w:rPr>
                <w:rFonts w:asciiTheme="majorHAnsi" w:eastAsia="Times New Roman" w:hAnsiTheme="majorHAnsi" w:cstheme="majorHAnsi"/>
                <w:b/>
                <w:color w:val="000000"/>
                <w:sz w:val="20"/>
                <w:szCs w:val="20"/>
                <w:lang w:eastAsia="pl-PL"/>
              </w:rPr>
              <w:t>PROJEKT VII - BEZPIECZEŃSTWO</w:t>
            </w:r>
          </w:p>
        </w:tc>
      </w:tr>
      <w:tr w:rsidR="002254E4" w:rsidRPr="002254E4" w14:paraId="2D651C10" w14:textId="77777777" w:rsidTr="002254E4">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38058" w14:textId="0C413B09" w:rsidR="002254E4" w:rsidRPr="002254E4" w:rsidRDefault="002254E4" w:rsidP="009E114D">
            <w:pPr>
              <w:spacing w:after="0" w:line="240" w:lineRule="auto"/>
              <w:jc w:val="center"/>
              <w:rPr>
                <w:rFonts w:asciiTheme="majorHAnsi" w:eastAsia="Times New Roman" w:hAnsiTheme="majorHAnsi" w:cstheme="majorHAnsi"/>
                <w:b/>
                <w:color w:val="000000"/>
                <w:sz w:val="20"/>
                <w:szCs w:val="20"/>
                <w:lang w:eastAsia="pl-PL"/>
              </w:rPr>
            </w:pPr>
            <w:r w:rsidRPr="002254E4">
              <w:rPr>
                <w:rFonts w:asciiTheme="majorHAnsi" w:eastAsia="Times New Roman" w:hAnsiTheme="majorHAnsi" w:cstheme="majorHAnsi"/>
                <w:b/>
                <w:color w:val="000000"/>
                <w:sz w:val="20"/>
                <w:szCs w:val="20"/>
                <w:lang w:eastAsia="pl-PL"/>
              </w:rPr>
              <w:t>PROJEKT I - EDUKACJA</w:t>
            </w:r>
          </w:p>
        </w:tc>
        <w:tc>
          <w:tcPr>
            <w:tcW w:w="1578" w:type="dxa"/>
            <w:tcBorders>
              <w:top w:val="single" w:sz="4" w:space="0" w:color="auto"/>
              <w:left w:val="single" w:sz="4" w:space="0" w:color="auto"/>
              <w:bottom w:val="single" w:sz="4" w:space="0" w:color="auto"/>
              <w:right w:val="single" w:sz="4" w:space="0" w:color="auto"/>
            </w:tcBorders>
            <w:shd w:val="clear" w:color="000000" w:fill="E7E6E6"/>
            <w:vAlign w:val="center"/>
          </w:tcPr>
          <w:p w14:paraId="2D1FB8CA" w14:textId="77777777" w:rsidR="002254E4" w:rsidRPr="002254E4" w:rsidRDefault="002254E4" w:rsidP="009E114D">
            <w:pPr>
              <w:spacing w:after="0" w:line="240" w:lineRule="auto"/>
              <w:jc w:val="center"/>
              <w:rPr>
                <w:rFonts w:asciiTheme="majorHAnsi" w:eastAsia="Times New Roman" w:hAnsiTheme="majorHAnsi" w:cstheme="majorHAnsi"/>
                <w:color w:val="000000"/>
                <w:sz w:val="20"/>
                <w:szCs w:val="20"/>
                <w:lang w:eastAsia="pl-PL"/>
              </w:rPr>
            </w:pPr>
          </w:p>
        </w:tc>
        <w:tc>
          <w:tcPr>
            <w:tcW w:w="1578" w:type="dxa"/>
            <w:tcBorders>
              <w:top w:val="single" w:sz="4" w:space="0" w:color="auto"/>
              <w:left w:val="single" w:sz="4" w:space="0" w:color="auto"/>
              <w:bottom w:val="single" w:sz="4" w:space="0" w:color="auto"/>
              <w:right w:val="single" w:sz="4" w:space="0" w:color="auto"/>
            </w:tcBorders>
            <w:vAlign w:val="center"/>
          </w:tcPr>
          <w:p w14:paraId="3500EAEF" w14:textId="574D2E0F" w:rsidR="002254E4" w:rsidRPr="002254E4" w:rsidRDefault="00DE687D"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c>
          <w:tcPr>
            <w:tcW w:w="1578" w:type="dxa"/>
            <w:tcBorders>
              <w:top w:val="single" w:sz="4" w:space="0" w:color="auto"/>
              <w:left w:val="single" w:sz="4" w:space="0" w:color="auto"/>
              <w:bottom w:val="single" w:sz="4" w:space="0" w:color="auto"/>
              <w:right w:val="single" w:sz="4" w:space="0" w:color="auto"/>
            </w:tcBorders>
            <w:vAlign w:val="center"/>
          </w:tcPr>
          <w:p w14:paraId="7F41AC96" w14:textId="481E6577" w:rsidR="002254E4" w:rsidRPr="002254E4" w:rsidRDefault="00DE687D"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c>
          <w:tcPr>
            <w:tcW w:w="1579" w:type="dxa"/>
            <w:tcBorders>
              <w:top w:val="single" w:sz="4" w:space="0" w:color="auto"/>
              <w:left w:val="single" w:sz="4" w:space="0" w:color="auto"/>
              <w:bottom w:val="single" w:sz="4" w:space="0" w:color="auto"/>
              <w:right w:val="single" w:sz="4" w:space="0" w:color="auto"/>
            </w:tcBorders>
            <w:vAlign w:val="center"/>
          </w:tcPr>
          <w:p w14:paraId="1586E790" w14:textId="03F0CA80" w:rsidR="002254E4" w:rsidRPr="002254E4" w:rsidRDefault="005C4FEF"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w:t>
            </w:r>
          </w:p>
        </w:tc>
        <w:tc>
          <w:tcPr>
            <w:tcW w:w="1578" w:type="dxa"/>
            <w:tcBorders>
              <w:top w:val="single" w:sz="4" w:space="0" w:color="auto"/>
              <w:left w:val="single" w:sz="4" w:space="0" w:color="auto"/>
              <w:bottom w:val="single" w:sz="4" w:space="0" w:color="auto"/>
              <w:right w:val="single" w:sz="4" w:space="0" w:color="auto"/>
            </w:tcBorders>
            <w:vAlign w:val="center"/>
          </w:tcPr>
          <w:p w14:paraId="736E3688" w14:textId="6B4A6C22" w:rsidR="002254E4" w:rsidRPr="002254E4" w:rsidRDefault="00740A12"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w:t>
            </w:r>
          </w:p>
        </w:tc>
        <w:tc>
          <w:tcPr>
            <w:tcW w:w="1578" w:type="dxa"/>
            <w:tcBorders>
              <w:top w:val="single" w:sz="4" w:space="0" w:color="auto"/>
              <w:left w:val="single" w:sz="4" w:space="0" w:color="auto"/>
              <w:bottom w:val="single" w:sz="4" w:space="0" w:color="auto"/>
              <w:right w:val="single" w:sz="4" w:space="0" w:color="auto"/>
            </w:tcBorders>
            <w:vAlign w:val="center"/>
          </w:tcPr>
          <w:p w14:paraId="662EFA96" w14:textId="538C1CC8" w:rsidR="002254E4" w:rsidRPr="002254E4" w:rsidRDefault="00BF2F86"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w:t>
            </w:r>
          </w:p>
        </w:tc>
        <w:tc>
          <w:tcPr>
            <w:tcW w:w="1579" w:type="dxa"/>
            <w:tcBorders>
              <w:top w:val="single" w:sz="4" w:space="0" w:color="auto"/>
              <w:left w:val="single" w:sz="4" w:space="0" w:color="auto"/>
              <w:bottom w:val="single" w:sz="4" w:space="0" w:color="auto"/>
              <w:right w:val="single" w:sz="4" w:space="0" w:color="auto"/>
            </w:tcBorders>
            <w:vAlign w:val="center"/>
          </w:tcPr>
          <w:p w14:paraId="33503E02" w14:textId="1046A596" w:rsidR="002254E4" w:rsidRPr="002254E4" w:rsidRDefault="00BF2F86"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0</w:t>
            </w:r>
          </w:p>
        </w:tc>
      </w:tr>
      <w:tr w:rsidR="002254E4" w:rsidRPr="002254E4" w14:paraId="46876473" w14:textId="77777777" w:rsidTr="002254E4">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tcPr>
          <w:p w14:paraId="1AF26356" w14:textId="4F198C9A" w:rsidR="002254E4" w:rsidRPr="002254E4" w:rsidRDefault="002254E4" w:rsidP="009E114D">
            <w:pPr>
              <w:spacing w:after="0" w:line="240" w:lineRule="auto"/>
              <w:jc w:val="center"/>
              <w:rPr>
                <w:rFonts w:asciiTheme="majorHAnsi" w:eastAsia="Times New Roman" w:hAnsiTheme="majorHAnsi" w:cstheme="majorHAnsi"/>
                <w:b/>
                <w:color w:val="000000"/>
                <w:sz w:val="20"/>
                <w:szCs w:val="20"/>
                <w:lang w:eastAsia="pl-PL"/>
              </w:rPr>
            </w:pPr>
            <w:r w:rsidRPr="002254E4">
              <w:rPr>
                <w:rFonts w:asciiTheme="majorHAnsi" w:eastAsia="Times New Roman" w:hAnsiTheme="majorHAnsi" w:cstheme="majorHAnsi"/>
                <w:b/>
                <w:color w:val="000000"/>
                <w:sz w:val="20"/>
                <w:szCs w:val="20"/>
                <w:lang w:eastAsia="pl-PL"/>
              </w:rPr>
              <w:t xml:space="preserve">PROJEKT II </w:t>
            </w:r>
            <w:r w:rsidR="00856ED2">
              <w:rPr>
                <w:rFonts w:asciiTheme="majorHAnsi" w:eastAsia="Times New Roman" w:hAnsiTheme="majorHAnsi" w:cstheme="majorHAnsi"/>
                <w:b/>
                <w:color w:val="000000"/>
                <w:sz w:val="20"/>
                <w:szCs w:val="20"/>
                <w:lang w:eastAsia="pl-PL"/>
              </w:rPr>
              <w:t>–</w:t>
            </w:r>
            <w:r w:rsidRPr="002254E4">
              <w:rPr>
                <w:rFonts w:asciiTheme="majorHAnsi" w:eastAsia="Times New Roman" w:hAnsiTheme="majorHAnsi" w:cstheme="majorHAnsi"/>
                <w:b/>
                <w:color w:val="000000"/>
                <w:sz w:val="20"/>
                <w:szCs w:val="20"/>
                <w:lang w:eastAsia="pl-PL"/>
              </w:rPr>
              <w:t xml:space="preserve"> SPORT</w:t>
            </w:r>
            <w:r w:rsidR="00856ED2">
              <w:rPr>
                <w:rFonts w:asciiTheme="majorHAnsi" w:eastAsia="Times New Roman" w:hAnsiTheme="majorHAnsi" w:cstheme="majorHAnsi"/>
                <w:b/>
                <w:color w:val="000000"/>
                <w:sz w:val="20"/>
                <w:szCs w:val="20"/>
                <w:lang w:eastAsia="pl-PL"/>
              </w:rPr>
              <w:t xml:space="preserve"> I TURYSTYKA</w:t>
            </w:r>
          </w:p>
        </w:tc>
        <w:tc>
          <w:tcPr>
            <w:tcW w:w="1578" w:type="dxa"/>
            <w:tcBorders>
              <w:top w:val="single" w:sz="4" w:space="0" w:color="auto"/>
              <w:left w:val="single" w:sz="4" w:space="0" w:color="auto"/>
              <w:bottom w:val="single" w:sz="4" w:space="0" w:color="auto"/>
              <w:right w:val="single" w:sz="4" w:space="0" w:color="auto"/>
            </w:tcBorders>
            <w:vAlign w:val="center"/>
          </w:tcPr>
          <w:p w14:paraId="5FD9A5B2" w14:textId="321C13DA" w:rsidR="002254E4" w:rsidRPr="002254E4" w:rsidRDefault="00DE687D"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c>
          <w:tcPr>
            <w:tcW w:w="1578" w:type="dxa"/>
            <w:tcBorders>
              <w:top w:val="single" w:sz="4" w:space="0" w:color="auto"/>
              <w:left w:val="single" w:sz="4" w:space="0" w:color="auto"/>
              <w:bottom w:val="single" w:sz="4" w:space="0" w:color="auto"/>
              <w:right w:val="single" w:sz="4" w:space="0" w:color="auto"/>
            </w:tcBorders>
            <w:shd w:val="clear" w:color="000000" w:fill="E7E6E6"/>
            <w:vAlign w:val="center"/>
          </w:tcPr>
          <w:p w14:paraId="3BB67422" w14:textId="77777777" w:rsidR="002254E4" w:rsidRPr="002254E4" w:rsidRDefault="002254E4" w:rsidP="009E114D">
            <w:pPr>
              <w:spacing w:after="0" w:line="240" w:lineRule="auto"/>
              <w:jc w:val="center"/>
              <w:rPr>
                <w:rFonts w:asciiTheme="majorHAnsi" w:eastAsia="Times New Roman" w:hAnsiTheme="majorHAnsi" w:cstheme="majorHAnsi"/>
                <w:color w:val="000000"/>
                <w:sz w:val="20"/>
                <w:szCs w:val="20"/>
                <w:lang w:eastAsia="pl-PL"/>
              </w:rPr>
            </w:pPr>
          </w:p>
        </w:tc>
        <w:tc>
          <w:tcPr>
            <w:tcW w:w="1578" w:type="dxa"/>
            <w:tcBorders>
              <w:top w:val="single" w:sz="4" w:space="0" w:color="auto"/>
              <w:left w:val="single" w:sz="4" w:space="0" w:color="auto"/>
              <w:bottom w:val="single" w:sz="4" w:space="0" w:color="auto"/>
              <w:right w:val="single" w:sz="4" w:space="0" w:color="auto"/>
            </w:tcBorders>
            <w:vAlign w:val="center"/>
          </w:tcPr>
          <w:p w14:paraId="6192075A" w14:textId="1D3484CC" w:rsidR="002254E4" w:rsidRPr="002254E4" w:rsidRDefault="00BF2F86"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c>
          <w:tcPr>
            <w:tcW w:w="1579" w:type="dxa"/>
            <w:tcBorders>
              <w:top w:val="single" w:sz="4" w:space="0" w:color="auto"/>
              <w:left w:val="single" w:sz="4" w:space="0" w:color="auto"/>
              <w:bottom w:val="single" w:sz="4" w:space="0" w:color="auto"/>
              <w:right w:val="single" w:sz="4" w:space="0" w:color="auto"/>
            </w:tcBorders>
            <w:vAlign w:val="center"/>
          </w:tcPr>
          <w:p w14:paraId="3A310114" w14:textId="0EEB652E" w:rsidR="002254E4" w:rsidRPr="002254E4" w:rsidRDefault="005C4FEF"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w:t>
            </w:r>
          </w:p>
        </w:tc>
        <w:tc>
          <w:tcPr>
            <w:tcW w:w="1578" w:type="dxa"/>
            <w:tcBorders>
              <w:top w:val="single" w:sz="4" w:space="0" w:color="auto"/>
              <w:left w:val="single" w:sz="4" w:space="0" w:color="auto"/>
              <w:bottom w:val="single" w:sz="4" w:space="0" w:color="auto"/>
              <w:right w:val="single" w:sz="4" w:space="0" w:color="auto"/>
            </w:tcBorders>
            <w:vAlign w:val="center"/>
          </w:tcPr>
          <w:p w14:paraId="05034000" w14:textId="39DBF841" w:rsidR="002254E4" w:rsidRPr="002254E4" w:rsidRDefault="005C4FEF"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w:t>
            </w:r>
          </w:p>
        </w:tc>
        <w:tc>
          <w:tcPr>
            <w:tcW w:w="1578" w:type="dxa"/>
            <w:tcBorders>
              <w:top w:val="single" w:sz="4" w:space="0" w:color="auto"/>
              <w:left w:val="single" w:sz="4" w:space="0" w:color="auto"/>
              <w:bottom w:val="single" w:sz="4" w:space="0" w:color="auto"/>
              <w:right w:val="single" w:sz="4" w:space="0" w:color="auto"/>
            </w:tcBorders>
            <w:vAlign w:val="center"/>
          </w:tcPr>
          <w:p w14:paraId="68BAEA68" w14:textId="40602C12" w:rsidR="002254E4" w:rsidRPr="002254E4" w:rsidRDefault="005C4FEF"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0</w:t>
            </w:r>
          </w:p>
        </w:tc>
        <w:tc>
          <w:tcPr>
            <w:tcW w:w="1579" w:type="dxa"/>
            <w:tcBorders>
              <w:top w:val="single" w:sz="4" w:space="0" w:color="auto"/>
              <w:left w:val="single" w:sz="4" w:space="0" w:color="auto"/>
              <w:bottom w:val="single" w:sz="4" w:space="0" w:color="auto"/>
              <w:right w:val="single" w:sz="4" w:space="0" w:color="auto"/>
            </w:tcBorders>
            <w:vAlign w:val="center"/>
          </w:tcPr>
          <w:p w14:paraId="65BF90A3" w14:textId="4AE4A486" w:rsidR="002254E4" w:rsidRPr="002254E4" w:rsidRDefault="005C4FEF"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0</w:t>
            </w:r>
          </w:p>
        </w:tc>
      </w:tr>
      <w:tr w:rsidR="002254E4" w:rsidRPr="002254E4" w14:paraId="5AB6D2A9" w14:textId="77777777" w:rsidTr="002254E4">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255FA7" w14:textId="04A6236D" w:rsidR="002254E4" w:rsidRPr="002254E4" w:rsidRDefault="002254E4" w:rsidP="009E114D">
            <w:pPr>
              <w:spacing w:after="0" w:line="240" w:lineRule="auto"/>
              <w:jc w:val="center"/>
              <w:rPr>
                <w:rFonts w:asciiTheme="majorHAnsi" w:eastAsia="Times New Roman" w:hAnsiTheme="majorHAnsi" w:cstheme="majorHAnsi"/>
                <w:b/>
                <w:color w:val="000000"/>
                <w:sz w:val="20"/>
                <w:szCs w:val="20"/>
                <w:lang w:eastAsia="pl-PL"/>
              </w:rPr>
            </w:pPr>
            <w:r w:rsidRPr="002254E4">
              <w:rPr>
                <w:rFonts w:asciiTheme="majorHAnsi" w:eastAsia="Times New Roman" w:hAnsiTheme="majorHAnsi" w:cstheme="majorHAnsi"/>
                <w:b/>
                <w:color w:val="000000"/>
                <w:sz w:val="20"/>
                <w:szCs w:val="20"/>
                <w:lang w:eastAsia="pl-PL"/>
              </w:rPr>
              <w:t>PROJEKT III - INTEGRACJA</w:t>
            </w:r>
          </w:p>
        </w:tc>
        <w:tc>
          <w:tcPr>
            <w:tcW w:w="1578" w:type="dxa"/>
            <w:tcBorders>
              <w:top w:val="single" w:sz="4" w:space="0" w:color="auto"/>
              <w:left w:val="single" w:sz="4" w:space="0" w:color="auto"/>
              <w:bottom w:val="single" w:sz="4" w:space="0" w:color="auto"/>
              <w:right w:val="single" w:sz="4" w:space="0" w:color="auto"/>
            </w:tcBorders>
            <w:vAlign w:val="center"/>
          </w:tcPr>
          <w:p w14:paraId="5BD360BC" w14:textId="529B9728" w:rsidR="002254E4" w:rsidRPr="002254E4" w:rsidRDefault="00DE687D"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c>
          <w:tcPr>
            <w:tcW w:w="1578" w:type="dxa"/>
            <w:tcBorders>
              <w:top w:val="single" w:sz="4" w:space="0" w:color="auto"/>
              <w:left w:val="single" w:sz="4" w:space="0" w:color="auto"/>
              <w:bottom w:val="single" w:sz="4" w:space="0" w:color="auto"/>
              <w:right w:val="single" w:sz="4" w:space="0" w:color="auto"/>
            </w:tcBorders>
            <w:vAlign w:val="center"/>
          </w:tcPr>
          <w:p w14:paraId="5732E8AF" w14:textId="73A77E7B" w:rsidR="002254E4" w:rsidRPr="002254E4" w:rsidRDefault="00BF2F86"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c>
          <w:tcPr>
            <w:tcW w:w="1578" w:type="dxa"/>
            <w:tcBorders>
              <w:top w:val="single" w:sz="4" w:space="0" w:color="auto"/>
              <w:left w:val="single" w:sz="4" w:space="0" w:color="auto"/>
              <w:bottom w:val="single" w:sz="4" w:space="0" w:color="auto"/>
              <w:right w:val="single" w:sz="4" w:space="0" w:color="auto"/>
            </w:tcBorders>
            <w:shd w:val="clear" w:color="000000" w:fill="E7E6E6"/>
            <w:vAlign w:val="center"/>
          </w:tcPr>
          <w:p w14:paraId="571559FD" w14:textId="77777777" w:rsidR="002254E4" w:rsidRPr="002254E4" w:rsidRDefault="002254E4" w:rsidP="009E114D">
            <w:pPr>
              <w:spacing w:after="0" w:line="240" w:lineRule="auto"/>
              <w:jc w:val="center"/>
              <w:rPr>
                <w:rFonts w:asciiTheme="majorHAnsi" w:eastAsia="Times New Roman" w:hAnsiTheme="majorHAnsi" w:cstheme="majorHAnsi"/>
                <w:color w:val="000000"/>
                <w:sz w:val="20"/>
                <w:szCs w:val="20"/>
                <w:lang w:eastAsia="pl-PL"/>
              </w:rPr>
            </w:pPr>
          </w:p>
        </w:tc>
        <w:tc>
          <w:tcPr>
            <w:tcW w:w="1579" w:type="dxa"/>
            <w:tcBorders>
              <w:top w:val="single" w:sz="4" w:space="0" w:color="auto"/>
              <w:left w:val="single" w:sz="4" w:space="0" w:color="auto"/>
              <w:bottom w:val="single" w:sz="4" w:space="0" w:color="auto"/>
              <w:right w:val="single" w:sz="4" w:space="0" w:color="auto"/>
            </w:tcBorders>
            <w:vAlign w:val="center"/>
          </w:tcPr>
          <w:p w14:paraId="692A25A2" w14:textId="4F2875AF" w:rsidR="002254E4" w:rsidRPr="002254E4" w:rsidRDefault="005C4FEF"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w:t>
            </w:r>
          </w:p>
        </w:tc>
        <w:tc>
          <w:tcPr>
            <w:tcW w:w="1578" w:type="dxa"/>
            <w:tcBorders>
              <w:top w:val="single" w:sz="4" w:space="0" w:color="auto"/>
              <w:left w:val="single" w:sz="4" w:space="0" w:color="auto"/>
              <w:bottom w:val="single" w:sz="4" w:space="0" w:color="auto"/>
              <w:right w:val="single" w:sz="4" w:space="0" w:color="auto"/>
            </w:tcBorders>
            <w:vAlign w:val="center"/>
          </w:tcPr>
          <w:p w14:paraId="10F2B92E" w14:textId="1ED50BA9" w:rsidR="002254E4" w:rsidRPr="002254E4" w:rsidRDefault="007E3BA0"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c>
          <w:tcPr>
            <w:tcW w:w="1578" w:type="dxa"/>
            <w:tcBorders>
              <w:top w:val="single" w:sz="4" w:space="0" w:color="auto"/>
              <w:left w:val="single" w:sz="4" w:space="0" w:color="auto"/>
              <w:bottom w:val="single" w:sz="4" w:space="0" w:color="auto"/>
              <w:right w:val="single" w:sz="4" w:space="0" w:color="auto"/>
            </w:tcBorders>
            <w:vAlign w:val="center"/>
          </w:tcPr>
          <w:p w14:paraId="4AB6E0D1" w14:textId="36420162" w:rsidR="002254E4" w:rsidRPr="002254E4" w:rsidRDefault="007E3BA0"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w:t>
            </w:r>
          </w:p>
        </w:tc>
        <w:tc>
          <w:tcPr>
            <w:tcW w:w="1579" w:type="dxa"/>
            <w:tcBorders>
              <w:top w:val="single" w:sz="4" w:space="0" w:color="auto"/>
              <w:left w:val="single" w:sz="4" w:space="0" w:color="auto"/>
              <w:bottom w:val="single" w:sz="4" w:space="0" w:color="auto"/>
              <w:right w:val="single" w:sz="4" w:space="0" w:color="auto"/>
            </w:tcBorders>
            <w:vAlign w:val="center"/>
          </w:tcPr>
          <w:p w14:paraId="64DB9A39" w14:textId="2000D8F4" w:rsidR="002254E4" w:rsidRPr="002254E4" w:rsidRDefault="007E3BA0"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r>
      <w:tr w:rsidR="002254E4" w:rsidRPr="002254E4" w14:paraId="08010A05" w14:textId="77777777" w:rsidTr="002254E4">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BC8D90" w14:textId="226302AB" w:rsidR="002254E4" w:rsidRPr="002254E4" w:rsidRDefault="002254E4" w:rsidP="009E114D">
            <w:pPr>
              <w:spacing w:after="0" w:line="240" w:lineRule="auto"/>
              <w:jc w:val="center"/>
              <w:rPr>
                <w:rFonts w:asciiTheme="majorHAnsi" w:eastAsia="Times New Roman" w:hAnsiTheme="majorHAnsi" w:cstheme="majorHAnsi"/>
                <w:b/>
                <w:color w:val="000000"/>
                <w:sz w:val="20"/>
                <w:szCs w:val="20"/>
                <w:lang w:eastAsia="pl-PL"/>
              </w:rPr>
            </w:pPr>
            <w:r w:rsidRPr="002254E4">
              <w:rPr>
                <w:rFonts w:asciiTheme="majorHAnsi" w:eastAsia="Times New Roman" w:hAnsiTheme="majorHAnsi" w:cstheme="majorHAnsi"/>
                <w:b/>
                <w:color w:val="000000"/>
                <w:sz w:val="20"/>
                <w:szCs w:val="20"/>
                <w:lang w:eastAsia="pl-PL"/>
              </w:rPr>
              <w:t>PROJEKT IV - TRANSPORT</w:t>
            </w:r>
          </w:p>
        </w:tc>
        <w:tc>
          <w:tcPr>
            <w:tcW w:w="1578" w:type="dxa"/>
            <w:tcBorders>
              <w:top w:val="single" w:sz="4" w:space="0" w:color="auto"/>
              <w:left w:val="single" w:sz="4" w:space="0" w:color="auto"/>
              <w:bottom w:val="single" w:sz="4" w:space="0" w:color="auto"/>
              <w:right w:val="single" w:sz="4" w:space="0" w:color="auto"/>
            </w:tcBorders>
            <w:vAlign w:val="center"/>
          </w:tcPr>
          <w:p w14:paraId="068FA3EF" w14:textId="3ACFBB7C" w:rsidR="002254E4" w:rsidRPr="002254E4" w:rsidRDefault="005C4FEF"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w:t>
            </w:r>
          </w:p>
        </w:tc>
        <w:tc>
          <w:tcPr>
            <w:tcW w:w="1578" w:type="dxa"/>
            <w:tcBorders>
              <w:top w:val="single" w:sz="4" w:space="0" w:color="auto"/>
              <w:left w:val="single" w:sz="4" w:space="0" w:color="auto"/>
              <w:bottom w:val="single" w:sz="4" w:space="0" w:color="auto"/>
              <w:right w:val="single" w:sz="4" w:space="0" w:color="auto"/>
            </w:tcBorders>
            <w:vAlign w:val="center"/>
          </w:tcPr>
          <w:p w14:paraId="4F90BA66" w14:textId="08D3FA09" w:rsidR="002254E4" w:rsidRPr="002254E4" w:rsidRDefault="005C4FEF"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w:t>
            </w:r>
          </w:p>
        </w:tc>
        <w:tc>
          <w:tcPr>
            <w:tcW w:w="1578" w:type="dxa"/>
            <w:tcBorders>
              <w:top w:val="single" w:sz="4" w:space="0" w:color="auto"/>
              <w:left w:val="single" w:sz="4" w:space="0" w:color="auto"/>
              <w:bottom w:val="single" w:sz="4" w:space="0" w:color="auto"/>
              <w:right w:val="single" w:sz="4" w:space="0" w:color="auto"/>
            </w:tcBorders>
            <w:vAlign w:val="center"/>
          </w:tcPr>
          <w:p w14:paraId="7E4BCC31" w14:textId="3FC04CF1" w:rsidR="002254E4" w:rsidRPr="002254E4" w:rsidRDefault="005C4FEF"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w:t>
            </w:r>
          </w:p>
        </w:tc>
        <w:tc>
          <w:tcPr>
            <w:tcW w:w="1579" w:type="dxa"/>
            <w:tcBorders>
              <w:top w:val="single" w:sz="4" w:space="0" w:color="auto"/>
              <w:left w:val="single" w:sz="4" w:space="0" w:color="auto"/>
              <w:bottom w:val="single" w:sz="4" w:space="0" w:color="auto"/>
              <w:right w:val="single" w:sz="4" w:space="0" w:color="auto"/>
            </w:tcBorders>
            <w:shd w:val="clear" w:color="000000" w:fill="E7E6E6"/>
            <w:vAlign w:val="center"/>
          </w:tcPr>
          <w:p w14:paraId="3CE57EA5" w14:textId="77777777" w:rsidR="002254E4" w:rsidRPr="002254E4" w:rsidRDefault="002254E4" w:rsidP="009E114D">
            <w:pPr>
              <w:spacing w:after="0" w:line="240" w:lineRule="auto"/>
              <w:jc w:val="center"/>
              <w:rPr>
                <w:rFonts w:asciiTheme="majorHAnsi" w:eastAsia="Times New Roman" w:hAnsiTheme="majorHAnsi" w:cstheme="majorHAnsi"/>
                <w:color w:val="000000"/>
                <w:sz w:val="20"/>
                <w:szCs w:val="20"/>
                <w:lang w:eastAsia="pl-PL"/>
              </w:rPr>
            </w:pPr>
          </w:p>
        </w:tc>
        <w:tc>
          <w:tcPr>
            <w:tcW w:w="1578" w:type="dxa"/>
            <w:tcBorders>
              <w:top w:val="single" w:sz="4" w:space="0" w:color="auto"/>
              <w:left w:val="single" w:sz="4" w:space="0" w:color="auto"/>
              <w:bottom w:val="single" w:sz="4" w:space="0" w:color="auto"/>
              <w:right w:val="single" w:sz="4" w:space="0" w:color="auto"/>
            </w:tcBorders>
            <w:vAlign w:val="center"/>
          </w:tcPr>
          <w:p w14:paraId="4B3849BF" w14:textId="63EB3B9F" w:rsidR="002254E4" w:rsidRPr="002254E4" w:rsidRDefault="00562539"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c>
          <w:tcPr>
            <w:tcW w:w="1578" w:type="dxa"/>
            <w:tcBorders>
              <w:top w:val="single" w:sz="4" w:space="0" w:color="auto"/>
              <w:left w:val="single" w:sz="4" w:space="0" w:color="auto"/>
              <w:bottom w:val="single" w:sz="4" w:space="0" w:color="auto"/>
              <w:right w:val="single" w:sz="4" w:space="0" w:color="auto"/>
            </w:tcBorders>
            <w:vAlign w:val="center"/>
          </w:tcPr>
          <w:p w14:paraId="4971FB01" w14:textId="49F792C5" w:rsidR="002254E4" w:rsidRPr="002254E4" w:rsidRDefault="00997044"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c>
          <w:tcPr>
            <w:tcW w:w="1579" w:type="dxa"/>
            <w:tcBorders>
              <w:top w:val="single" w:sz="4" w:space="0" w:color="auto"/>
              <w:left w:val="single" w:sz="4" w:space="0" w:color="auto"/>
              <w:bottom w:val="single" w:sz="4" w:space="0" w:color="auto"/>
              <w:right w:val="single" w:sz="4" w:space="0" w:color="auto"/>
            </w:tcBorders>
            <w:vAlign w:val="center"/>
          </w:tcPr>
          <w:p w14:paraId="34B72E4E" w14:textId="69FF660C" w:rsidR="002254E4" w:rsidRPr="002254E4" w:rsidRDefault="00997044"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0</w:t>
            </w:r>
          </w:p>
        </w:tc>
      </w:tr>
      <w:tr w:rsidR="002254E4" w:rsidRPr="002254E4" w14:paraId="35E02BB5" w14:textId="77777777" w:rsidTr="002254E4">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EA0542" w14:textId="0C240D41" w:rsidR="002254E4" w:rsidRPr="002254E4" w:rsidRDefault="002254E4" w:rsidP="00EC66A9">
            <w:pPr>
              <w:spacing w:after="0" w:line="240" w:lineRule="auto"/>
              <w:jc w:val="center"/>
              <w:rPr>
                <w:rFonts w:asciiTheme="majorHAnsi" w:eastAsia="Times New Roman" w:hAnsiTheme="majorHAnsi" w:cstheme="majorHAnsi"/>
                <w:b/>
                <w:color w:val="000000"/>
                <w:sz w:val="20"/>
                <w:szCs w:val="20"/>
                <w:lang w:eastAsia="pl-PL"/>
              </w:rPr>
            </w:pPr>
            <w:r w:rsidRPr="002254E4">
              <w:rPr>
                <w:rFonts w:asciiTheme="majorHAnsi" w:eastAsia="Times New Roman" w:hAnsiTheme="majorHAnsi" w:cstheme="majorHAnsi"/>
                <w:b/>
                <w:color w:val="000000"/>
                <w:sz w:val="20"/>
                <w:szCs w:val="20"/>
                <w:lang w:eastAsia="pl-PL"/>
              </w:rPr>
              <w:t xml:space="preserve">PROJEKT V </w:t>
            </w:r>
            <w:r w:rsidR="00EC66A9">
              <w:rPr>
                <w:rFonts w:asciiTheme="majorHAnsi" w:eastAsia="Times New Roman" w:hAnsiTheme="majorHAnsi" w:cstheme="majorHAnsi"/>
                <w:b/>
                <w:color w:val="000000"/>
                <w:sz w:val="20"/>
                <w:szCs w:val="20"/>
                <w:lang w:eastAsia="pl-PL"/>
              </w:rPr>
              <w:t>–</w:t>
            </w:r>
            <w:r w:rsidRPr="002254E4">
              <w:rPr>
                <w:rFonts w:asciiTheme="majorHAnsi" w:eastAsia="Times New Roman" w:hAnsiTheme="majorHAnsi" w:cstheme="majorHAnsi"/>
                <w:b/>
                <w:color w:val="000000"/>
                <w:sz w:val="20"/>
                <w:szCs w:val="20"/>
                <w:lang w:eastAsia="pl-PL"/>
              </w:rPr>
              <w:t xml:space="preserve"> </w:t>
            </w:r>
            <w:r w:rsidR="00EC66A9">
              <w:rPr>
                <w:rFonts w:asciiTheme="majorHAnsi" w:eastAsia="Times New Roman" w:hAnsiTheme="majorHAnsi" w:cstheme="majorHAnsi"/>
                <w:b/>
                <w:color w:val="000000"/>
                <w:sz w:val="20"/>
                <w:szCs w:val="20"/>
                <w:lang w:eastAsia="pl-PL"/>
              </w:rPr>
              <w:t>ZASOBY UŻYTECZNOŚCI PUBLICZNEJ</w:t>
            </w:r>
          </w:p>
        </w:tc>
        <w:tc>
          <w:tcPr>
            <w:tcW w:w="1578" w:type="dxa"/>
            <w:tcBorders>
              <w:top w:val="single" w:sz="4" w:space="0" w:color="auto"/>
              <w:left w:val="single" w:sz="4" w:space="0" w:color="auto"/>
              <w:bottom w:val="single" w:sz="4" w:space="0" w:color="auto"/>
              <w:right w:val="single" w:sz="4" w:space="0" w:color="auto"/>
            </w:tcBorders>
            <w:vAlign w:val="center"/>
          </w:tcPr>
          <w:p w14:paraId="6ED88B97" w14:textId="7CBBB38E" w:rsidR="002254E4" w:rsidRPr="002254E4" w:rsidRDefault="00BF2F86"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w:t>
            </w:r>
          </w:p>
        </w:tc>
        <w:tc>
          <w:tcPr>
            <w:tcW w:w="1578" w:type="dxa"/>
            <w:tcBorders>
              <w:top w:val="single" w:sz="4" w:space="0" w:color="auto"/>
              <w:left w:val="single" w:sz="4" w:space="0" w:color="auto"/>
              <w:bottom w:val="single" w:sz="4" w:space="0" w:color="auto"/>
              <w:right w:val="single" w:sz="4" w:space="0" w:color="auto"/>
            </w:tcBorders>
            <w:vAlign w:val="center"/>
          </w:tcPr>
          <w:p w14:paraId="04701F2A" w14:textId="3933C9E7" w:rsidR="002254E4" w:rsidRPr="002254E4" w:rsidRDefault="005C4FEF"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w:t>
            </w:r>
          </w:p>
        </w:tc>
        <w:tc>
          <w:tcPr>
            <w:tcW w:w="1578" w:type="dxa"/>
            <w:tcBorders>
              <w:top w:val="single" w:sz="4" w:space="0" w:color="auto"/>
              <w:left w:val="single" w:sz="4" w:space="0" w:color="auto"/>
              <w:bottom w:val="single" w:sz="4" w:space="0" w:color="auto"/>
              <w:right w:val="single" w:sz="4" w:space="0" w:color="auto"/>
            </w:tcBorders>
            <w:vAlign w:val="center"/>
          </w:tcPr>
          <w:p w14:paraId="5C6832BF" w14:textId="6A183373" w:rsidR="002254E4" w:rsidRPr="002254E4" w:rsidRDefault="007E3BA0"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c>
          <w:tcPr>
            <w:tcW w:w="1579" w:type="dxa"/>
            <w:tcBorders>
              <w:top w:val="single" w:sz="4" w:space="0" w:color="auto"/>
              <w:left w:val="single" w:sz="4" w:space="0" w:color="auto"/>
              <w:bottom w:val="single" w:sz="4" w:space="0" w:color="auto"/>
              <w:right w:val="single" w:sz="4" w:space="0" w:color="auto"/>
            </w:tcBorders>
            <w:vAlign w:val="center"/>
          </w:tcPr>
          <w:p w14:paraId="246FB4D6" w14:textId="446433BC" w:rsidR="002254E4" w:rsidRPr="002254E4" w:rsidRDefault="00562539"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c>
          <w:tcPr>
            <w:tcW w:w="1578" w:type="dxa"/>
            <w:tcBorders>
              <w:top w:val="single" w:sz="4" w:space="0" w:color="auto"/>
              <w:left w:val="single" w:sz="4" w:space="0" w:color="auto"/>
              <w:bottom w:val="single" w:sz="4" w:space="0" w:color="auto"/>
              <w:right w:val="single" w:sz="4" w:space="0" w:color="auto"/>
            </w:tcBorders>
            <w:shd w:val="clear" w:color="000000" w:fill="E7E6E6"/>
            <w:vAlign w:val="center"/>
          </w:tcPr>
          <w:p w14:paraId="6C793B59" w14:textId="77777777" w:rsidR="002254E4" w:rsidRPr="002254E4" w:rsidRDefault="002254E4" w:rsidP="009E114D">
            <w:pPr>
              <w:spacing w:after="0" w:line="240" w:lineRule="auto"/>
              <w:jc w:val="center"/>
              <w:rPr>
                <w:rFonts w:asciiTheme="majorHAnsi" w:eastAsia="Times New Roman" w:hAnsiTheme="majorHAnsi" w:cstheme="majorHAnsi"/>
                <w:color w:val="000000"/>
                <w:sz w:val="20"/>
                <w:szCs w:val="20"/>
                <w:lang w:eastAsia="pl-PL"/>
              </w:rPr>
            </w:pPr>
          </w:p>
        </w:tc>
        <w:tc>
          <w:tcPr>
            <w:tcW w:w="1578" w:type="dxa"/>
            <w:tcBorders>
              <w:top w:val="single" w:sz="4" w:space="0" w:color="auto"/>
              <w:left w:val="single" w:sz="4" w:space="0" w:color="auto"/>
              <w:bottom w:val="single" w:sz="4" w:space="0" w:color="auto"/>
              <w:right w:val="single" w:sz="4" w:space="0" w:color="auto"/>
            </w:tcBorders>
            <w:vAlign w:val="center"/>
          </w:tcPr>
          <w:p w14:paraId="01E6BBB9" w14:textId="143F0764" w:rsidR="002254E4" w:rsidRPr="002254E4" w:rsidRDefault="003F5073"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c>
          <w:tcPr>
            <w:tcW w:w="1579" w:type="dxa"/>
            <w:tcBorders>
              <w:top w:val="single" w:sz="4" w:space="0" w:color="auto"/>
              <w:left w:val="single" w:sz="4" w:space="0" w:color="auto"/>
              <w:bottom w:val="single" w:sz="4" w:space="0" w:color="auto"/>
              <w:right w:val="single" w:sz="4" w:space="0" w:color="auto"/>
            </w:tcBorders>
            <w:vAlign w:val="center"/>
          </w:tcPr>
          <w:p w14:paraId="0BBC5B63" w14:textId="4C5B3AFE" w:rsidR="002254E4" w:rsidRPr="002254E4" w:rsidRDefault="004A1AA1"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0</w:t>
            </w:r>
          </w:p>
        </w:tc>
      </w:tr>
      <w:tr w:rsidR="002254E4" w:rsidRPr="002254E4" w14:paraId="1E8D0673" w14:textId="77777777" w:rsidTr="002254E4">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F9997D" w14:textId="4BD07037" w:rsidR="002254E4" w:rsidRPr="002254E4" w:rsidRDefault="002254E4" w:rsidP="009E114D">
            <w:pPr>
              <w:spacing w:after="0" w:line="240" w:lineRule="auto"/>
              <w:jc w:val="center"/>
              <w:rPr>
                <w:rFonts w:asciiTheme="majorHAnsi" w:eastAsia="Times New Roman" w:hAnsiTheme="majorHAnsi" w:cstheme="majorHAnsi"/>
                <w:b/>
                <w:color w:val="000000"/>
                <w:sz w:val="20"/>
                <w:szCs w:val="20"/>
                <w:lang w:eastAsia="pl-PL"/>
              </w:rPr>
            </w:pPr>
            <w:r w:rsidRPr="002254E4">
              <w:rPr>
                <w:rFonts w:asciiTheme="majorHAnsi" w:eastAsia="Times New Roman" w:hAnsiTheme="majorHAnsi" w:cstheme="majorHAnsi"/>
                <w:b/>
                <w:color w:val="000000"/>
                <w:sz w:val="20"/>
                <w:szCs w:val="20"/>
                <w:lang w:eastAsia="pl-PL"/>
              </w:rPr>
              <w:t>PROJEKT VI – OCHRONA ŚRODOWISKA</w:t>
            </w:r>
          </w:p>
        </w:tc>
        <w:tc>
          <w:tcPr>
            <w:tcW w:w="1578" w:type="dxa"/>
            <w:tcBorders>
              <w:top w:val="single" w:sz="4" w:space="0" w:color="auto"/>
              <w:left w:val="single" w:sz="4" w:space="0" w:color="auto"/>
              <w:bottom w:val="single" w:sz="4" w:space="0" w:color="auto"/>
              <w:right w:val="single" w:sz="4" w:space="0" w:color="auto"/>
            </w:tcBorders>
            <w:vAlign w:val="center"/>
          </w:tcPr>
          <w:p w14:paraId="49824F57" w14:textId="260A2F74" w:rsidR="002254E4" w:rsidRPr="002254E4" w:rsidRDefault="00BF2F86"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w:t>
            </w:r>
          </w:p>
        </w:tc>
        <w:tc>
          <w:tcPr>
            <w:tcW w:w="1578" w:type="dxa"/>
            <w:tcBorders>
              <w:top w:val="single" w:sz="4" w:space="0" w:color="auto"/>
              <w:left w:val="single" w:sz="4" w:space="0" w:color="auto"/>
              <w:bottom w:val="single" w:sz="4" w:space="0" w:color="auto"/>
              <w:right w:val="single" w:sz="4" w:space="0" w:color="auto"/>
            </w:tcBorders>
            <w:vAlign w:val="center"/>
          </w:tcPr>
          <w:p w14:paraId="272A8B0F" w14:textId="59CED090" w:rsidR="002254E4" w:rsidRPr="002254E4" w:rsidRDefault="005C4FEF"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0</w:t>
            </w:r>
          </w:p>
        </w:tc>
        <w:tc>
          <w:tcPr>
            <w:tcW w:w="1578" w:type="dxa"/>
            <w:tcBorders>
              <w:top w:val="single" w:sz="4" w:space="0" w:color="auto"/>
              <w:left w:val="single" w:sz="4" w:space="0" w:color="auto"/>
              <w:bottom w:val="single" w:sz="4" w:space="0" w:color="auto"/>
              <w:right w:val="single" w:sz="4" w:space="0" w:color="auto"/>
            </w:tcBorders>
            <w:vAlign w:val="center"/>
          </w:tcPr>
          <w:p w14:paraId="262578BF" w14:textId="1E578EF5" w:rsidR="002254E4" w:rsidRPr="002254E4" w:rsidRDefault="007E3BA0"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1</w:t>
            </w:r>
          </w:p>
        </w:tc>
        <w:tc>
          <w:tcPr>
            <w:tcW w:w="1579" w:type="dxa"/>
            <w:tcBorders>
              <w:top w:val="single" w:sz="4" w:space="0" w:color="auto"/>
              <w:left w:val="single" w:sz="4" w:space="0" w:color="auto"/>
              <w:bottom w:val="single" w:sz="4" w:space="0" w:color="auto"/>
              <w:right w:val="single" w:sz="4" w:space="0" w:color="auto"/>
            </w:tcBorders>
            <w:vAlign w:val="center"/>
          </w:tcPr>
          <w:p w14:paraId="0695F701" w14:textId="3B757668" w:rsidR="002254E4" w:rsidRPr="002254E4" w:rsidRDefault="00997044"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c>
          <w:tcPr>
            <w:tcW w:w="1578" w:type="dxa"/>
            <w:tcBorders>
              <w:top w:val="single" w:sz="4" w:space="0" w:color="auto"/>
              <w:left w:val="single" w:sz="4" w:space="0" w:color="auto"/>
              <w:bottom w:val="single" w:sz="4" w:space="0" w:color="auto"/>
              <w:right w:val="single" w:sz="4" w:space="0" w:color="auto"/>
            </w:tcBorders>
            <w:vAlign w:val="center"/>
          </w:tcPr>
          <w:p w14:paraId="42319D02" w14:textId="01F42AC8" w:rsidR="002254E4" w:rsidRPr="002254E4" w:rsidRDefault="003F5073"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c>
          <w:tcPr>
            <w:tcW w:w="1578" w:type="dxa"/>
            <w:tcBorders>
              <w:top w:val="single" w:sz="4" w:space="0" w:color="auto"/>
              <w:left w:val="single" w:sz="4" w:space="0" w:color="auto"/>
              <w:bottom w:val="single" w:sz="4" w:space="0" w:color="auto"/>
              <w:right w:val="single" w:sz="4" w:space="0" w:color="auto"/>
            </w:tcBorders>
            <w:shd w:val="clear" w:color="000000" w:fill="E7E6E6"/>
            <w:vAlign w:val="center"/>
          </w:tcPr>
          <w:p w14:paraId="04611FAF" w14:textId="77777777" w:rsidR="002254E4" w:rsidRPr="002254E4" w:rsidRDefault="002254E4" w:rsidP="009E114D">
            <w:pPr>
              <w:spacing w:after="0" w:line="240" w:lineRule="auto"/>
              <w:jc w:val="center"/>
              <w:rPr>
                <w:rFonts w:asciiTheme="majorHAnsi" w:eastAsia="Times New Roman" w:hAnsiTheme="majorHAnsi" w:cstheme="majorHAnsi"/>
                <w:color w:val="000000"/>
                <w:sz w:val="20"/>
                <w:szCs w:val="20"/>
                <w:lang w:eastAsia="pl-PL"/>
              </w:rPr>
            </w:pPr>
          </w:p>
        </w:tc>
        <w:tc>
          <w:tcPr>
            <w:tcW w:w="1579" w:type="dxa"/>
            <w:tcBorders>
              <w:top w:val="single" w:sz="4" w:space="0" w:color="auto"/>
              <w:left w:val="single" w:sz="4" w:space="0" w:color="auto"/>
              <w:bottom w:val="single" w:sz="4" w:space="0" w:color="auto"/>
              <w:right w:val="single" w:sz="4" w:space="0" w:color="auto"/>
            </w:tcBorders>
            <w:vAlign w:val="center"/>
          </w:tcPr>
          <w:p w14:paraId="1D093AC4" w14:textId="4B96B1FD" w:rsidR="002254E4" w:rsidRPr="002254E4" w:rsidRDefault="007E3BA0"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r>
      <w:tr w:rsidR="002254E4" w:rsidRPr="002254E4" w14:paraId="0C2A4C64" w14:textId="77777777" w:rsidTr="002254E4">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tcPr>
          <w:p w14:paraId="233D20DA" w14:textId="70A17BF5" w:rsidR="002254E4" w:rsidRPr="002254E4" w:rsidRDefault="002254E4" w:rsidP="009E114D">
            <w:pPr>
              <w:spacing w:after="0" w:line="240" w:lineRule="auto"/>
              <w:jc w:val="center"/>
              <w:rPr>
                <w:rFonts w:asciiTheme="majorHAnsi" w:eastAsia="Times New Roman" w:hAnsiTheme="majorHAnsi" w:cstheme="majorHAnsi"/>
                <w:b/>
                <w:color w:val="000000"/>
                <w:sz w:val="20"/>
                <w:szCs w:val="20"/>
                <w:lang w:eastAsia="pl-PL"/>
              </w:rPr>
            </w:pPr>
            <w:r w:rsidRPr="002254E4">
              <w:rPr>
                <w:rFonts w:asciiTheme="majorHAnsi" w:eastAsia="Times New Roman" w:hAnsiTheme="majorHAnsi" w:cstheme="majorHAnsi"/>
                <w:b/>
                <w:color w:val="000000"/>
                <w:sz w:val="20"/>
                <w:szCs w:val="20"/>
                <w:lang w:eastAsia="pl-PL"/>
              </w:rPr>
              <w:t>PROJEKT VII - BEZPIECZEŃSTWO</w:t>
            </w:r>
          </w:p>
        </w:tc>
        <w:tc>
          <w:tcPr>
            <w:tcW w:w="1578" w:type="dxa"/>
            <w:tcBorders>
              <w:top w:val="single" w:sz="4" w:space="0" w:color="auto"/>
              <w:left w:val="single" w:sz="4" w:space="0" w:color="auto"/>
              <w:bottom w:val="single" w:sz="4" w:space="0" w:color="auto"/>
              <w:right w:val="single" w:sz="4" w:space="0" w:color="auto"/>
            </w:tcBorders>
            <w:vAlign w:val="center"/>
          </w:tcPr>
          <w:p w14:paraId="7B221213" w14:textId="5095B0BB" w:rsidR="002254E4" w:rsidRPr="002254E4" w:rsidRDefault="00BF2F86"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0</w:t>
            </w:r>
          </w:p>
        </w:tc>
        <w:tc>
          <w:tcPr>
            <w:tcW w:w="1578" w:type="dxa"/>
            <w:tcBorders>
              <w:top w:val="single" w:sz="4" w:space="0" w:color="auto"/>
              <w:left w:val="single" w:sz="4" w:space="0" w:color="auto"/>
              <w:bottom w:val="single" w:sz="4" w:space="0" w:color="auto"/>
              <w:right w:val="single" w:sz="4" w:space="0" w:color="auto"/>
            </w:tcBorders>
            <w:vAlign w:val="center"/>
          </w:tcPr>
          <w:p w14:paraId="651C5CA9" w14:textId="5B9DD165" w:rsidR="002254E4" w:rsidRPr="002254E4" w:rsidRDefault="005C4FEF"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0</w:t>
            </w:r>
          </w:p>
        </w:tc>
        <w:tc>
          <w:tcPr>
            <w:tcW w:w="1578" w:type="dxa"/>
            <w:tcBorders>
              <w:top w:val="single" w:sz="4" w:space="0" w:color="auto"/>
              <w:left w:val="single" w:sz="4" w:space="0" w:color="auto"/>
              <w:bottom w:val="single" w:sz="4" w:space="0" w:color="auto"/>
              <w:right w:val="single" w:sz="4" w:space="0" w:color="auto"/>
            </w:tcBorders>
            <w:vAlign w:val="center"/>
          </w:tcPr>
          <w:p w14:paraId="0C1B9FAE" w14:textId="7BCEA48B" w:rsidR="002254E4" w:rsidRPr="002254E4" w:rsidRDefault="007E3BA0"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c>
          <w:tcPr>
            <w:tcW w:w="1579" w:type="dxa"/>
            <w:tcBorders>
              <w:top w:val="single" w:sz="4" w:space="0" w:color="auto"/>
              <w:left w:val="single" w:sz="4" w:space="0" w:color="auto"/>
              <w:bottom w:val="single" w:sz="4" w:space="0" w:color="auto"/>
              <w:right w:val="single" w:sz="4" w:space="0" w:color="auto"/>
            </w:tcBorders>
            <w:vAlign w:val="center"/>
          </w:tcPr>
          <w:p w14:paraId="1AC99959" w14:textId="22EE21C8" w:rsidR="002254E4" w:rsidRPr="002254E4" w:rsidRDefault="00997044"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0</w:t>
            </w:r>
          </w:p>
        </w:tc>
        <w:tc>
          <w:tcPr>
            <w:tcW w:w="1578" w:type="dxa"/>
            <w:tcBorders>
              <w:top w:val="single" w:sz="4" w:space="0" w:color="auto"/>
              <w:left w:val="single" w:sz="4" w:space="0" w:color="auto"/>
              <w:bottom w:val="single" w:sz="4" w:space="0" w:color="auto"/>
              <w:right w:val="single" w:sz="4" w:space="0" w:color="auto"/>
            </w:tcBorders>
            <w:vAlign w:val="center"/>
          </w:tcPr>
          <w:p w14:paraId="430CBB95" w14:textId="3B35B615" w:rsidR="002254E4" w:rsidRPr="002254E4" w:rsidRDefault="004A1AA1"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0</w:t>
            </w:r>
          </w:p>
        </w:tc>
        <w:tc>
          <w:tcPr>
            <w:tcW w:w="1578" w:type="dxa"/>
            <w:tcBorders>
              <w:top w:val="single" w:sz="4" w:space="0" w:color="auto"/>
              <w:left w:val="single" w:sz="4" w:space="0" w:color="auto"/>
              <w:bottom w:val="single" w:sz="4" w:space="0" w:color="auto"/>
              <w:right w:val="single" w:sz="4" w:space="0" w:color="auto"/>
            </w:tcBorders>
            <w:vAlign w:val="center"/>
          </w:tcPr>
          <w:p w14:paraId="5A850B35" w14:textId="0A4C4F42" w:rsidR="002254E4" w:rsidRPr="002254E4" w:rsidRDefault="007E3BA0" w:rsidP="009E114D">
            <w:pPr>
              <w:spacing w:after="0" w:line="240" w:lineRule="auto"/>
              <w:jc w:val="center"/>
              <w:rPr>
                <w:rFonts w:asciiTheme="majorHAnsi" w:eastAsia="Times New Roman" w:hAnsiTheme="majorHAnsi" w:cstheme="majorHAnsi"/>
                <w:color w:val="000000"/>
                <w:sz w:val="20"/>
                <w:szCs w:val="20"/>
                <w:lang w:eastAsia="pl-PL"/>
              </w:rPr>
            </w:pPr>
            <w:r>
              <w:rPr>
                <w:rFonts w:asciiTheme="majorHAnsi" w:eastAsia="Times New Roman" w:hAnsiTheme="majorHAnsi" w:cstheme="majorHAnsi"/>
                <w:color w:val="000000"/>
                <w:sz w:val="20"/>
                <w:szCs w:val="20"/>
                <w:lang w:eastAsia="pl-PL"/>
              </w:rPr>
              <w:t>2</w:t>
            </w:r>
          </w:p>
        </w:tc>
        <w:tc>
          <w:tcPr>
            <w:tcW w:w="1579" w:type="dxa"/>
            <w:tcBorders>
              <w:top w:val="single" w:sz="4" w:space="0" w:color="auto"/>
              <w:left w:val="single" w:sz="4" w:space="0" w:color="auto"/>
              <w:bottom w:val="single" w:sz="4" w:space="0" w:color="auto"/>
              <w:right w:val="single" w:sz="4" w:space="0" w:color="auto"/>
            </w:tcBorders>
            <w:shd w:val="clear" w:color="000000" w:fill="E7E6E6"/>
            <w:vAlign w:val="center"/>
          </w:tcPr>
          <w:p w14:paraId="3D0BE66B" w14:textId="77777777" w:rsidR="002254E4" w:rsidRPr="002254E4" w:rsidRDefault="002254E4" w:rsidP="009E114D">
            <w:pPr>
              <w:spacing w:after="0" w:line="240" w:lineRule="auto"/>
              <w:jc w:val="center"/>
              <w:rPr>
                <w:rFonts w:asciiTheme="majorHAnsi" w:eastAsia="Times New Roman" w:hAnsiTheme="majorHAnsi" w:cstheme="majorHAnsi"/>
                <w:color w:val="000000"/>
                <w:sz w:val="20"/>
                <w:szCs w:val="20"/>
                <w:lang w:eastAsia="pl-PL"/>
              </w:rPr>
            </w:pPr>
          </w:p>
        </w:tc>
      </w:tr>
    </w:tbl>
    <w:p w14:paraId="6F9483B0" w14:textId="04D14B5F" w:rsidR="00380D75" w:rsidRDefault="00380D75" w:rsidP="00380D75">
      <w:pPr>
        <w:tabs>
          <w:tab w:val="left" w:pos="2025"/>
        </w:tabs>
        <w:rPr>
          <w:rFonts w:cs="Calibri Light"/>
          <w:lang w:eastAsia="pl-PL"/>
        </w:rPr>
      </w:pPr>
    </w:p>
    <w:p w14:paraId="56CC3ACC" w14:textId="77777777" w:rsidR="002254E4" w:rsidRPr="00A650BD" w:rsidRDefault="002254E4" w:rsidP="002254E4">
      <w:pPr>
        <w:spacing w:after="0"/>
        <w:rPr>
          <w:rFonts w:cs="Calibri Light"/>
        </w:rPr>
      </w:pPr>
      <w:r w:rsidRPr="00A650BD">
        <w:rPr>
          <w:rFonts w:cs="Calibri Light"/>
        </w:rPr>
        <w:t>Legenda: 0 – brak komplementarności 1 – słaba komplementarność 2 – silna komplementarność</w:t>
      </w:r>
    </w:p>
    <w:p w14:paraId="027DB917" w14:textId="5291CC12" w:rsidR="00380D75" w:rsidRPr="00380D75" w:rsidRDefault="00380D75" w:rsidP="00380D75">
      <w:pPr>
        <w:tabs>
          <w:tab w:val="left" w:pos="2025"/>
        </w:tabs>
        <w:rPr>
          <w:rFonts w:cs="Calibri Light"/>
          <w:lang w:eastAsia="pl-PL"/>
        </w:rPr>
        <w:sectPr w:rsidR="00380D75" w:rsidRPr="00380D75" w:rsidSect="00380D75">
          <w:pgSz w:w="16838" w:h="11906" w:orient="landscape"/>
          <w:pgMar w:top="1417" w:right="1417" w:bottom="1417" w:left="1417" w:header="708" w:footer="708" w:gutter="0"/>
          <w:cols w:space="708"/>
          <w:docGrid w:linePitch="360"/>
        </w:sectPr>
      </w:pPr>
      <w:r>
        <w:rPr>
          <w:rFonts w:cs="Calibri Light"/>
          <w:lang w:eastAsia="pl-PL"/>
        </w:rPr>
        <w:tab/>
      </w:r>
    </w:p>
    <w:p w14:paraId="1F492E58" w14:textId="037A1B52" w:rsidR="000207B9" w:rsidRDefault="00AF6C80" w:rsidP="00AF6C80">
      <w:pPr>
        <w:pStyle w:val="Nagwek2"/>
        <w:numPr>
          <w:ilvl w:val="0"/>
          <w:numId w:val="0"/>
        </w:numPr>
      </w:pPr>
      <w:bookmarkStart w:id="54" w:name="_Toc502216890"/>
      <w:r>
        <w:lastRenderedPageBreak/>
        <w:t xml:space="preserve">5.3 </w:t>
      </w:r>
      <w:r w:rsidR="000207B9">
        <w:t>Komplementarność międzyokresowa</w:t>
      </w:r>
      <w:bookmarkEnd w:id="54"/>
    </w:p>
    <w:p w14:paraId="693AA1F7" w14:textId="77777777" w:rsidR="005A5149" w:rsidRDefault="005A5149" w:rsidP="005A5149">
      <w:pPr>
        <w:rPr>
          <w:i/>
          <w:lang w:eastAsia="pl-PL"/>
        </w:rPr>
      </w:pPr>
      <w:r>
        <w:rPr>
          <w:i/>
          <w:lang w:eastAsia="pl-PL"/>
        </w:rPr>
        <w:t xml:space="preserve">Komplementarność międzyokresowa - zaplanowanie sposobu wspierania procesów rewitalizacji </w:t>
      </w:r>
      <w:r>
        <w:rPr>
          <w:i/>
          <w:lang w:eastAsia="pl-PL"/>
        </w:rPr>
        <w:br/>
        <w:t>w ramach polityki spójności 2014-2020 jest dokonywane na podstawie analizy i oceny oraz sformułowanych wniosków na temat dotychczasowego sposobu wspierania procesów rewitalizacji, jego skuteczności, osiągnięć i problemów wdrażania projektów i programów rewitalizacji w województwie (analizę przeprowadza IZ RPO).</w:t>
      </w:r>
    </w:p>
    <w:p w14:paraId="2BD5D5E6" w14:textId="1E99E112" w:rsidR="005A5149" w:rsidRPr="00636ECC" w:rsidRDefault="005A5149" w:rsidP="005A5149">
      <w:pPr>
        <w:rPr>
          <w:rFonts w:cs="Calibri Light"/>
          <w:lang w:eastAsia="pl-PL"/>
        </w:rPr>
      </w:pPr>
      <w:r w:rsidRPr="00636ECC">
        <w:rPr>
          <w:rFonts w:cs="Calibri Light"/>
          <w:lang w:eastAsia="pl-PL"/>
        </w:rPr>
        <w:t xml:space="preserve">Kilka przedsięwzięć realizowanych w Gminie </w:t>
      </w:r>
      <w:r w:rsidR="00EC50D2" w:rsidRPr="00636ECC">
        <w:rPr>
          <w:rFonts w:cs="Calibri Light"/>
          <w:lang w:eastAsia="pl-PL"/>
        </w:rPr>
        <w:t xml:space="preserve">Radziejowice w </w:t>
      </w:r>
      <w:r w:rsidRPr="00636ECC">
        <w:rPr>
          <w:rFonts w:cs="Calibri Light"/>
          <w:lang w:eastAsia="pl-PL"/>
        </w:rPr>
        <w:t xml:space="preserve">latach poprzednich jest spójnych </w:t>
      </w:r>
      <w:r w:rsidRPr="00636ECC">
        <w:rPr>
          <w:rFonts w:cs="Calibri Light"/>
          <w:lang w:eastAsia="pl-PL"/>
        </w:rPr>
        <w:br/>
        <w:t>z planowanymi</w:t>
      </w:r>
      <w:r w:rsidR="00EC50D2" w:rsidRPr="00636ECC">
        <w:rPr>
          <w:rFonts w:cs="Calibri Light"/>
          <w:lang w:eastAsia="pl-PL"/>
        </w:rPr>
        <w:t xml:space="preserve"> działaniami w okresie 2016-2026</w:t>
      </w:r>
      <w:r w:rsidRPr="00636ECC">
        <w:rPr>
          <w:rFonts w:cs="Calibri Light"/>
          <w:lang w:eastAsia="pl-PL"/>
        </w:rPr>
        <w:t>:</w:t>
      </w:r>
    </w:p>
    <w:p w14:paraId="51B8A4B8" w14:textId="3CD672C5" w:rsidR="00EE64B0" w:rsidRPr="00856ED2" w:rsidRDefault="00856ED2" w:rsidP="00856ED2">
      <w:pPr>
        <w:pStyle w:val="Akapitzlist"/>
        <w:numPr>
          <w:ilvl w:val="0"/>
          <w:numId w:val="27"/>
        </w:numPr>
      </w:pPr>
      <w:r w:rsidRPr="00856ED2">
        <w:t xml:space="preserve">Projekt pn. Likwidacja barier wykluczenia cyfrowego na obszarze Gminy Radziejowice współfinasowany przez Unię Europejską z Europejskiego Funduszu Rozwoju Regionalnego,  Program Operacyjny Innowacyjna Gospodarka Oś priorytetowa 8. „Społeczeństwo Informacyjne – zwiększenie innowacyjności gospodarki”,  Działanie 8.3. „Przeciwdziałanie wykluczeniu cyfrowemu - </w:t>
      </w:r>
      <w:proofErr w:type="spellStart"/>
      <w:r w:rsidRPr="00856ED2">
        <w:t>elnclusion</w:t>
      </w:r>
      <w:proofErr w:type="spellEnd"/>
      <w:r w:rsidRPr="00856ED2">
        <w:t>”.</w:t>
      </w:r>
    </w:p>
    <w:p w14:paraId="6DCC0B79" w14:textId="6E63F8FD" w:rsidR="00EE64B0" w:rsidRDefault="00856ED2" w:rsidP="00856ED2">
      <w:pPr>
        <w:pStyle w:val="Akapitzlist"/>
        <w:numPr>
          <w:ilvl w:val="0"/>
          <w:numId w:val="27"/>
        </w:numPr>
      </w:pPr>
      <w:r w:rsidRPr="00856ED2">
        <w:t xml:space="preserve">Projekt pn. „Zagospodarowanie przestrzeni publicznej poprzez przebudowę odcinak ulicy Kubickiego wraz z budową miejsc postojowych i uporządkowaniem terenu rekreacyjnego w miejscowości Radziejowice” współfinansowany w ramach działania 413 Wdrażanie lokalnych strategii rozwoju PROW na lata 2007-2013 dla operacji, które odpowiadają warunkom przyznania pomocy w ramach działania "Odnowa i Rozwój Wsi".  </w:t>
      </w:r>
    </w:p>
    <w:p w14:paraId="0C54039D" w14:textId="7359FBA6" w:rsidR="00856ED2" w:rsidRDefault="00856ED2" w:rsidP="00856ED2">
      <w:pPr>
        <w:pStyle w:val="Akapitzlist"/>
        <w:numPr>
          <w:ilvl w:val="0"/>
          <w:numId w:val="27"/>
        </w:numPr>
      </w:pPr>
      <w:r w:rsidRPr="00856ED2">
        <w:t xml:space="preserve">Projekt „Zagospodarowanie przestrzeni publicznej poprzez budowę chodnika przy ul. Jaktorowskiej w Kuklówce Zarzecznej” współfinansowany w ramach działania 413 Wdrażanie lokalnych strategii rozwoju PROW na lata 2007-2013 dla operacji, które odpowiadają warunkom przyznania pomocy w ramach działania "Odnowa i Rozwój Wsi".  </w:t>
      </w:r>
    </w:p>
    <w:p w14:paraId="5E17F1FC" w14:textId="0A2CC6EE" w:rsidR="00856ED2" w:rsidRDefault="00856ED2" w:rsidP="00856ED2">
      <w:pPr>
        <w:pStyle w:val="Akapitzlist"/>
        <w:numPr>
          <w:ilvl w:val="0"/>
          <w:numId w:val="27"/>
        </w:numPr>
      </w:pPr>
      <w:r w:rsidRPr="00856ED2">
        <w:t>Projekt pn. Weekend z Termami Mszczonów II współfinansowany z RPO WM 2007-2014. Projekt partnerski.</w:t>
      </w:r>
    </w:p>
    <w:p w14:paraId="72D845A4" w14:textId="50346F24" w:rsidR="00856ED2" w:rsidRDefault="00856ED2" w:rsidP="00856ED2">
      <w:pPr>
        <w:pStyle w:val="Akapitzlist"/>
        <w:numPr>
          <w:ilvl w:val="0"/>
          <w:numId w:val="27"/>
        </w:numPr>
      </w:pPr>
      <w:r w:rsidRPr="00856ED2">
        <w:t xml:space="preserve">Projekt pn. Moja Przyszłość” </w:t>
      </w:r>
      <w:proofErr w:type="spellStart"/>
      <w:r w:rsidRPr="00856ED2">
        <w:t>kl</w:t>
      </w:r>
      <w:proofErr w:type="spellEnd"/>
      <w:r w:rsidRPr="00856ED2">
        <w:t xml:space="preserve"> 1-3 współfinansowany w ramach POKL WM 2007-2013.</w:t>
      </w:r>
    </w:p>
    <w:p w14:paraId="0698A5C7" w14:textId="6D9BE898" w:rsidR="00856ED2" w:rsidRPr="00BC01A2" w:rsidRDefault="00BC01A2" w:rsidP="00BC01A2">
      <w:pPr>
        <w:pStyle w:val="Akapitzlist"/>
        <w:numPr>
          <w:ilvl w:val="0"/>
          <w:numId w:val="27"/>
        </w:numPr>
      </w:pPr>
      <w:r>
        <w:t>P</w:t>
      </w:r>
      <w:r w:rsidR="00856ED2" w:rsidRPr="00856ED2">
        <w:t>rojekt pn. Tr</w:t>
      </w:r>
      <w:r>
        <w:t xml:space="preserve">awy nie spalę – ekosystem ocalę współfinasowany ze środków </w:t>
      </w:r>
      <w:proofErr w:type="spellStart"/>
      <w:r>
        <w:t>WFOŚiGW</w:t>
      </w:r>
      <w:proofErr w:type="spellEnd"/>
      <w:r>
        <w:t xml:space="preserve"> w Warszawie .</w:t>
      </w:r>
    </w:p>
    <w:p w14:paraId="38F3A136" w14:textId="757C5DAB" w:rsidR="00BC01A2" w:rsidRPr="00BC01A2" w:rsidRDefault="00BC01A2" w:rsidP="00BC01A2">
      <w:pPr>
        <w:pStyle w:val="Akapitzlist"/>
        <w:numPr>
          <w:ilvl w:val="0"/>
          <w:numId w:val="27"/>
        </w:numPr>
      </w:pPr>
      <w:r w:rsidRPr="00BC01A2">
        <w:t xml:space="preserve">Projekt pn. </w:t>
      </w:r>
      <w:proofErr w:type="spellStart"/>
      <w:r w:rsidRPr="00BC01A2">
        <w:t>EKObajka</w:t>
      </w:r>
      <w:proofErr w:type="spellEnd"/>
      <w:r w:rsidRPr="00BC01A2">
        <w:t xml:space="preserve"> narzędzie edukacji ekologicznej współfinasowany ze środków </w:t>
      </w:r>
      <w:proofErr w:type="spellStart"/>
      <w:r w:rsidRPr="00BC01A2">
        <w:t>WFOŚiGW</w:t>
      </w:r>
      <w:proofErr w:type="spellEnd"/>
      <w:r w:rsidRPr="00BC01A2">
        <w:t xml:space="preserve"> w Warszawie .</w:t>
      </w:r>
    </w:p>
    <w:p w14:paraId="4FE8B7C4" w14:textId="3309BD3B" w:rsidR="00BC01A2" w:rsidRDefault="00BC01A2" w:rsidP="00BC01A2">
      <w:pPr>
        <w:pStyle w:val="Akapitzlist"/>
        <w:numPr>
          <w:ilvl w:val="0"/>
          <w:numId w:val="27"/>
        </w:numPr>
      </w:pPr>
      <w:r>
        <w:t>Projekt</w:t>
      </w:r>
      <w:r w:rsidRPr="00BC01A2">
        <w:t xml:space="preserve"> pn. Zakup sprzętu ratowniczego dla OSP Radziejowice współfinasowany ze środków </w:t>
      </w:r>
      <w:proofErr w:type="spellStart"/>
      <w:r w:rsidRPr="00BC01A2">
        <w:t>WFOŚiGW</w:t>
      </w:r>
      <w:proofErr w:type="spellEnd"/>
      <w:r w:rsidRPr="00BC01A2">
        <w:t xml:space="preserve"> w Warszawie .</w:t>
      </w:r>
    </w:p>
    <w:p w14:paraId="16FE4FDC" w14:textId="354A5CE6" w:rsidR="00BC01A2" w:rsidRPr="00BC01A2" w:rsidRDefault="00BC01A2" w:rsidP="00BC01A2">
      <w:pPr>
        <w:pStyle w:val="Akapitzlist"/>
        <w:numPr>
          <w:ilvl w:val="0"/>
          <w:numId w:val="27"/>
        </w:numPr>
      </w:pPr>
      <w:r>
        <w:t>P</w:t>
      </w:r>
      <w:r w:rsidRPr="00BC01A2">
        <w:t xml:space="preserve">rojekt pn. Program Niskiej Emisji współfinasowany ze środków </w:t>
      </w:r>
      <w:proofErr w:type="spellStart"/>
      <w:r w:rsidRPr="00BC01A2">
        <w:t>WFOŚiGW</w:t>
      </w:r>
      <w:proofErr w:type="spellEnd"/>
      <w:r w:rsidRPr="00BC01A2">
        <w:t xml:space="preserve"> w Warszawie .</w:t>
      </w:r>
    </w:p>
    <w:p w14:paraId="17AD5B40" w14:textId="5EC916F1" w:rsidR="00BC01A2" w:rsidRPr="00BC01A2" w:rsidRDefault="00444135" w:rsidP="00444135">
      <w:pPr>
        <w:pStyle w:val="Akapitzlist"/>
        <w:numPr>
          <w:ilvl w:val="0"/>
          <w:numId w:val="27"/>
        </w:numPr>
      </w:pPr>
      <w:r>
        <w:lastRenderedPageBreak/>
        <w:t xml:space="preserve">Projekt pn. </w:t>
      </w:r>
      <w:r w:rsidRPr="00444135">
        <w:t xml:space="preserve">Usunięcie i unieszkodliwienie wyrobów zawierających azbest współfinasowany ze środków </w:t>
      </w:r>
      <w:proofErr w:type="spellStart"/>
      <w:r w:rsidRPr="00444135">
        <w:t>WFOŚiGW</w:t>
      </w:r>
      <w:proofErr w:type="spellEnd"/>
      <w:r w:rsidRPr="00444135">
        <w:t xml:space="preserve"> w Warszawie .</w:t>
      </w:r>
    </w:p>
    <w:p w14:paraId="4C870611" w14:textId="77777777" w:rsidR="00AF50B2" w:rsidRDefault="00AF50B2" w:rsidP="00AF50B2">
      <w:pPr>
        <w:rPr>
          <w:rFonts w:cs="Calibri Light"/>
          <w:lang w:eastAsia="pl-PL"/>
        </w:rPr>
      </w:pPr>
    </w:p>
    <w:p w14:paraId="446A773A" w14:textId="2C1ED8AE" w:rsidR="00AF50B2" w:rsidRPr="00AF50B2" w:rsidRDefault="00AF50B2" w:rsidP="00AF50B2">
      <w:pPr>
        <w:rPr>
          <w:rFonts w:cs="Calibri Light"/>
          <w:lang w:eastAsia="pl-PL"/>
        </w:rPr>
      </w:pPr>
      <w:r w:rsidRPr="00AF50B2">
        <w:rPr>
          <w:rFonts w:cs="Calibri Light"/>
          <w:lang w:eastAsia="pl-PL"/>
        </w:rPr>
        <w:t xml:space="preserve">Analizując projekty pod kątem okresu finansowania, należy zwrócić uwagę na ciągłość programową. Poniżej przedstawiony został harmonogram prac Programu Rewitalizacji. </w:t>
      </w:r>
    </w:p>
    <w:p w14:paraId="436CD425" w14:textId="5B977CDD" w:rsidR="00AF50B2" w:rsidRPr="00AF50B2" w:rsidRDefault="007D7469" w:rsidP="00370AF2">
      <w:pPr>
        <w:pStyle w:val="Akapitzlist"/>
        <w:rPr>
          <w:rFonts w:cs="Calibri Light"/>
          <w:lang w:eastAsia="pl-PL"/>
        </w:rPr>
      </w:pPr>
      <w:r w:rsidRPr="00F21B30">
        <w:rPr>
          <w:noProof/>
          <w:lang w:eastAsia="pl-PL"/>
        </w:rPr>
        <mc:AlternateContent>
          <mc:Choice Requires="wps">
            <w:drawing>
              <wp:anchor distT="45720" distB="45720" distL="114300" distR="114300" simplePos="0" relativeHeight="251681792" behindDoc="0" locked="0" layoutInCell="1" allowOverlap="1" wp14:anchorId="57D80D9A" wp14:editId="5EFF4394">
                <wp:simplePos x="0" y="0"/>
                <wp:positionH relativeFrom="margin">
                  <wp:align>left</wp:align>
                </wp:positionH>
                <wp:positionV relativeFrom="paragraph">
                  <wp:posOffset>135890</wp:posOffset>
                </wp:positionV>
                <wp:extent cx="2124075" cy="609600"/>
                <wp:effectExtent l="0" t="0" r="9525" b="0"/>
                <wp:wrapSquare wrapText="bothSides"/>
                <wp:docPr id="377" name="Pole tekstowe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4075" cy="609600"/>
                        </a:xfrm>
                        <a:prstGeom prst="rect">
                          <a:avLst/>
                        </a:prstGeom>
                        <a:solidFill>
                          <a:srgbClr val="FFFFFF"/>
                        </a:solidFill>
                        <a:ln w="3175">
                          <a:noFill/>
                          <a:miter lim="800000"/>
                          <a:headEnd/>
                          <a:tailEnd/>
                        </a:ln>
                      </wps:spPr>
                      <wps:txbx>
                        <w:txbxContent>
                          <w:p w14:paraId="460D2456" w14:textId="384DE6E9" w:rsidR="00680F8D" w:rsidRPr="00BA2663" w:rsidRDefault="00680F8D" w:rsidP="00A10AB1">
                            <w:pPr>
                              <w:spacing w:line="240" w:lineRule="auto"/>
                              <w:jc w:val="left"/>
                              <w:rPr>
                                <w:rFonts w:cs="Calibri Light"/>
                                <w:b/>
                              </w:rPr>
                            </w:pPr>
                            <w:r w:rsidRPr="00BA2663">
                              <w:rPr>
                                <w:rFonts w:cs="Calibri Light"/>
                                <w:b/>
                              </w:rPr>
                              <w:t>Realizacja przedsięwzięć rewitali</w:t>
                            </w:r>
                            <w:r>
                              <w:rPr>
                                <w:rFonts w:cs="Calibri Light"/>
                                <w:b/>
                              </w:rPr>
                              <w:t>zacyjnych wskazanych w programie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57D80D9A" id="_x0000_t202" coordsize="21600,21600" o:spt="202" path="m,l,21600r21600,l21600,xe">
                <v:stroke joinstyle="miter"/>
                <v:path gradientshapeok="t" o:connecttype="rect"/>
              </v:shapetype>
              <v:shape id="Pole tekstowe 377" o:spid="_x0000_s1026" type="#_x0000_t202" style="position:absolute;left:0;text-align:left;margin-left:0;margin-top:10.7pt;width:167.25pt;height:48pt;z-index:25168179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" stroked="f" strokeweight=".25pt">
                <v:textbox>
                  <w:txbxContent>
                    <w:p w14:paraId="460D2456" w14:textId="384DE6E9" w:rsidR="00680F8D" w:rsidRPr="00BA2663" w:rsidRDefault="00680F8D" w:rsidP="00A10AB1">
                      <w:pPr>
                        <w:spacing w:line="240" w:lineRule="auto"/>
                        <w:jc w:val="left"/>
                        <w:rPr>
                          <w:rFonts w:cs="Calibri Light"/>
                          <w:b/>
                        </w:rPr>
                      </w:pPr>
                      <w:r w:rsidRPr="00BA2663">
                        <w:rPr>
                          <w:rFonts w:cs="Calibri Light"/>
                          <w:b/>
                        </w:rPr>
                        <w:t>Realizacja przedsięwzięć rewitali</w:t>
                      </w:r>
                      <w:r>
                        <w:rPr>
                          <w:rFonts w:cs="Calibri Light"/>
                          <w:b/>
                        </w:rPr>
                        <w:t>zacyjnych wskazanych w programie</w:t>
                      </w:r>
                    </w:p>
                  </w:txbxContent>
                </v:textbox>
                <w10:wrap type="square" anchorx="margin"/>
              </v:shape>
            </w:pict>
          </mc:Fallback>
        </mc:AlternateContent>
      </w:r>
      <w:r w:rsidR="005A0B6D" w:rsidRPr="00DB36BA">
        <w:rPr>
          <w:noProof/>
          <w:color w:val="000000" w:themeColor="text1"/>
          <w:lang w:eastAsia="pl-PL"/>
        </w:rPr>
        <w:drawing>
          <wp:anchor distT="0" distB="0" distL="114300" distR="114300" simplePos="0" relativeHeight="251679744" behindDoc="1" locked="0" layoutInCell="1" allowOverlap="1" wp14:anchorId="1DA7D198" wp14:editId="0AE6879B">
            <wp:simplePos x="0" y="0"/>
            <wp:positionH relativeFrom="margin">
              <wp:align>right</wp:align>
            </wp:positionH>
            <wp:positionV relativeFrom="paragraph">
              <wp:posOffset>11430</wp:posOffset>
            </wp:positionV>
            <wp:extent cx="3870325" cy="1819275"/>
            <wp:effectExtent l="57150" t="0" r="73025" b="0"/>
            <wp:wrapTight wrapText="bothSides">
              <wp:wrapPolygon edited="0">
                <wp:start x="19137" y="3166"/>
                <wp:lineTo x="12439" y="3619"/>
                <wp:lineTo x="12439" y="7238"/>
                <wp:lineTo x="5741" y="7238"/>
                <wp:lineTo x="5741" y="10857"/>
                <wp:lineTo x="-319" y="10857"/>
                <wp:lineTo x="-319" y="17642"/>
                <wp:lineTo x="532" y="17642"/>
                <wp:lineTo x="744" y="17190"/>
                <wp:lineTo x="4997" y="14702"/>
                <wp:lineTo x="6592" y="14475"/>
                <wp:lineTo x="11589" y="11761"/>
                <wp:lineTo x="11589" y="10857"/>
                <wp:lineTo x="12652" y="10857"/>
                <wp:lineTo x="18074" y="7916"/>
                <wp:lineTo x="19562" y="7238"/>
                <wp:lineTo x="21901" y="4976"/>
                <wp:lineTo x="21901" y="3166"/>
                <wp:lineTo x="19137" y="3166"/>
              </wp:wrapPolygon>
            </wp:wrapTight>
            <wp:docPr id="378" name="Diagram 37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14:sizeRelH relativeFrom="margin">
              <wp14:pctWidth>0</wp14:pctWidth>
            </wp14:sizeRelH>
            <wp14:sizeRelV relativeFrom="margin">
              <wp14:pctHeight>0</wp14:pctHeight>
            </wp14:sizeRelV>
          </wp:anchor>
        </w:drawing>
      </w:r>
    </w:p>
    <w:p w14:paraId="411374BF" w14:textId="7366500C" w:rsidR="00AF50B2" w:rsidRPr="00AF50B2" w:rsidRDefault="00AF50B2" w:rsidP="00370AF2">
      <w:pPr>
        <w:pStyle w:val="Akapitzlist"/>
        <w:rPr>
          <w:rFonts w:cs="Calibri Light"/>
          <w:lang w:eastAsia="pl-PL"/>
        </w:rPr>
      </w:pPr>
    </w:p>
    <w:p w14:paraId="22728D0B" w14:textId="602C6C54" w:rsidR="00AF50B2" w:rsidRPr="00AF50B2" w:rsidRDefault="00AF50B2" w:rsidP="003D7E10">
      <w:pPr>
        <w:pStyle w:val="Akapitzlist"/>
        <w:rPr>
          <w:rFonts w:cs="Calibri Light"/>
          <w:lang w:eastAsia="pl-PL"/>
        </w:rPr>
      </w:pPr>
    </w:p>
    <w:p w14:paraId="1F99A7AE" w14:textId="2344CA07" w:rsidR="00AF50B2" w:rsidRPr="00AF50B2" w:rsidRDefault="007D7469" w:rsidP="003D7E10">
      <w:pPr>
        <w:pStyle w:val="Akapitzlist"/>
        <w:rPr>
          <w:rFonts w:cs="Calibri Light"/>
          <w:lang w:eastAsia="pl-PL"/>
        </w:rPr>
      </w:pPr>
      <w:r w:rsidRPr="00F21B30">
        <w:rPr>
          <w:noProof/>
          <w:lang w:eastAsia="pl-PL"/>
        </w:rPr>
        <mc:AlternateContent>
          <mc:Choice Requires="wps">
            <w:drawing>
              <wp:anchor distT="45720" distB="45720" distL="114300" distR="114300" simplePos="0" relativeHeight="251682816" behindDoc="0" locked="0" layoutInCell="1" allowOverlap="1" wp14:anchorId="7CB1FB62" wp14:editId="1A38C1AD">
                <wp:simplePos x="0" y="0"/>
                <wp:positionH relativeFrom="margin">
                  <wp:align>left</wp:align>
                </wp:positionH>
                <wp:positionV relativeFrom="paragraph">
                  <wp:posOffset>187960</wp:posOffset>
                </wp:positionV>
                <wp:extent cx="1752600" cy="485775"/>
                <wp:effectExtent l="0" t="0" r="0" b="9525"/>
                <wp:wrapSquare wrapText="bothSides"/>
                <wp:docPr id="376" name="Pole tekstowe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485775"/>
                        </a:xfrm>
                        <a:prstGeom prst="rect">
                          <a:avLst/>
                        </a:prstGeom>
                        <a:solidFill>
                          <a:srgbClr val="FFFFFF"/>
                        </a:solidFill>
                        <a:ln w="3175">
                          <a:noFill/>
                          <a:miter lim="800000"/>
                          <a:headEnd/>
                          <a:tailEnd/>
                        </a:ln>
                      </wps:spPr>
                      <wps:txbx>
                        <w:txbxContent>
                          <w:p w14:paraId="57D267FA" w14:textId="77777777" w:rsidR="00680F8D" w:rsidRPr="00BA2663" w:rsidRDefault="00680F8D" w:rsidP="00A10AB1">
                            <w:pPr>
                              <w:spacing w:line="240" w:lineRule="auto"/>
                              <w:jc w:val="left"/>
                              <w:rPr>
                                <w:rFonts w:cs="Calibri Light"/>
                                <w:b/>
                              </w:rPr>
                            </w:pPr>
                            <w:r w:rsidRPr="00BA2663">
                              <w:rPr>
                                <w:rFonts w:cs="Calibri Light"/>
                                <w:b/>
                              </w:rPr>
                              <w:t>Monitoring wdrażania programu rewitalizacji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CB1FB62" id="Pole tekstowe 376" o:spid="_x0000_s1027" type="#_x0000_t202" style="position:absolute;left:0;text-align:left;margin-left:0;margin-top:14.8pt;width:138pt;height:38.25pt;z-index:2516828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" stroked="f" strokeweight=".25pt">
                <v:textbox>
                  <w:txbxContent>
                    <w:p w14:paraId="57D267FA" w14:textId="77777777" w:rsidR="00680F8D" w:rsidRPr="00BA2663" w:rsidRDefault="00680F8D" w:rsidP="00A10AB1">
                      <w:pPr>
                        <w:spacing w:line="240" w:lineRule="auto"/>
                        <w:jc w:val="left"/>
                        <w:rPr>
                          <w:rFonts w:cs="Calibri Light"/>
                          <w:b/>
                        </w:rPr>
                      </w:pPr>
                      <w:r w:rsidRPr="00BA2663">
                        <w:rPr>
                          <w:rFonts w:cs="Calibri Light"/>
                          <w:b/>
                        </w:rPr>
                        <w:t>Monitoring wdrażania programu rewitalizacji</w:t>
                      </w:r>
                    </w:p>
                  </w:txbxContent>
                </v:textbox>
                <w10:wrap type="square" anchorx="margin"/>
              </v:shape>
            </w:pict>
          </mc:Fallback>
        </mc:AlternateContent>
      </w:r>
    </w:p>
    <w:p w14:paraId="64C27907" w14:textId="7C528342" w:rsidR="00AF50B2" w:rsidRPr="00AF50B2" w:rsidRDefault="00AF50B2" w:rsidP="003D7E10">
      <w:pPr>
        <w:pStyle w:val="Akapitzlist"/>
        <w:rPr>
          <w:rFonts w:cs="Calibri Light"/>
          <w:lang w:eastAsia="pl-PL"/>
        </w:rPr>
      </w:pPr>
    </w:p>
    <w:p w14:paraId="13A9F1F0" w14:textId="6C7556F6" w:rsidR="00AF50B2" w:rsidRPr="00AF50B2" w:rsidRDefault="00A10AB1" w:rsidP="00370AF2">
      <w:pPr>
        <w:pStyle w:val="Akapitzlist"/>
        <w:rPr>
          <w:rFonts w:cs="Calibri Light"/>
          <w:lang w:eastAsia="pl-PL"/>
        </w:rPr>
      </w:pPr>
      <w:r w:rsidRPr="00F21B30">
        <w:rPr>
          <w:noProof/>
          <w:lang w:eastAsia="pl-PL"/>
        </w:rPr>
        <w:drawing>
          <wp:anchor distT="0" distB="0" distL="114300" distR="114300" simplePos="0" relativeHeight="251680768" behindDoc="1" locked="0" layoutInCell="1" allowOverlap="1" wp14:anchorId="79202653" wp14:editId="41DA2FEC">
            <wp:simplePos x="0" y="0"/>
            <wp:positionH relativeFrom="margin">
              <wp:align>right</wp:align>
            </wp:positionH>
            <wp:positionV relativeFrom="paragraph">
              <wp:posOffset>176530</wp:posOffset>
            </wp:positionV>
            <wp:extent cx="533400" cy="523875"/>
            <wp:effectExtent l="19050" t="0" r="38100" b="0"/>
            <wp:wrapTight wrapText="bothSides">
              <wp:wrapPolygon edited="0">
                <wp:start x="-771" y="0"/>
                <wp:lineTo x="-771" y="17280"/>
                <wp:lineTo x="5400" y="17280"/>
                <wp:lineTo x="6943" y="14138"/>
                <wp:lineTo x="13114" y="14138"/>
                <wp:lineTo x="22371" y="6284"/>
                <wp:lineTo x="22371" y="0"/>
                <wp:lineTo x="-771" y="0"/>
              </wp:wrapPolygon>
            </wp:wrapTight>
            <wp:docPr id="374" name="Diagram 37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14:sizeRelH relativeFrom="margin">
              <wp14:pctWidth>0</wp14:pctWidth>
            </wp14:sizeRelH>
            <wp14:sizeRelV relativeFrom="margin">
              <wp14:pctHeight>0</wp14:pctHeight>
            </wp14:sizeRelV>
          </wp:anchor>
        </w:drawing>
      </w:r>
    </w:p>
    <w:p w14:paraId="79B34958" w14:textId="04826BE6" w:rsidR="00AF50B2" w:rsidRPr="00AF50B2" w:rsidRDefault="007D7469" w:rsidP="00370AF2">
      <w:pPr>
        <w:pStyle w:val="Akapitzlist"/>
        <w:rPr>
          <w:rFonts w:cs="Calibri Light"/>
          <w:lang w:eastAsia="pl-PL"/>
        </w:rPr>
      </w:pPr>
      <w:r w:rsidRPr="00F21B30">
        <w:rPr>
          <w:noProof/>
          <w:lang w:eastAsia="pl-PL"/>
        </w:rPr>
        <mc:AlternateContent>
          <mc:Choice Requires="wps">
            <w:drawing>
              <wp:anchor distT="45720" distB="45720" distL="114300" distR="114300" simplePos="0" relativeHeight="251683840" behindDoc="0" locked="0" layoutInCell="1" allowOverlap="1" wp14:anchorId="21500D09" wp14:editId="7407D61E">
                <wp:simplePos x="0" y="0"/>
                <wp:positionH relativeFrom="margin">
                  <wp:align>left</wp:align>
                </wp:positionH>
                <wp:positionV relativeFrom="paragraph">
                  <wp:posOffset>19685</wp:posOffset>
                </wp:positionV>
                <wp:extent cx="1733550" cy="581025"/>
                <wp:effectExtent l="0" t="0" r="0" b="9525"/>
                <wp:wrapSquare wrapText="bothSides"/>
                <wp:docPr id="375" name="Pole tekstowe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581025"/>
                        </a:xfrm>
                        <a:prstGeom prst="rect">
                          <a:avLst/>
                        </a:prstGeom>
                        <a:solidFill>
                          <a:srgbClr val="FFFFFF"/>
                        </a:solidFill>
                        <a:ln w="3175">
                          <a:noFill/>
                          <a:miter lim="800000"/>
                          <a:headEnd/>
                          <a:tailEnd/>
                        </a:ln>
                      </wps:spPr>
                      <wps:txbx>
                        <w:txbxContent>
                          <w:p w14:paraId="1A3460E2" w14:textId="77777777" w:rsidR="00680F8D" w:rsidRPr="00BA2663" w:rsidRDefault="00680F8D" w:rsidP="00A10AB1">
                            <w:pPr>
                              <w:spacing w:line="240" w:lineRule="auto"/>
                              <w:jc w:val="left"/>
                              <w:rPr>
                                <w:rFonts w:cs="Calibri Light"/>
                                <w:b/>
                              </w:rPr>
                            </w:pPr>
                            <w:r w:rsidRPr="00BA2663">
                              <w:rPr>
                                <w:rFonts w:cs="Calibri Light"/>
                                <w:b/>
                              </w:rPr>
                              <w:t>Ewaluacja końcowa wdrażania Programu Rewitalizacji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1500D09" id="Pole tekstowe 375" o:spid="_x0000_s1028" type="#_x0000_t202" style="position:absolute;left:0;text-align:left;margin-left:0;margin-top:1.55pt;width:136.5pt;height:45.75pt;z-index:2516838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" stroked="f" strokeweight=".25pt">
                <v:textbox>
                  <w:txbxContent>
                    <w:p w14:paraId="1A3460E2" w14:textId="77777777" w:rsidR="00680F8D" w:rsidRPr="00BA2663" w:rsidRDefault="00680F8D" w:rsidP="00A10AB1">
                      <w:pPr>
                        <w:spacing w:line="240" w:lineRule="auto"/>
                        <w:jc w:val="left"/>
                        <w:rPr>
                          <w:rFonts w:cs="Calibri Light"/>
                          <w:b/>
                        </w:rPr>
                      </w:pPr>
                      <w:r w:rsidRPr="00BA2663">
                        <w:rPr>
                          <w:rFonts w:cs="Calibri Light"/>
                          <w:b/>
                        </w:rPr>
                        <w:t>Ewaluacja końcowa wdrażania Programu Rewitalizacji</w:t>
                      </w:r>
                    </w:p>
                  </w:txbxContent>
                </v:textbox>
                <w10:wrap type="square" anchorx="margin"/>
              </v:shape>
            </w:pict>
          </mc:Fallback>
        </mc:AlternateContent>
      </w:r>
    </w:p>
    <w:p w14:paraId="1C567095" w14:textId="77777777" w:rsidR="005A0B6D" w:rsidRDefault="005A0B6D" w:rsidP="003D7E10">
      <w:pPr>
        <w:pStyle w:val="Legenda"/>
        <w:ind w:left="720"/>
      </w:pPr>
      <w:bookmarkStart w:id="55" w:name="_Toc481146194"/>
      <w:bookmarkStart w:id="56" w:name="_Toc484504932"/>
      <w:bookmarkStart w:id="57" w:name="_Toc481052644"/>
    </w:p>
    <w:p w14:paraId="366361B3" w14:textId="54DA23F5" w:rsidR="00AF50B2" w:rsidRPr="003D7E10" w:rsidRDefault="00AF50B2" w:rsidP="003D7E10">
      <w:pPr>
        <w:pStyle w:val="Legenda"/>
        <w:ind w:left="720"/>
        <w:rPr>
          <w:rFonts w:cs="Calibri Light"/>
        </w:rPr>
      </w:pPr>
      <w:bookmarkStart w:id="58" w:name="_Toc488929126"/>
      <w:bookmarkStart w:id="59" w:name="_Toc502216927"/>
      <w:r w:rsidRPr="003D7E10">
        <w:t xml:space="preserve">Rysunek </w:t>
      </w:r>
      <w:fldSimple w:instr=" SEQ Rysunek \* ARABIC ">
        <w:r w:rsidR="00D5615C">
          <w:rPr>
            <w:noProof/>
          </w:rPr>
          <w:t>4</w:t>
        </w:r>
      </w:fldSimple>
      <w:r w:rsidRPr="003D7E10">
        <w:t>:</w:t>
      </w:r>
      <w:r w:rsidRPr="003D7E10">
        <w:rPr>
          <w:rFonts w:cs="Calibri Light"/>
        </w:rPr>
        <w:t>Komplementarność międzyokresowa</w:t>
      </w:r>
      <w:bookmarkEnd w:id="55"/>
      <w:bookmarkEnd w:id="56"/>
      <w:r w:rsidRPr="003D7E10">
        <w:rPr>
          <w:rFonts w:cs="Calibri Light"/>
        </w:rPr>
        <w:t xml:space="preserve"> </w:t>
      </w:r>
      <w:r w:rsidR="00370AF2" w:rsidRPr="003D7E10">
        <w:rPr>
          <w:rFonts w:cs="Calibri Light"/>
        </w:rPr>
        <w:t>(</w:t>
      </w:r>
      <w:r w:rsidRPr="003D7E10">
        <w:rPr>
          <w:rFonts w:cs="Calibri Light"/>
        </w:rPr>
        <w:t>źródło: opracowanie własne</w:t>
      </w:r>
      <w:bookmarkEnd w:id="57"/>
      <w:r w:rsidR="00370AF2" w:rsidRPr="003D7E10">
        <w:rPr>
          <w:rFonts w:cs="Calibri Light"/>
        </w:rPr>
        <w:t>)</w:t>
      </w:r>
      <w:bookmarkEnd w:id="58"/>
      <w:bookmarkEnd w:id="59"/>
    </w:p>
    <w:p w14:paraId="5E670A1D" w14:textId="0A12D3D0" w:rsidR="005A5149" w:rsidRDefault="005A5149" w:rsidP="000211F1"/>
    <w:p w14:paraId="0F547E79" w14:textId="675CA5E9" w:rsidR="000211F1" w:rsidRDefault="000211F1" w:rsidP="000211F1"/>
    <w:p w14:paraId="38AA6DA9" w14:textId="44889A4B" w:rsidR="000207B9" w:rsidRDefault="00AF6C80" w:rsidP="00AF6C80">
      <w:pPr>
        <w:pStyle w:val="Nagwek2"/>
        <w:numPr>
          <w:ilvl w:val="0"/>
          <w:numId w:val="0"/>
        </w:numPr>
      </w:pPr>
      <w:bookmarkStart w:id="60" w:name="_Toc502216891"/>
      <w:r>
        <w:t xml:space="preserve">5.4 </w:t>
      </w:r>
      <w:r w:rsidR="000207B9">
        <w:t>Komplementarność źródeł finansowania</w:t>
      </w:r>
      <w:bookmarkEnd w:id="60"/>
    </w:p>
    <w:p w14:paraId="1344849A" w14:textId="11D44CA3" w:rsidR="00F40CDA" w:rsidRPr="00FC4D6E" w:rsidRDefault="00F40CDA" w:rsidP="00F40CDA">
      <w:pPr>
        <w:spacing w:before="120" w:after="120"/>
        <w:rPr>
          <w:color w:val="000000" w:themeColor="text1"/>
        </w:rPr>
      </w:pPr>
      <w:r w:rsidRPr="00FC4D6E">
        <w:rPr>
          <w:color w:val="000000" w:themeColor="text1"/>
        </w:rPr>
        <w:t xml:space="preserve">Projekty zawarte w niniejszym Programie mają zapewnione finansowanie z różnych instrumentów wsparcia. Uwzględniają zaangażowanie środków prywatnych i publicznych. Program zawiera indykatywne ramy finansowe dla wszystkich przedsięwzięć, w tym kwoty finansowania dla każdego z nich. </w:t>
      </w:r>
      <w:r w:rsidR="00131742">
        <w:rPr>
          <w:color w:val="000000" w:themeColor="text1"/>
        </w:rPr>
        <w:br/>
      </w:r>
      <w:r w:rsidRPr="00FC4D6E">
        <w:rPr>
          <w:color w:val="000000" w:themeColor="text1"/>
        </w:rPr>
        <w:t xml:space="preserve">W Programie zostały wskazane możliwości finansowania projektów rewitalizacyjnych z innych źródeł, </w:t>
      </w:r>
      <w:r w:rsidR="00131742">
        <w:rPr>
          <w:color w:val="000000" w:themeColor="text1"/>
        </w:rPr>
        <w:br/>
      </w:r>
      <w:r w:rsidRPr="00FC4D6E">
        <w:rPr>
          <w:color w:val="000000" w:themeColor="text1"/>
        </w:rPr>
        <w:t>w tym z środków programów operacyjnych na lata 2014-2020, z środków polityk i instrumentów krajowych, prywatnych i publicznych źródeł finansowania. Umiejętne wykorzystanie środków finansowania pozwoli uzyskać korzystne i optymalne efekty na obszarze rewitalizacji.</w:t>
      </w:r>
    </w:p>
    <w:p w14:paraId="78255891" w14:textId="10699CF6" w:rsidR="00F40CDA" w:rsidRPr="001C492A" w:rsidRDefault="00F40CDA" w:rsidP="00F40CDA">
      <w:pPr>
        <w:spacing w:before="120" w:after="120"/>
        <w:rPr>
          <w:color w:val="000000" w:themeColor="text1"/>
        </w:rPr>
      </w:pPr>
      <w:r w:rsidRPr="001C492A">
        <w:rPr>
          <w:rFonts w:cs="Calibri Light"/>
          <w:color w:val="000000" w:themeColor="text1"/>
        </w:rPr>
        <w:t>W ramach każdego głównego projektu rewitalizacyjnego przewidziano do realizacji poszczególne działania</w:t>
      </w:r>
      <w:r w:rsidRPr="001C492A">
        <w:rPr>
          <w:color w:val="000000" w:themeColor="text1"/>
        </w:rPr>
        <w:t>, dla których przedstawione zostały szacowane wartości działań, a także potencjalne źródła ich finansowania. Z uwagi na brak szczegółowych informacji dotyczących projektów niemożliwe jest precyzyjne określenie wkładu własnego jak i źródła oraz poziomu dofinansowania zewnętrznego, stąd w zestawieniu pojawiają się jedynie szacowane wartości ogólne projektów oraz ich wstępne dopasowanie do źródeł finansowania. Ostateczne kwoty kosztów całkowitych i kosztów kwalifikowalnych zostaną do</w:t>
      </w:r>
      <w:r w:rsidRPr="001C492A">
        <w:rPr>
          <w:color w:val="000000" w:themeColor="text1"/>
        </w:rPr>
        <w:lastRenderedPageBreak/>
        <w:t>określone we wnioskach aplikacyjnych na etapie naboru wniosków o dofinansowanie w ramach poszczególnych działań, funduszy lub programów, do których dany projekt zostanie skierowany. Przyjmuje się, iż w przypadku niepowodzenia w staraniach o uzyskanie dofinansowania zewnętrznego głównym źródłem finansowania działań będą środki własne projektodawców.</w:t>
      </w:r>
    </w:p>
    <w:p w14:paraId="45483392" w14:textId="798AAFAA" w:rsidR="00C6705A" w:rsidRDefault="00C6705A" w:rsidP="0040406B">
      <w:pPr>
        <w:rPr>
          <w:lang w:eastAsia="pl-PL"/>
        </w:rPr>
      </w:pPr>
    </w:p>
    <w:p w14:paraId="254CBBAA" w14:textId="24799DE8" w:rsidR="009414B6" w:rsidRDefault="009414B6" w:rsidP="009414B6">
      <w:pPr>
        <w:pStyle w:val="Nagwek1"/>
        <w:numPr>
          <w:ilvl w:val="0"/>
          <w:numId w:val="0"/>
        </w:numPr>
        <w:ind w:left="720" w:hanging="360"/>
      </w:pPr>
      <w:bookmarkStart w:id="61" w:name="_Toc502216892"/>
      <w:r>
        <w:t xml:space="preserve">6. </w:t>
      </w:r>
      <w:r w:rsidR="000207B9" w:rsidRPr="0040406B">
        <w:t>Powiązania</w:t>
      </w:r>
      <w:r w:rsidR="000207B9">
        <w:t xml:space="preserve"> Gminnego Programu Rewitalizacji z dokumen</w:t>
      </w:r>
      <w:r>
        <w:t>ta</w:t>
      </w:r>
      <w:r w:rsidR="000207B9">
        <w:t>mi strategicznymi</w:t>
      </w:r>
      <w:bookmarkEnd w:id="61"/>
    </w:p>
    <w:p w14:paraId="464F7850" w14:textId="1E525EDC" w:rsidR="002D61E2" w:rsidRDefault="009414B6" w:rsidP="009414B6">
      <w:pPr>
        <w:pStyle w:val="Nagwek2"/>
        <w:numPr>
          <w:ilvl w:val="0"/>
          <w:numId w:val="0"/>
        </w:numPr>
      </w:pPr>
      <w:bookmarkStart w:id="62" w:name="_Toc502216893"/>
      <w:r>
        <w:t xml:space="preserve">6.1 </w:t>
      </w:r>
      <w:r w:rsidR="000207B9">
        <w:t>Dokumenty strategiczne na szczeblu międzynarodowym oraz Unii Europejskiej</w:t>
      </w:r>
      <w:bookmarkEnd w:id="62"/>
      <w:r w:rsidR="000207B9">
        <w:t xml:space="preserve"> </w:t>
      </w:r>
    </w:p>
    <w:p w14:paraId="71C76ED3" w14:textId="77777777" w:rsidR="002D61E2" w:rsidRPr="00D16772" w:rsidRDefault="002D61E2" w:rsidP="00D16772">
      <w:pPr>
        <w:pStyle w:val="Nagwek3"/>
      </w:pPr>
      <w:bookmarkStart w:id="63" w:name="_Toc502216894"/>
      <w:r w:rsidRPr="00471FC6">
        <w:t>Agenda 21</w:t>
      </w:r>
      <w:bookmarkEnd w:id="63"/>
      <w:r w:rsidRPr="00471FC6">
        <w:t xml:space="preserve"> </w:t>
      </w:r>
    </w:p>
    <w:p w14:paraId="0AF385B9" w14:textId="77777777" w:rsidR="002D61E2" w:rsidRPr="00471FC6" w:rsidRDefault="002D61E2" w:rsidP="002D61E2">
      <w:r w:rsidRPr="00471FC6">
        <w:t xml:space="preserve">Globalna Agenda 21 jest programem działań uchwalonym w czerwcu 1992 podczas Konferencji Narodów Zjednoczonych w Rio de </w:t>
      </w:r>
      <w:proofErr w:type="spellStart"/>
      <w:r w:rsidRPr="00471FC6">
        <w:t>Janeiro</w:t>
      </w:r>
      <w:proofErr w:type="spellEnd"/>
      <w:r w:rsidRPr="00471FC6">
        <w:t xml:space="preserve"> na tzw. Szczycie Ziemi. Dokument określa ramy wspólnych działań w skali globalnej w kwestii ochrony i kształtowania środowiska zwracając przede wszystkim uwagę na ochronę zasobów naturalnych oraz zrównoważony rozwój. </w:t>
      </w:r>
    </w:p>
    <w:p w14:paraId="3B5DC16E" w14:textId="77777777" w:rsidR="002D61E2" w:rsidRPr="00471FC6" w:rsidRDefault="002D61E2" w:rsidP="002D61E2">
      <w:r w:rsidRPr="00471FC6">
        <w:t>Agenda 21 składa się z czterech części, które poruszają następujące kwestie:</w:t>
      </w:r>
    </w:p>
    <w:p w14:paraId="16D26DC8" w14:textId="77777777" w:rsidR="002D61E2" w:rsidRPr="00471FC6" w:rsidRDefault="002D61E2" w:rsidP="00925B96">
      <w:pPr>
        <w:pStyle w:val="Akapitzlist"/>
        <w:numPr>
          <w:ilvl w:val="0"/>
          <w:numId w:val="14"/>
        </w:numPr>
      </w:pPr>
      <w:r w:rsidRPr="00471FC6">
        <w:t>zagadnienia społeczne i ekonomiczne,</w:t>
      </w:r>
    </w:p>
    <w:p w14:paraId="21CA5CD0" w14:textId="77777777" w:rsidR="002D61E2" w:rsidRPr="00471FC6" w:rsidRDefault="002D61E2" w:rsidP="00925B96">
      <w:pPr>
        <w:pStyle w:val="Akapitzlist"/>
        <w:numPr>
          <w:ilvl w:val="0"/>
          <w:numId w:val="14"/>
        </w:numPr>
      </w:pPr>
      <w:r w:rsidRPr="00471FC6">
        <w:t>gospodarowanie zasobami naturalnymi Ziemi,</w:t>
      </w:r>
    </w:p>
    <w:p w14:paraId="6B575227" w14:textId="77777777" w:rsidR="002D61E2" w:rsidRPr="00471FC6" w:rsidRDefault="002D61E2" w:rsidP="00925B96">
      <w:pPr>
        <w:pStyle w:val="Akapitzlist"/>
        <w:numPr>
          <w:ilvl w:val="0"/>
          <w:numId w:val="14"/>
        </w:numPr>
      </w:pPr>
      <w:r w:rsidRPr="00471FC6">
        <w:t xml:space="preserve">wzmocnienie roli głównych grup społecznych, </w:t>
      </w:r>
    </w:p>
    <w:p w14:paraId="0FF7A406" w14:textId="77777777" w:rsidR="002D61E2" w:rsidRPr="00471FC6" w:rsidRDefault="002D61E2" w:rsidP="00925B96">
      <w:pPr>
        <w:pStyle w:val="Akapitzlist"/>
        <w:numPr>
          <w:ilvl w:val="0"/>
          <w:numId w:val="14"/>
        </w:numPr>
      </w:pPr>
      <w:r w:rsidRPr="00471FC6">
        <w:t xml:space="preserve">środki wdrażania zaleceń. </w:t>
      </w:r>
    </w:p>
    <w:p w14:paraId="2A5C256A" w14:textId="77777777" w:rsidR="002D61E2" w:rsidRPr="00471FC6" w:rsidRDefault="002D61E2" w:rsidP="002D61E2">
      <w:pPr>
        <w:pStyle w:val="Nagwek3"/>
      </w:pPr>
      <w:bookmarkStart w:id="64" w:name="_Toc502216895"/>
      <w:r w:rsidRPr="00471FC6">
        <w:t>Europa 2020 – Strategia na rzecz inteligentnego i zrównoważonego rozwoju sprzyjającego włączeniu społecznemu</w:t>
      </w:r>
      <w:bookmarkEnd w:id="64"/>
    </w:p>
    <w:p w14:paraId="2C1425EE" w14:textId="77777777" w:rsidR="002D61E2" w:rsidRPr="00471FC6" w:rsidRDefault="002D61E2" w:rsidP="002D61E2">
      <w:r w:rsidRPr="00471FC6">
        <w:t xml:space="preserve">Europa 2020 – Strategia na rzecz inteligentnego i zrównoważonego rozwoju sprzyjającego włączeniu społecznemu jest długookresową strategią rozwoju społeczno-gospodarczego Unii Europejskiej </w:t>
      </w:r>
      <w:r w:rsidRPr="00471FC6">
        <w:br/>
        <w:t xml:space="preserve">w latach 2010-2020. Dokument zastąpił realizowaną od 2000 r. Strategię Lizbońską. Celem nowej strategii jest współpraca państw członkowskich na rzecz wychodzenia z kryzysu, wdrażania reform, które pozwolą na zmaganie się z problemem globalizacji współczesnego świata, starzenia się społeczeństwa oraz racjonalne wykorzystanie zasobów naturalnych. </w:t>
      </w:r>
    </w:p>
    <w:p w14:paraId="1BFFEDCF" w14:textId="77777777" w:rsidR="002D61E2" w:rsidRPr="00471FC6" w:rsidRDefault="002D61E2" w:rsidP="002D61E2">
      <w:r w:rsidRPr="00471FC6">
        <w:t>Realizacja strategii wymaga skupienia się na trzech priorytetach:</w:t>
      </w:r>
    </w:p>
    <w:p w14:paraId="4452E994" w14:textId="77777777" w:rsidR="002D61E2" w:rsidRPr="00471FC6" w:rsidRDefault="002D61E2" w:rsidP="00925B96">
      <w:pPr>
        <w:pStyle w:val="Akapitzlist"/>
        <w:numPr>
          <w:ilvl w:val="0"/>
          <w:numId w:val="15"/>
        </w:numPr>
      </w:pPr>
      <w:r w:rsidRPr="00471FC6">
        <w:t>wzrost inteligentny, czyli rozwój opierający się na wiedzy i innowacjach</w:t>
      </w:r>
      <w:r>
        <w:t>,</w:t>
      </w:r>
    </w:p>
    <w:p w14:paraId="3BD7A244" w14:textId="77777777" w:rsidR="002D61E2" w:rsidRPr="00471FC6" w:rsidRDefault="002D61E2" w:rsidP="00925B96">
      <w:pPr>
        <w:pStyle w:val="Akapitzlist"/>
        <w:numPr>
          <w:ilvl w:val="0"/>
          <w:numId w:val="15"/>
        </w:numPr>
      </w:pPr>
      <w:r w:rsidRPr="00471FC6">
        <w:t>wzrost zrównoważony, czyli transformacja w kierunku gospodarki niskoemisyjnej, efektywnie korzystaj</w:t>
      </w:r>
      <w:r>
        <w:t>ącej z zasobów i konkurencyjnej,</w:t>
      </w:r>
    </w:p>
    <w:p w14:paraId="5A78D9D3" w14:textId="4125D731" w:rsidR="002D61E2" w:rsidRPr="00471FC6" w:rsidRDefault="002D61E2" w:rsidP="00925B96">
      <w:pPr>
        <w:pStyle w:val="Akapitzlist"/>
        <w:numPr>
          <w:ilvl w:val="0"/>
          <w:numId w:val="15"/>
        </w:numPr>
      </w:pPr>
      <w:r w:rsidRPr="00471FC6">
        <w:lastRenderedPageBreak/>
        <w:t>wzrost sprzyjający włączeniu społecznemu, czyli wspieranie gospodarki charakteryzującej się wysokim poziomem zatrudnienia i zapewniającej s</w:t>
      </w:r>
      <w:r w:rsidR="00B11887">
        <w:t xml:space="preserve">pójność gospodarczą, społeczną </w:t>
      </w:r>
      <w:r w:rsidRPr="00471FC6">
        <w:t xml:space="preserve">i terytorialną. </w:t>
      </w:r>
    </w:p>
    <w:p w14:paraId="69496CA9" w14:textId="77777777" w:rsidR="002D61E2" w:rsidRPr="002D61E2" w:rsidRDefault="002D61E2" w:rsidP="002D61E2">
      <w:r w:rsidRPr="00471FC6">
        <w:t>Strategia koncentruje się na pięciu dalekosiężnych celach w dziedzinie edukacji, zatrudnienia, innowacyjności, klimatu i energii oraz w zakresie walki z ubóstwem</w:t>
      </w:r>
    </w:p>
    <w:p w14:paraId="40DA76A5" w14:textId="15E80841" w:rsidR="002D61E2" w:rsidRDefault="009414B6" w:rsidP="009414B6">
      <w:pPr>
        <w:pStyle w:val="Nagwek2"/>
        <w:numPr>
          <w:ilvl w:val="0"/>
          <w:numId w:val="0"/>
        </w:numPr>
      </w:pPr>
      <w:bookmarkStart w:id="65" w:name="_Toc502216896"/>
      <w:r>
        <w:t xml:space="preserve">6.2 </w:t>
      </w:r>
      <w:r w:rsidR="000207B9">
        <w:t>Dokumenty strategiczne na szczeblu krajowym</w:t>
      </w:r>
      <w:bookmarkEnd w:id="65"/>
    </w:p>
    <w:p w14:paraId="18067D52" w14:textId="77777777" w:rsidR="002D61E2" w:rsidRPr="00471FC6" w:rsidRDefault="002D61E2" w:rsidP="002D61E2">
      <w:pPr>
        <w:pStyle w:val="Nagwek3"/>
        <w:rPr>
          <w:u w:val="single"/>
        </w:rPr>
      </w:pPr>
      <w:bookmarkStart w:id="66" w:name="_Toc502216897"/>
      <w:r w:rsidRPr="00471FC6">
        <w:t>Długookresowa Strategia Rozwoju Kraju – Polska 2030. Trzecia fala nowoczesności</w:t>
      </w:r>
      <w:bookmarkEnd w:id="66"/>
    </w:p>
    <w:p w14:paraId="4C028369" w14:textId="77777777" w:rsidR="002D61E2" w:rsidRDefault="002D61E2" w:rsidP="002D61E2">
      <w:r w:rsidRPr="00C11936">
        <w:t>Długookresowa Strategia</w:t>
      </w:r>
      <w:r>
        <w:t xml:space="preserve"> Rozwoju Kraju – Polska 2030 jest</w:t>
      </w:r>
      <w:r w:rsidRPr="00C11936">
        <w:t xml:space="preserve"> dokumentem określającym główne trendy, wyzwania i scenariusze rozwoju społeczno-gospodarczego kraju oraz kierunki przestrzennego zagospodarowania kraju, z uwzględnieniem zasady zrównoważonego rozwoju, obejmującym okres co najmniej 15 lat. </w:t>
      </w:r>
    </w:p>
    <w:p w14:paraId="17783E12" w14:textId="6C60D660" w:rsidR="002D61E2" w:rsidRPr="00120CED" w:rsidRDefault="002D61E2" w:rsidP="002D61E2">
      <w:r w:rsidRPr="00120CED">
        <w:t xml:space="preserve">Głównym celem, który został przedstawiony w dokumencie jest poprawa jakości życia Polaków. Osiągnięcie tego celu powinno być mierzone, z jednej strony, wzrostem produktu krajowego brutto (PKB) na mieszkańca, a z drugiej zwiększeniem spójności społecznej oraz zmniejszeniem nierównomierności </w:t>
      </w:r>
      <w:r w:rsidR="00B11887">
        <w:br/>
      </w:r>
      <w:r w:rsidRPr="00120CED">
        <w:t>o charakterze terytorialnym, jak również skalą skoku cywilizacyjnego społe</w:t>
      </w:r>
      <w:r>
        <w:t xml:space="preserve">czeństwa </w:t>
      </w:r>
      <w:r w:rsidRPr="00120CED">
        <w:t>oraz innowacyjności gospodarki w stosunku do innych krajów.</w:t>
      </w:r>
    </w:p>
    <w:p w14:paraId="7AF1F3BB" w14:textId="77777777" w:rsidR="002D61E2" w:rsidRPr="003E56ED" w:rsidRDefault="002D61E2" w:rsidP="002D61E2">
      <w:r w:rsidRPr="003E56ED">
        <w:t>Osiąganie strategicznego celu kluczowego będzie możliwe dzięki podjęciu działań w trzech obszarach zadaniowych:</w:t>
      </w:r>
    </w:p>
    <w:p w14:paraId="2F2039CE" w14:textId="77777777" w:rsidR="002D61E2" w:rsidRPr="003E56ED" w:rsidRDefault="002D61E2" w:rsidP="00925B96">
      <w:pPr>
        <w:pStyle w:val="Akapitzlist"/>
        <w:numPr>
          <w:ilvl w:val="0"/>
          <w:numId w:val="17"/>
        </w:numPr>
      </w:pPr>
      <w:r w:rsidRPr="003E56ED">
        <w:t xml:space="preserve">konkurencyjności i innowacyjności (modernizacji), </w:t>
      </w:r>
    </w:p>
    <w:p w14:paraId="02566AD5" w14:textId="77777777" w:rsidR="002D61E2" w:rsidRPr="003E56ED" w:rsidRDefault="002D61E2" w:rsidP="00925B96">
      <w:pPr>
        <w:pStyle w:val="Akapitzlist"/>
        <w:numPr>
          <w:ilvl w:val="0"/>
          <w:numId w:val="17"/>
        </w:numPr>
      </w:pPr>
      <w:r w:rsidRPr="003E56ED">
        <w:t>równoważenia potencjału rozwojowego regionów Polski (dyfuzji),</w:t>
      </w:r>
    </w:p>
    <w:p w14:paraId="484D1C6F" w14:textId="77777777" w:rsidR="002D61E2" w:rsidRPr="003E56ED" w:rsidRDefault="002D61E2" w:rsidP="00925B96">
      <w:pPr>
        <w:pStyle w:val="Akapitzlist"/>
        <w:numPr>
          <w:ilvl w:val="0"/>
          <w:numId w:val="17"/>
        </w:numPr>
      </w:pPr>
      <w:r w:rsidRPr="003E56ED">
        <w:t>efektywności i sprawności państwa</w:t>
      </w:r>
      <w:r>
        <w:t>.</w:t>
      </w:r>
    </w:p>
    <w:p w14:paraId="5148AADD" w14:textId="77777777" w:rsidR="002D61E2" w:rsidRPr="00471FC6" w:rsidRDefault="002D61E2" w:rsidP="002D61E2">
      <w:pPr>
        <w:pStyle w:val="Nagwek3"/>
      </w:pPr>
      <w:bookmarkStart w:id="67" w:name="_Toc502216898"/>
      <w:r w:rsidRPr="00471FC6">
        <w:t>Strategia Rozwoju Kraju 2020</w:t>
      </w:r>
      <w:bookmarkEnd w:id="67"/>
    </w:p>
    <w:p w14:paraId="6BCFB746" w14:textId="77777777" w:rsidR="002D61E2" w:rsidRPr="00471FC6" w:rsidRDefault="002D61E2" w:rsidP="002D61E2">
      <w:r w:rsidRPr="00471FC6">
        <w:t>Strategia Rozwoju Kraju 2020 jest główną strategią rozwojową kraju, która obejmuje średni horyzont czasowy. Dokument wskazuje najważniejsze zadania państwa, których realizacja przyczyni się do szybszego i bardziej zrównoważonego rozwoju kraju, a także poprawy jakości życia ludności poprzez wzmocnienie potencjałów gospodarczych, instytucjonalnych i społecznych.</w:t>
      </w:r>
    </w:p>
    <w:p w14:paraId="1AB6F437" w14:textId="77777777" w:rsidR="002D61E2" w:rsidRPr="00471FC6" w:rsidRDefault="002D61E2" w:rsidP="002D61E2">
      <w:r w:rsidRPr="00471FC6">
        <w:t>Wizja Polski przedstawia się następująco: Polska w roku 2020 to: aktywne społeczeństwo, konkurencyjna gospodarka i sprawne państwo.</w:t>
      </w:r>
    </w:p>
    <w:p w14:paraId="77C39827" w14:textId="77777777" w:rsidR="002D61E2" w:rsidRDefault="002D61E2" w:rsidP="002D61E2">
      <w:pPr>
        <w:rPr>
          <w:b/>
        </w:rPr>
      </w:pPr>
      <w:r w:rsidRPr="00471FC6">
        <w:t>Celem głównym strategii średniookresowej staje się wzmocnienie i wykorzystanie gospodarczych, społecznych i instytucjonalnych potencjałów zapewniających szybszy i zrównoważony rozwój kraju oraz poprawę jakości życia ludności.</w:t>
      </w:r>
    </w:p>
    <w:p w14:paraId="25B0F686" w14:textId="77777777" w:rsidR="002D61E2" w:rsidRPr="00471FC6" w:rsidRDefault="002D61E2" w:rsidP="002D61E2">
      <w:pPr>
        <w:rPr>
          <w:u w:val="single"/>
        </w:rPr>
      </w:pPr>
      <w:r w:rsidRPr="00471FC6">
        <w:rPr>
          <w:u w:val="single"/>
        </w:rPr>
        <w:lastRenderedPageBreak/>
        <w:t>Obszar strategiczny I. Sprawne i efektywne państwo</w:t>
      </w:r>
    </w:p>
    <w:p w14:paraId="10EE2AF4" w14:textId="77777777" w:rsidR="002D61E2" w:rsidRPr="00471FC6" w:rsidRDefault="002D61E2" w:rsidP="002D61E2">
      <w:pPr>
        <w:ind w:firstLine="708"/>
      </w:pPr>
      <w:r w:rsidRPr="00471FC6">
        <w:t>Cel 1. Przejście od administrowania do zarządzania rozwojem,</w:t>
      </w:r>
    </w:p>
    <w:p w14:paraId="1BF295EE" w14:textId="77777777" w:rsidR="002D61E2" w:rsidRPr="00471FC6" w:rsidRDefault="002D61E2" w:rsidP="002D61E2">
      <w:pPr>
        <w:ind w:firstLine="708"/>
      </w:pPr>
      <w:r w:rsidRPr="00471FC6">
        <w:t>Cel 2. Zapewnienie środków na działania rozwojowe,</w:t>
      </w:r>
    </w:p>
    <w:p w14:paraId="446E8348" w14:textId="77777777" w:rsidR="002D61E2" w:rsidRPr="00471FC6" w:rsidRDefault="002D61E2" w:rsidP="002D61E2">
      <w:pPr>
        <w:ind w:left="708"/>
      </w:pPr>
      <w:r w:rsidRPr="00471FC6">
        <w:t>Cel 3. Wzmocnienie warunków sprzyjających realizacji indywidualnych potrzeb i aktywności obywatela.</w:t>
      </w:r>
    </w:p>
    <w:p w14:paraId="5EAF475B" w14:textId="77777777" w:rsidR="002D61E2" w:rsidRPr="00471FC6" w:rsidRDefault="002D61E2" w:rsidP="002D61E2">
      <w:pPr>
        <w:rPr>
          <w:u w:val="single"/>
        </w:rPr>
      </w:pPr>
      <w:r w:rsidRPr="00471FC6">
        <w:rPr>
          <w:u w:val="single"/>
        </w:rPr>
        <w:t>Obszar strategiczny II. Konkurencyjna gospodarka</w:t>
      </w:r>
    </w:p>
    <w:p w14:paraId="055164F9" w14:textId="77777777" w:rsidR="002D61E2" w:rsidRPr="00471FC6" w:rsidRDefault="002D61E2" w:rsidP="002D61E2">
      <w:pPr>
        <w:ind w:firstLine="708"/>
      </w:pPr>
      <w:r w:rsidRPr="00471FC6">
        <w:t>Cel 1. Wzmocnienie stabilności makroekonomicznej,</w:t>
      </w:r>
    </w:p>
    <w:p w14:paraId="1E9B620D" w14:textId="77777777" w:rsidR="002D61E2" w:rsidRPr="00471FC6" w:rsidRDefault="002D61E2" w:rsidP="002D61E2">
      <w:pPr>
        <w:ind w:firstLine="708"/>
      </w:pPr>
      <w:r w:rsidRPr="00471FC6">
        <w:t>Cel 2. Wzrost wydajności gospodarki,</w:t>
      </w:r>
    </w:p>
    <w:p w14:paraId="4A0D4C09" w14:textId="77777777" w:rsidR="002D61E2" w:rsidRPr="00471FC6" w:rsidRDefault="002D61E2" w:rsidP="002D61E2">
      <w:pPr>
        <w:ind w:firstLine="708"/>
      </w:pPr>
      <w:r w:rsidRPr="00471FC6">
        <w:t>Cel 3. Zwiększenie innowacyjności gospodarki,</w:t>
      </w:r>
    </w:p>
    <w:p w14:paraId="7B2AE1C3" w14:textId="77777777" w:rsidR="002D61E2" w:rsidRPr="00471FC6" w:rsidRDefault="002D61E2" w:rsidP="002D61E2">
      <w:pPr>
        <w:ind w:firstLine="708"/>
      </w:pPr>
      <w:r w:rsidRPr="00471FC6">
        <w:t>Cel 4. Rozwój kapitału ludzkiego,</w:t>
      </w:r>
    </w:p>
    <w:p w14:paraId="3723F6A4" w14:textId="77777777" w:rsidR="002D61E2" w:rsidRPr="00471FC6" w:rsidRDefault="002D61E2" w:rsidP="002D61E2">
      <w:pPr>
        <w:ind w:firstLine="708"/>
      </w:pPr>
      <w:r w:rsidRPr="00471FC6">
        <w:t>Cel 5. Zwiększenie wykorzystania technologii cyfrowych,</w:t>
      </w:r>
    </w:p>
    <w:p w14:paraId="79B9D4B4" w14:textId="77777777" w:rsidR="002D61E2" w:rsidRPr="00471FC6" w:rsidRDefault="002D61E2" w:rsidP="002D61E2">
      <w:pPr>
        <w:ind w:firstLine="708"/>
      </w:pPr>
      <w:r w:rsidRPr="00471FC6">
        <w:t>Cel 6. Bezpieczeństwo energetyczne i środowisko,</w:t>
      </w:r>
    </w:p>
    <w:p w14:paraId="69220981" w14:textId="77777777" w:rsidR="002D61E2" w:rsidRPr="00471FC6" w:rsidRDefault="002D61E2" w:rsidP="002D61E2">
      <w:pPr>
        <w:ind w:firstLine="708"/>
      </w:pPr>
      <w:r w:rsidRPr="00471FC6">
        <w:t>Cel 7. Zwiększenie efektywności transportu.</w:t>
      </w:r>
    </w:p>
    <w:p w14:paraId="59D38D7A" w14:textId="77777777" w:rsidR="002D61E2" w:rsidRPr="00471FC6" w:rsidRDefault="002D61E2" w:rsidP="002D61E2">
      <w:pPr>
        <w:rPr>
          <w:u w:val="single"/>
        </w:rPr>
      </w:pPr>
      <w:r w:rsidRPr="00471FC6">
        <w:rPr>
          <w:u w:val="single"/>
        </w:rPr>
        <w:t>Obszar strategiczny III. Spójność społeczna i terytorialna</w:t>
      </w:r>
    </w:p>
    <w:p w14:paraId="23E76594" w14:textId="77777777" w:rsidR="002D61E2" w:rsidRPr="00471FC6" w:rsidRDefault="002D61E2" w:rsidP="002D61E2">
      <w:pPr>
        <w:ind w:firstLine="708"/>
      </w:pPr>
      <w:r w:rsidRPr="00471FC6">
        <w:t>Cel 1. Integracja społeczna,</w:t>
      </w:r>
    </w:p>
    <w:p w14:paraId="7F309396" w14:textId="77777777" w:rsidR="002D61E2" w:rsidRPr="00471FC6" w:rsidRDefault="002D61E2" w:rsidP="002D61E2">
      <w:pPr>
        <w:ind w:firstLine="708"/>
      </w:pPr>
      <w:r w:rsidRPr="00471FC6">
        <w:t>Cel 2. Zapewnienie dostępu i określonych standardów usług publicznych,</w:t>
      </w:r>
    </w:p>
    <w:p w14:paraId="059AE3DF" w14:textId="77777777" w:rsidR="002D61E2" w:rsidRPr="008E1DBF" w:rsidRDefault="002D61E2" w:rsidP="002D61E2">
      <w:pPr>
        <w:ind w:left="708"/>
      </w:pPr>
      <w:r w:rsidRPr="00471FC6">
        <w:t>Cel 3. Wzmocnienie mechanizmów terytorialnego równoważenia rozwoju oraz integracja przestrzenna dla rozwijania i pełnego wykorzystania potencjałów regionalnych.</w:t>
      </w:r>
    </w:p>
    <w:p w14:paraId="22249796" w14:textId="77777777" w:rsidR="002D61E2" w:rsidRDefault="002D61E2" w:rsidP="002D61E2">
      <w:pPr>
        <w:pStyle w:val="Nagwek3"/>
      </w:pPr>
      <w:bookmarkStart w:id="68" w:name="_Toc502216899"/>
      <w:r w:rsidRPr="00A53443">
        <w:t>Koncepcja Przestrzennego Zagospodarowania Kraju 2030</w:t>
      </w:r>
      <w:bookmarkEnd w:id="68"/>
    </w:p>
    <w:p w14:paraId="70D82A75" w14:textId="77777777" w:rsidR="002D61E2" w:rsidRPr="00471FC6" w:rsidRDefault="002D61E2" w:rsidP="002D61E2">
      <w:r w:rsidRPr="00471FC6">
        <w:t xml:space="preserve">Koncepcja Przestrzennego Zagospodarowania Kraju to najważniejszy dokument strategiczny </w:t>
      </w:r>
      <w:r w:rsidRPr="00471FC6">
        <w:br/>
        <w:t>w kwestii zagospodarowania przestrzennego kraju. Został on stworzony w celu zapewnienia efektywnego wykorzystania przestrzeni kraju. Dokument zawiera cele i kierunki działań służące takiemu planowaniu przestrzennemu, które pozwoli na wzrost społeczno-gospodarczy państwa. Dokument wyznacza następujące cele polityki przestrzennego zagospodarowania kraju:</w:t>
      </w:r>
    </w:p>
    <w:p w14:paraId="2FE1C9F5" w14:textId="77777777" w:rsidR="002D61E2" w:rsidRPr="00471FC6" w:rsidRDefault="002D61E2" w:rsidP="002D61E2">
      <w:pPr>
        <w:ind w:left="708"/>
      </w:pPr>
      <w:r w:rsidRPr="00471FC6">
        <w:t>Cel 1. Podwyższenie konkurencyjności głównych ośrodków miejskich Polski w przestrzeni europejskiej poprzez ich integrację funkcjonalną przy zachowaniu policentrycznej struktury systemu osa</w:t>
      </w:r>
      <w:r>
        <w:t>dniczego sprzyjającej spójności;</w:t>
      </w:r>
    </w:p>
    <w:p w14:paraId="040D94CC" w14:textId="77777777" w:rsidR="002D61E2" w:rsidRPr="00471FC6" w:rsidRDefault="002D61E2" w:rsidP="002D61E2">
      <w:pPr>
        <w:ind w:left="708"/>
      </w:pPr>
      <w:r w:rsidRPr="00471FC6">
        <w:lastRenderedPageBreak/>
        <w:t>Cel 2. Poprawa spójności wewnętrznej i terytorialne równoważenie rozwoju kraju poprzez promowanie integracji funkcjonalnej, tworzenie warunków dla rozprzestrzeniania się czynników rozwoju, wielofunkcyjny rozwój obszarów wiejskich oraz wykorzystanie potencjału wew</w:t>
      </w:r>
      <w:r>
        <w:t>nętrznego wszystkich terytoriów;</w:t>
      </w:r>
    </w:p>
    <w:p w14:paraId="181212F4" w14:textId="77777777" w:rsidR="002D61E2" w:rsidRPr="00471FC6" w:rsidRDefault="002D61E2" w:rsidP="002D61E2">
      <w:pPr>
        <w:ind w:left="708"/>
      </w:pPr>
      <w:r w:rsidRPr="00471FC6">
        <w:t>Cel 3. Poprawa dostępności terytorialnej kraju w różnych</w:t>
      </w:r>
      <w:r>
        <w:t xml:space="preserve"> skalach przestrzennych poprzez </w:t>
      </w:r>
      <w:r w:rsidRPr="00471FC6">
        <w:t>rozwijanie infrastruktury tra</w:t>
      </w:r>
      <w:r>
        <w:t>nsportowej i telekomunikacyjnej;</w:t>
      </w:r>
    </w:p>
    <w:p w14:paraId="086DE101" w14:textId="77777777" w:rsidR="002D61E2" w:rsidRPr="00471FC6" w:rsidRDefault="002D61E2" w:rsidP="002D61E2">
      <w:pPr>
        <w:ind w:left="708"/>
      </w:pPr>
      <w:r w:rsidRPr="00471FC6">
        <w:t>Cel 4. Kształtowanie struktur przestrzennych wspierających osiągnięcie i utrzymanie wysokiej</w:t>
      </w:r>
      <w:r>
        <w:t xml:space="preserve"> </w:t>
      </w:r>
      <w:r w:rsidRPr="00471FC6">
        <w:t xml:space="preserve">jakości środowiska przyrodniczego i </w:t>
      </w:r>
      <w:r>
        <w:t>walorów krajobrazowych Polski;</w:t>
      </w:r>
    </w:p>
    <w:p w14:paraId="7A5D85FA" w14:textId="77777777" w:rsidR="002D61E2" w:rsidRDefault="002D61E2" w:rsidP="002D61E2">
      <w:pPr>
        <w:ind w:left="708"/>
      </w:pPr>
      <w:r w:rsidRPr="00471FC6">
        <w:t>Cel 5. Zwiększanie odporności struktury przestrzennej kraju na zagrożenia naturalne i utraty</w:t>
      </w:r>
      <w:r>
        <w:t xml:space="preserve"> </w:t>
      </w:r>
      <w:r w:rsidRPr="00471FC6">
        <w:t>bezpieczeństwa energetycznego oraz kształtowanie struktur przestrzennych wspierających</w:t>
      </w:r>
      <w:r>
        <w:t xml:space="preserve"> zdolności obronne państwa;</w:t>
      </w:r>
    </w:p>
    <w:p w14:paraId="70E9C4DF" w14:textId="77777777" w:rsidR="002D61E2" w:rsidRDefault="002D61E2" w:rsidP="002D61E2">
      <w:pPr>
        <w:ind w:left="708"/>
      </w:pPr>
      <w:r w:rsidRPr="00471FC6">
        <w:t>Cel 6. Przywrócenie i u</w:t>
      </w:r>
      <w:r>
        <w:t xml:space="preserve">trwalenie ładu przestrzennego. </w:t>
      </w:r>
    </w:p>
    <w:p w14:paraId="5332A55B" w14:textId="77777777" w:rsidR="002D61E2" w:rsidRPr="00471FC6" w:rsidRDefault="002D61E2" w:rsidP="002D61E2">
      <w:pPr>
        <w:pStyle w:val="Nagwek3"/>
      </w:pPr>
      <w:bookmarkStart w:id="69" w:name="_Toc502216900"/>
      <w:r w:rsidRPr="00471FC6">
        <w:t>Krajowa Strategia Rozwoju Regionalnego 2010-2020: Regiony, Miasta, Obszary Wiejskie</w:t>
      </w:r>
      <w:bookmarkEnd w:id="69"/>
    </w:p>
    <w:p w14:paraId="58FE881F" w14:textId="52FA82EA" w:rsidR="002D61E2" w:rsidRPr="00471FC6" w:rsidRDefault="002D61E2" w:rsidP="002D61E2">
      <w:pPr>
        <w:rPr>
          <w:b/>
          <w:u w:val="single"/>
        </w:rPr>
      </w:pPr>
      <w:r w:rsidRPr="00471FC6">
        <w:t xml:space="preserve">Krajowa Strategia Rozwoju Regionalnego 2010-2020: Regiony, Miasta, Obszary Wiejskie </w:t>
      </w:r>
      <w:r w:rsidR="00AA6EC1">
        <w:br/>
      </w:r>
      <w:r w:rsidRPr="00471FC6">
        <w:t xml:space="preserve">to średniookresowy dokument strategiczny, który odnosi się do zasad prowadzenia polityki społeczno-gospodarczej kraju w ujęciu wojewódzkim. Określa on cele i główne kierunki rozwoju kraju w wymiarze terytorialnym, wprowadza zmiany w zakresie planowania i prowadzenia polityki regionalnej w Polsce oraz nakreśla zadania podejmowane przez poszczególne resorty. </w:t>
      </w:r>
    </w:p>
    <w:p w14:paraId="37B8F4F7" w14:textId="77777777" w:rsidR="002D61E2" w:rsidRPr="00471FC6" w:rsidRDefault="002D61E2" w:rsidP="002D61E2">
      <w:r w:rsidRPr="00471FC6">
        <w:t>Krajowa strategia wyznacza następujące cele polityki regionalnej do 2020 roku:</w:t>
      </w:r>
    </w:p>
    <w:p w14:paraId="4D9A6A31" w14:textId="77777777" w:rsidR="002D61E2" w:rsidRPr="00471FC6" w:rsidRDefault="002D61E2" w:rsidP="00925B96">
      <w:pPr>
        <w:pStyle w:val="Akapitzlist"/>
        <w:numPr>
          <w:ilvl w:val="0"/>
          <w:numId w:val="16"/>
        </w:numPr>
      </w:pPr>
      <w:r w:rsidRPr="00471FC6">
        <w:t>wspomaganie wzrostu konkurencyjności regionów,</w:t>
      </w:r>
    </w:p>
    <w:p w14:paraId="37E8B810" w14:textId="77777777" w:rsidR="002D61E2" w:rsidRPr="00471FC6" w:rsidRDefault="002D61E2" w:rsidP="00925B96">
      <w:pPr>
        <w:pStyle w:val="Akapitzlist"/>
        <w:numPr>
          <w:ilvl w:val="0"/>
          <w:numId w:val="16"/>
        </w:numPr>
      </w:pPr>
      <w:r w:rsidRPr="00471FC6">
        <w:t>budowanie spójności terytorialnej i przeciwdziałanie marginalizacji obszarów problemowych,</w:t>
      </w:r>
    </w:p>
    <w:p w14:paraId="75EA049E" w14:textId="77777777" w:rsidR="002D61E2" w:rsidRDefault="002D61E2" w:rsidP="00925B96">
      <w:pPr>
        <w:pStyle w:val="Akapitzlist"/>
        <w:numPr>
          <w:ilvl w:val="0"/>
          <w:numId w:val="16"/>
        </w:numPr>
      </w:pPr>
      <w:r w:rsidRPr="00471FC6">
        <w:t>tworzenie warunków dla skutecznej, efektywnej i partnerskiej realizacji działań rozwojowych ukierunkowanych terytorialnie.</w:t>
      </w:r>
    </w:p>
    <w:p w14:paraId="2DC01431" w14:textId="77777777" w:rsidR="002D61E2" w:rsidRPr="00FA01F5" w:rsidRDefault="002D61E2" w:rsidP="002D61E2">
      <w:pPr>
        <w:pStyle w:val="Nagwek3"/>
      </w:pPr>
      <w:bookmarkStart w:id="70" w:name="_Toc502216901"/>
      <w:r w:rsidRPr="00FA01F5">
        <w:t>Strategia Rozwoju Kapitału Społecznego 2020</w:t>
      </w:r>
      <w:bookmarkEnd w:id="70"/>
    </w:p>
    <w:p w14:paraId="3CD359C4" w14:textId="77777777" w:rsidR="002D61E2" w:rsidRDefault="002D61E2" w:rsidP="002D61E2">
      <w:pPr>
        <w:pStyle w:val="Akapitzlist"/>
        <w:ind w:left="0"/>
      </w:pPr>
      <w:r>
        <w:t>Kapitał społeczny to, wynikająca z zaufania oraz obowiązujących norm i wzorów postępowania, zdolność obywateli do mobilizacji i łączenia zasobów, która sprzyja kreatywności oraz wzmacnia wolę współpracy i porozumienia w osiąganiu wspólnych celów.</w:t>
      </w:r>
    </w:p>
    <w:p w14:paraId="1327965D" w14:textId="77777777" w:rsidR="002D61E2" w:rsidRDefault="002D61E2" w:rsidP="002D61E2">
      <w:pPr>
        <w:pStyle w:val="Akapitzlist"/>
        <w:ind w:left="0"/>
      </w:pPr>
      <w:r>
        <w:t>D</w:t>
      </w:r>
      <w:r w:rsidRPr="00FD6F98">
        <w:t>ziałania</w:t>
      </w:r>
      <w:r>
        <w:t xml:space="preserve"> Strategii</w:t>
      </w:r>
      <w:r w:rsidRPr="00FD6F98">
        <w:t xml:space="preserve"> mają wspierać zaangażowanie obywatelskie, zachęcać do współpracy oraz wzmacniać kreatywność Polaków, </w:t>
      </w:r>
      <w:r>
        <w:t>poprzez realizację wyznaczonych celów:</w:t>
      </w:r>
    </w:p>
    <w:p w14:paraId="70C01F4F" w14:textId="77777777" w:rsidR="002D61E2" w:rsidRDefault="002D61E2" w:rsidP="002D61E2">
      <w:pPr>
        <w:pStyle w:val="Akapitzlist"/>
        <w:ind w:left="0"/>
      </w:pPr>
      <w:r>
        <w:t>Cel 1. Kształtowanie postaw sprzyjających kooperacji, kreatywności oraz komunikacji.</w:t>
      </w:r>
    </w:p>
    <w:p w14:paraId="157E1C61" w14:textId="77777777" w:rsidR="002D61E2" w:rsidRDefault="002D61E2" w:rsidP="002D61E2">
      <w:pPr>
        <w:pStyle w:val="Akapitzlist"/>
        <w:ind w:left="0"/>
      </w:pPr>
      <w:r>
        <w:t>Cel 2. Poprawa mechanizmów partycypacji społecznej i wpływu obywateli na życie publiczne.</w:t>
      </w:r>
    </w:p>
    <w:p w14:paraId="22136053" w14:textId="77777777" w:rsidR="002D61E2" w:rsidRDefault="002D61E2" w:rsidP="002D61E2">
      <w:pPr>
        <w:pStyle w:val="Akapitzlist"/>
        <w:ind w:left="0"/>
      </w:pPr>
      <w:r>
        <w:t>Cel 3. Usprawnienie procesów komunikacji społecznej oraz wymiany wiedzy.</w:t>
      </w:r>
    </w:p>
    <w:p w14:paraId="5C6314A3" w14:textId="597C70A8" w:rsidR="002D61E2" w:rsidRDefault="002D61E2" w:rsidP="002D61E2">
      <w:pPr>
        <w:pStyle w:val="Akapitzlist"/>
        <w:ind w:left="0"/>
      </w:pPr>
      <w:r>
        <w:lastRenderedPageBreak/>
        <w:t>Cel 4. Rozwój i efektywne wykorzystanie potencjału kulturowego i kreatywnego.</w:t>
      </w:r>
    </w:p>
    <w:p w14:paraId="48EB03CE" w14:textId="77777777" w:rsidR="00FD7F92" w:rsidRPr="002D61E2" w:rsidRDefault="00FD7F92" w:rsidP="002D61E2">
      <w:pPr>
        <w:pStyle w:val="Akapitzlist"/>
        <w:ind w:left="0"/>
      </w:pPr>
    </w:p>
    <w:p w14:paraId="601B8BCD" w14:textId="792D5C2E" w:rsidR="000207B9" w:rsidRDefault="009414B6" w:rsidP="009414B6">
      <w:pPr>
        <w:pStyle w:val="Nagwek2"/>
        <w:numPr>
          <w:ilvl w:val="0"/>
          <w:numId w:val="0"/>
        </w:numPr>
      </w:pPr>
      <w:bookmarkStart w:id="71" w:name="_Toc502216902"/>
      <w:r>
        <w:t xml:space="preserve">6.3 </w:t>
      </w:r>
      <w:r w:rsidR="000207B9">
        <w:t>Dokumenty strategiczne na szczeblu regionalnym</w:t>
      </w:r>
      <w:bookmarkEnd w:id="71"/>
    </w:p>
    <w:p w14:paraId="1BCF2878" w14:textId="77777777" w:rsidR="00037F7F" w:rsidRPr="003E56ED" w:rsidRDefault="00037F7F" w:rsidP="00037F7F">
      <w:pPr>
        <w:pStyle w:val="Nagwek3"/>
      </w:pPr>
      <w:bookmarkStart w:id="72" w:name="_Toc502216903"/>
      <w:r w:rsidRPr="003E56ED">
        <w:t>Strategia Rozwoju Województwa Mazowieckiego do 2030 roku</w:t>
      </w:r>
      <w:bookmarkEnd w:id="72"/>
    </w:p>
    <w:p w14:paraId="755033C5" w14:textId="77777777" w:rsidR="00037F7F" w:rsidRDefault="00037F7F" w:rsidP="00037F7F">
      <w:pPr>
        <w:rPr>
          <w:b/>
          <w:u w:val="single"/>
        </w:rPr>
      </w:pPr>
      <w:r>
        <w:t xml:space="preserve">Zgodnie z uwarunkowaniami instytucjonalno-prawnymi, strategia rozwoju województwa jest najważniejszym dokumentem samorządu województwa, określającym kierunki polityki rozwoju, prowadzonej przez samorząd w średnim okresie programowania. Strategia wskazuje główne wyzwania i cele rozwojowe regionu do zrealizowania przez samorząd województwa, jak również przez inne podmioty. Stanowi również ważny punkt odniesienia dla pozostałych dokumentów programowych </w:t>
      </w:r>
      <w:r>
        <w:br/>
        <w:t>i planistycznych tworzonych na poziomie regionalnym, jak również lokalnym</w:t>
      </w:r>
    </w:p>
    <w:p w14:paraId="20DF04E7" w14:textId="77777777" w:rsidR="00037F7F" w:rsidRPr="006D5D16" w:rsidRDefault="00037F7F" w:rsidP="00037F7F">
      <w:pPr>
        <w:rPr>
          <w:u w:val="single"/>
        </w:rPr>
      </w:pPr>
      <w:r w:rsidRPr="006D5D16">
        <w:rPr>
          <w:u w:val="single"/>
        </w:rPr>
        <w:t>Cel priorytetowy:</w:t>
      </w:r>
    </w:p>
    <w:p w14:paraId="26CBE0F8" w14:textId="77777777" w:rsidR="00037F7F" w:rsidRPr="006D5D16" w:rsidRDefault="00037F7F" w:rsidP="00037F7F">
      <w:r w:rsidRPr="006D5D16">
        <w:t>Obszar: przemysł i produkcja</w:t>
      </w:r>
    </w:p>
    <w:p w14:paraId="768255C5" w14:textId="77777777" w:rsidR="00037F7F" w:rsidRDefault="00037F7F" w:rsidP="00037F7F">
      <w:pPr>
        <w:rPr>
          <w:b/>
          <w:u w:val="single"/>
        </w:rPr>
      </w:pPr>
      <w:r w:rsidRPr="0032386C">
        <w:t>Cele rozwojowe:</w:t>
      </w:r>
      <w:r w:rsidRPr="0032386C">
        <w:rPr>
          <w:b/>
        </w:rPr>
        <w:t xml:space="preserve"> </w:t>
      </w:r>
      <w:r w:rsidRPr="0032386C">
        <w:t>Wzrost</w:t>
      </w:r>
      <w:r>
        <w:t xml:space="preserve"> zdolności konkurencyjnej przemysłu w regionie poprzez stymulowanie zmian strukturalnych, pobudzanie aktywności innowacyjnej oraz efektywne wykorzystanie zasobów.</w:t>
      </w:r>
    </w:p>
    <w:p w14:paraId="012151F1" w14:textId="77777777" w:rsidR="00037F7F" w:rsidRPr="006D5D16" w:rsidRDefault="00037F7F" w:rsidP="00037F7F">
      <w:pPr>
        <w:rPr>
          <w:u w:val="single"/>
        </w:rPr>
      </w:pPr>
      <w:r w:rsidRPr="006D5D16">
        <w:rPr>
          <w:u w:val="single"/>
        </w:rPr>
        <w:t>Cele strategiczne:</w:t>
      </w:r>
    </w:p>
    <w:p w14:paraId="76514943" w14:textId="77777777" w:rsidR="00037F7F" w:rsidRPr="006D5D16" w:rsidRDefault="00037F7F" w:rsidP="00037F7F">
      <w:r w:rsidRPr="006D5D16">
        <w:t>Obszar: gospodarka</w:t>
      </w:r>
    </w:p>
    <w:p w14:paraId="277490D2" w14:textId="77777777" w:rsidR="00037F7F" w:rsidRDefault="00037F7F" w:rsidP="00037F7F">
      <w:r w:rsidRPr="00582082">
        <w:t>Cele rozwojowe:</w:t>
      </w:r>
      <w:r w:rsidRPr="00582082">
        <w:rPr>
          <w:b/>
        </w:rPr>
        <w:t xml:space="preserve"> </w:t>
      </w:r>
      <w:r w:rsidRPr="00582082">
        <w:t>Wzrost</w:t>
      </w:r>
      <w:r>
        <w:t xml:space="preserve"> konkurencyjności regonu poprzez rozwój działalności produkcyjnej oraz transfer i wykorzystanie nowych technologii.</w:t>
      </w:r>
    </w:p>
    <w:p w14:paraId="3DE48282" w14:textId="77777777" w:rsidR="00037F7F" w:rsidRPr="006D5D16" w:rsidRDefault="00037F7F" w:rsidP="00037F7F">
      <w:r w:rsidRPr="006D5D16">
        <w:t>Obszar: przestrzeń i transport</w:t>
      </w:r>
    </w:p>
    <w:p w14:paraId="026F943D" w14:textId="77777777" w:rsidR="00037F7F" w:rsidRDefault="00037F7F" w:rsidP="00037F7F">
      <w:r w:rsidRPr="00582082">
        <w:t xml:space="preserve">Cele </w:t>
      </w:r>
      <w:r w:rsidRPr="0032386C">
        <w:t>rozwojowe:</w:t>
      </w:r>
      <w:r w:rsidRPr="0032386C">
        <w:rPr>
          <w:b/>
        </w:rPr>
        <w:t xml:space="preserve"> </w:t>
      </w:r>
      <w:r w:rsidRPr="0032386C">
        <w:t>Trwały</w:t>
      </w:r>
      <w:r>
        <w:t xml:space="preserve"> i zrównoważony rozwój regionu oparty o endogeniczne czynniki rozwoju oraz wzrost dostępności.</w:t>
      </w:r>
    </w:p>
    <w:p w14:paraId="0D96A7ED" w14:textId="77777777" w:rsidR="00037F7F" w:rsidRPr="006D5D16" w:rsidRDefault="00037F7F" w:rsidP="00037F7F">
      <w:r w:rsidRPr="006D5D16">
        <w:t>Obszar: społeczeństwo</w:t>
      </w:r>
    </w:p>
    <w:p w14:paraId="67B4F8AD" w14:textId="77777777" w:rsidR="00037F7F" w:rsidRDefault="00037F7F" w:rsidP="00037F7F">
      <w:pPr>
        <w:rPr>
          <w:b/>
          <w:u w:val="single"/>
        </w:rPr>
      </w:pPr>
      <w:r>
        <w:t>Cele rozwojowe:</w:t>
      </w:r>
      <w:r w:rsidRPr="00582082">
        <w:t xml:space="preserve"> </w:t>
      </w:r>
      <w:r>
        <w:t>Poprawa jakości życia oraz wykorzystanie kapitału ludzkiego i społecznego do tworzenia nowoczesnej gospodarki.</w:t>
      </w:r>
    </w:p>
    <w:p w14:paraId="24B503EE" w14:textId="77777777" w:rsidR="00037F7F" w:rsidRPr="006D5D16" w:rsidRDefault="00037F7F" w:rsidP="00037F7F">
      <w:pPr>
        <w:rPr>
          <w:u w:val="single"/>
        </w:rPr>
      </w:pPr>
      <w:r w:rsidRPr="006D5D16">
        <w:rPr>
          <w:u w:val="single"/>
        </w:rPr>
        <w:t>Cele ramowe:</w:t>
      </w:r>
    </w:p>
    <w:p w14:paraId="4F647755" w14:textId="77777777" w:rsidR="00037F7F" w:rsidRPr="006D5D16" w:rsidRDefault="00037F7F" w:rsidP="00037F7F">
      <w:r w:rsidRPr="006D5D16">
        <w:t>Obszar: środowisko i energetyka</w:t>
      </w:r>
    </w:p>
    <w:p w14:paraId="5C42E8B8" w14:textId="77777777" w:rsidR="00037F7F" w:rsidRPr="00037F7F" w:rsidRDefault="00037F7F" w:rsidP="00037F7F">
      <w:r>
        <w:t>Cele rozwojowe: Zapewnienie gospodarce regionu zdywersyfikowanego zaopatrzenia w energię przy zrównoważonym gospodarowaniu zasobami środowiska.</w:t>
      </w:r>
    </w:p>
    <w:p w14:paraId="0DE6C9D1" w14:textId="77777777" w:rsidR="00037F7F" w:rsidRPr="006D5D16" w:rsidRDefault="00037F7F" w:rsidP="00037F7F">
      <w:r w:rsidRPr="006D5D16">
        <w:lastRenderedPageBreak/>
        <w:t>Obszar: kultura i dziedzictwo</w:t>
      </w:r>
    </w:p>
    <w:p w14:paraId="69D90AC6" w14:textId="77777777" w:rsidR="00037F7F" w:rsidRDefault="00037F7F" w:rsidP="00037F7F">
      <w:r>
        <w:t>Cele rozwojowe: Wykorzystanie kultury i dziedzictwa kulturowego do rozwoju przemysłów kreatywnych.</w:t>
      </w:r>
    </w:p>
    <w:p w14:paraId="467F4271" w14:textId="77777777" w:rsidR="00037F7F" w:rsidRPr="00970611" w:rsidRDefault="00037F7F" w:rsidP="00037F7F">
      <w:pPr>
        <w:pStyle w:val="Nagwek3"/>
      </w:pPr>
      <w:bookmarkStart w:id="73" w:name="_Toc502216904"/>
      <w:r w:rsidRPr="00970611">
        <w:t>Strategia Polityki Społecznej Województwa Mazowieckiego na lata 2014-2020</w:t>
      </w:r>
      <w:bookmarkEnd w:id="73"/>
    </w:p>
    <w:p w14:paraId="1B24D433" w14:textId="77777777" w:rsidR="00037F7F" w:rsidRPr="00970611" w:rsidRDefault="00037F7F" w:rsidP="00037F7F">
      <w:pPr>
        <w:rPr>
          <w:b/>
          <w:u w:val="single"/>
        </w:rPr>
      </w:pPr>
      <w:r w:rsidRPr="00970611">
        <w:t xml:space="preserve">Zgodnie z art. 21 ust. 1 Ustawy z dnia 12 marca 2004 roku o pomocy społecznej do zadań samorządu województwa należy opracowanie, aktualizowanie i realizacja strategii wojewódzkiej w zakresie polityki społecznej będącej, integralną częścią strategii rozwoju województwa, obejmującej </w:t>
      </w:r>
      <w:r w:rsidRPr="00970611">
        <w:br/>
        <w:t>w szczególności programy: przeciwdziałania wykluczeniu społecznemu, wyrównywania szans osób niepełnosprawnych, pomocy społecznej, profilaktyki i rozwiązywania problemów alkoholowych, współpracy z organizacjami pozarządowymi</w:t>
      </w:r>
    </w:p>
    <w:p w14:paraId="6EED78A0" w14:textId="77777777" w:rsidR="00037F7F" w:rsidRPr="00970611" w:rsidRDefault="00037F7F" w:rsidP="00037F7F">
      <w:pPr>
        <w:rPr>
          <w:b/>
          <w:u w:val="single"/>
        </w:rPr>
      </w:pPr>
      <w:r w:rsidRPr="00F96CB9">
        <w:rPr>
          <w:u w:val="single"/>
        </w:rPr>
        <w:t>Misja:</w:t>
      </w:r>
      <w:r>
        <w:t xml:space="preserve"> </w:t>
      </w:r>
      <w:r w:rsidRPr="00970611">
        <w:t>włączenie społeczne i przeciwdziałanie ubóstwu dla poprawy jakości życia mieszkańców Mazowsza.</w:t>
      </w:r>
    </w:p>
    <w:p w14:paraId="273972A2" w14:textId="77777777" w:rsidR="00037F7F" w:rsidRDefault="00037F7F" w:rsidP="00037F7F">
      <w:r w:rsidRPr="00F96CB9">
        <w:rPr>
          <w:u w:val="single"/>
        </w:rPr>
        <w:t>Cel strategiczny:</w:t>
      </w:r>
      <w:r w:rsidRPr="00970611">
        <w:t xml:space="preserve"> Wzmocnienie kapitału ludzkiego do aktywności, samodzielności i integracji społecznej</w:t>
      </w:r>
      <w:r>
        <w:t>.</w:t>
      </w:r>
    </w:p>
    <w:p w14:paraId="61EF88E4" w14:textId="77777777" w:rsidR="00037F7F" w:rsidRPr="00F96CB9" w:rsidRDefault="00037F7F" w:rsidP="00037F7F">
      <w:pPr>
        <w:rPr>
          <w:u w:val="single"/>
        </w:rPr>
      </w:pPr>
      <w:r w:rsidRPr="00F96CB9">
        <w:rPr>
          <w:u w:val="single"/>
        </w:rPr>
        <w:t xml:space="preserve">Cele główne: </w:t>
      </w:r>
    </w:p>
    <w:p w14:paraId="3D637D14" w14:textId="77777777" w:rsidR="00037F7F" w:rsidRPr="00F96CB9" w:rsidRDefault="00037F7F" w:rsidP="00037F7F">
      <w:pPr>
        <w:ind w:left="708"/>
      </w:pPr>
      <w:r w:rsidRPr="00F96CB9">
        <w:t>OBSZAR I: Cel: Rozwój zintegrowanego systemu realizacji polityk publicznych dla strategicznego zarządzania polityką społeczną Regionu</w:t>
      </w:r>
      <w:r>
        <w:t>.</w:t>
      </w:r>
    </w:p>
    <w:p w14:paraId="2CC23179" w14:textId="77777777" w:rsidR="00037F7F" w:rsidRPr="00F96CB9" w:rsidRDefault="00037F7F" w:rsidP="00037F7F">
      <w:pPr>
        <w:ind w:left="708"/>
      </w:pPr>
      <w:r w:rsidRPr="00F96CB9">
        <w:t xml:space="preserve">OBSZAR II: Cel: Wzmocnienie inkluzji społecznej poprzez realizację działań profilaktycznych </w:t>
      </w:r>
      <w:r>
        <w:br/>
      </w:r>
      <w:r w:rsidRPr="00F96CB9">
        <w:t>i aktywizujących</w:t>
      </w:r>
      <w:r>
        <w:t>.</w:t>
      </w:r>
    </w:p>
    <w:p w14:paraId="30F0B431" w14:textId="77777777" w:rsidR="00037F7F" w:rsidRPr="00F96CB9" w:rsidRDefault="00037F7F" w:rsidP="00037F7F">
      <w:pPr>
        <w:ind w:left="708"/>
        <w:rPr>
          <w:b/>
          <w:u w:val="single"/>
        </w:rPr>
      </w:pPr>
      <w:r w:rsidRPr="00F96CB9">
        <w:t xml:space="preserve">OBSZAR III: Cel: Poprawa dostępności, integracji i jakości usług społecznych świadczonych </w:t>
      </w:r>
      <w:r>
        <w:br/>
      </w:r>
      <w:r w:rsidRPr="00F96CB9">
        <w:t>w interesie ogólnym przy zwiększonym udziale organizacji pozarządowych w realizacji zadań polityki społecznej Regionu</w:t>
      </w:r>
      <w:r>
        <w:t>.</w:t>
      </w:r>
    </w:p>
    <w:p w14:paraId="1D3D8F59" w14:textId="77777777" w:rsidR="00037F7F" w:rsidRPr="00B96C19" w:rsidRDefault="00037F7F" w:rsidP="00037F7F">
      <w:pPr>
        <w:pStyle w:val="Nagwek3"/>
      </w:pPr>
      <w:bookmarkStart w:id="74" w:name="_Toc502216905"/>
      <w:r w:rsidRPr="00B96C19">
        <w:t>Plan Zagospodarowania Przestrzennego Województwa Mazowieckiego</w:t>
      </w:r>
      <w:bookmarkEnd w:id="74"/>
    </w:p>
    <w:p w14:paraId="5DB1111D" w14:textId="77777777" w:rsidR="00037F7F" w:rsidRPr="00B96C19" w:rsidRDefault="00037F7F" w:rsidP="00037F7F">
      <w:pPr>
        <w:rPr>
          <w:b/>
        </w:rPr>
      </w:pPr>
      <w:r w:rsidRPr="00B96C19">
        <w:t xml:space="preserve">Plan jest aktem planowania, określającym zasady organizacji przestrzennej województwa. Określa on podstawowe elementy układu przestrzennego, ich zróżnicowanie i wzajemne relacje. Formułuje on kierunki polityki przestrzennej, które wraz z uwarunkowaniami przestrzennymi uwzględnia się </w:t>
      </w:r>
      <w:r w:rsidRPr="00B96C19">
        <w:br/>
        <w:t>w programach rozwoju i programach operacyjnych województwa.</w:t>
      </w:r>
    </w:p>
    <w:p w14:paraId="6CEA5FD2" w14:textId="77777777" w:rsidR="00037F7F" w:rsidRPr="00B96C19" w:rsidRDefault="00037F7F" w:rsidP="00037F7F">
      <w:r w:rsidRPr="00B96C19">
        <w:t>Celem Planu jest określenie polityki przestrzennej dla województwa mazowieckiego, polegającej na:</w:t>
      </w:r>
    </w:p>
    <w:p w14:paraId="766AF6C5" w14:textId="77777777" w:rsidR="00037F7F" w:rsidRPr="00B96C19" w:rsidRDefault="00037F7F" w:rsidP="00925B96">
      <w:pPr>
        <w:pStyle w:val="Akapitzlist"/>
        <w:numPr>
          <w:ilvl w:val="0"/>
          <w:numId w:val="18"/>
        </w:numPr>
      </w:pPr>
      <w:r w:rsidRPr="00B96C19">
        <w:t xml:space="preserve">rozmieszczeniu w przestrzeni inwestycji celu publicznego o znaczeniu ponadlokalnym zgodnie </w:t>
      </w:r>
      <w:r>
        <w:br/>
      </w:r>
      <w:r w:rsidRPr="00B96C19">
        <w:t>z kierunkami polityki przestrzennej w oparciu o cele i zasady zagospodarowania przestrzennego województwa;</w:t>
      </w:r>
    </w:p>
    <w:p w14:paraId="0089CA99" w14:textId="77777777" w:rsidR="00037F7F" w:rsidRPr="00B96C19" w:rsidRDefault="00037F7F" w:rsidP="00925B96">
      <w:pPr>
        <w:pStyle w:val="Akapitzlist"/>
        <w:numPr>
          <w:ilvl w:val="0"/>
          <w:numId w:val="18"/>
        </w:numPr>
      </w:pPr>
      <w:r w:rsidRPr="00B96C19">
        <w:lastRenderedPageBreak/>
        <w:t>ukierunkowaniu działań dotyczących rozwoju gospodarczego, postępu cywilizacyjnego, kultury i ochrony środowiska, poprzez uwzględnianie uwarunkowań, szans i zagrożeń wynikających ze zróżnicowanych cech przestrzeni województwa;</w:t>
      </w:r>
    </w:p>
    <w:p w14:paraId="1BD3B829" w14:textId="79458499" w:rsidR="00037F7F" w:rsidRPr="00FD7F92" w:rsidRDefault="00037F7F" w:rsidP="00925B96">
      <w:pPr>
        <w:pStyle w:val="Akapitzlist"/>
        <w:numPr>
          <w:ilvl w:val="0"/>
          <w:numId w:val="18"/>
        </w:numPr>
        <w:rPr>
          <w:b/>
        </w:rPr>
      </w:pPr>
      <w:r w:rsidRPr="00B96C19">
        <w:t>wpływaniu na zachowania przestrzenne podmiotów gospodarujących w przestrzeni, tak aby były one zgodne z ogólnymi celami rozwoju województwa.</w:t>
      </w:r>
    </w:p>
    <w:p w14:paraId="244CC7AD" w14:textId="77777777" w:rsidR="00037F7F" w:rsidRPr="00B96C19" w:rsidRDefault="00037F7F" w:rsidP="00037F7F">
      <w:pPr>
        <w:pStyle w:val="Nagwek3"/>
      </w:pPr>
      <w:bookmarkStart w:id="75" w:name="_Toc502216906"/>
      <w:r w:rsidRPr="00B96C19">
        <w:t>Strategia Rozwoju Powiatu Żyrardowskiego na lata 2015-2025</w:t>
      </w:r>
      <w:bookmarkEnd w:id="75"/>
    </w:p>
    <w:p w14:paraId="3094F5F7" w14:textId="77777777" w:rsidR="00037F7F" w:rsidRPr="00B96C19" w:rsidRDefault="00037F7F" w:rsidP="00037F7F">
      <w:r w:rsidRPr="00B96C19">
        <w:t>Strategia jest dokumentem kierowanym do dwóch głównych kategorii adresatów. Pierwsza grupa to społeczność lokalna, poszczególne gminy, organizacje i podmioty gospodarcze, d</w:t>
      </w:r>
      <w:r>
        <w:t>ruga grupa to adresaci zewnętrzni.</w:t>
      </w:r>
    </w:p>
    <w:p w14:paraId="5DACCE75" w14:textId="77777777" w:rsidR="00037F7F" w:rsidRPr="00B96C19" w:rsidRDefault="00037F7F" w:rsidP="00037F7F">
      <w:r w:rsidRPr="00B96C19">
        <w:rPr>
          <w:u w:val="single"/>
        </w:rPr>
        <w:t>Wizja powiatu:</w:t>
      </w:r>
      <w:r w:rsidRPr="00B96C19">
        <w:t xml:space="preserve"> Powiat Żyrardowski przyjaznym miejscem do życia i rozwoju oraz bezpiecznym obszarem o nowoczesnej infrastrukturze i czystym środowisku. </w:t>
      </w:r>
    </w:p>
    <w:p w14:paraId="49795484" w14:textId="77777777" w:rsidR="00037F7F" w:rsidRPr="002705FC" w:rsidRDefault="00037F7F" w:rsidP="00037F7F">
      <w:pPr>
        <w:rPr>
          <w:u w:val="single"/>
        </w:rPr>
      </w:pPr>
      <w:r w:rsidRPr="002705FC">
        <w:rPr>
          <w:u w:val="single"/>
        </w:rPr>
        <w:t>Cel strategiczny: Rozwój społeczny i gospodarczy powiatu żyrardowskiego</w:t>
      </w:r>
    </w:p>
    <w:p w14:paraId="4EAC2903" w14:textId="77777777" w:rsidR="00037F7F" w:rsidRPr="002705FC" w:rsidRDefault="00037F7F" w:rsidP="00037F7F">
      <w:r w:rsidRPr="002705FC">
        <w:t xml:space="preserve">Kierunki rozwoju: </w:t>
      </w:r>
    </w:p>
    <w:p w14:paraId="3DAE48DB" w14:textId="77777777" w:rsidR="00037F7F" w:rsidRPr="00B96C19" w:rsidRDefault="00037F7F" w:rsidP="00925B96">
      <w:pPr>
        <w:pStyle w:val="Akapitzlist"/>
        <w:numPr>
          <w:ilvl w:val="0"/>
          <w:numId w:val="19"/>
        </w:numPr>
      </w:pPr>
      <w:r w:rsidRPr="00B96C19">
        <w:t>rozwój przedsiębiorczości na terenie powiatu żyrardowskiego,</w:t>
      </w:r>
    </w:p>
    <w:p w14:paraId="622DE18F" w14:textId="77777777" w:rsidR="00037F7F" w:rsidRPr="00B96C19" w:rsidRDefault="00037F7F" w:rsidP="00925B96">
      <w:pPr>
        <w:pStyle w:val="Akapitzlist"/>
        <w:numPr>
          <w:ilvl w:val="0"/>
          <w:numId w:val="19"/>
        </w:numPr>
      </w:pPr>
      <w:r w:rsidRPr="00B96C19">
        <w:t>integracja społeczna osób oraz grup wykluczonych społecznie,</w:t>
      </w:r>
    </w:p>
    <w:p w14:paraId="15330949" w14:textId="77777777" w:rsidR="00037F7F" w:rsidRPr="00B96C19" w:rsidRDefault="00037F7F" w:rsidP="00925B96">
      <w:pPr>
        <w:pStyle w:val="Akapitzlist"/>
        <w:numPr>
          <w:ilvl w:val="0"/>
          <w:numId w:val="19"/>
        </w:numPr>
      </w:pPr>
      <w:r w:rsidRPr="00B96C19">
        <w:t>wzmocnienie roli edukacji w rozwoju społecznym i gospodarczym powiatu żyrardowskiego,</w:t>
      </w:r>
    </w:p>
    <w:p w14:paraId="17CF6D97" w14:textId="0BDC8BFD" w:rsidR="003365DB" w:rsidRPr="009414B6" w:rsidRDefault="00037F7F" w:rsidP="00925B96">
      <w:pPr>
        <w:pStyle w:val="Akapitzlist"/>
        <w:numPr>
          <w:ilvl w:val="0"/>
          <w:numId w:val="19"/>
        </w:numPr>
      </w:pPr>
      <w:r w:rsidRPr="00B96C19">
        <w:t>poprawa dostępności i jakości usług świadczonych przez powiat dla mieszkańców.</w:t>
      </w:r>
    </w:p>
    <w:p w14:paraId="4C4AEFB6" w14:textId="71C11855" w:rsidR="00037F7F" w:rsidRPr="002705FC" w:rsidRDefault="00037F7F" w:rsidP="00037F7F">
      <w:pPr>
        <w:rPr>
          <w:u w:val="single"/>
        </w:rPr>
      </w:pPr>
      <w:r>
        <w:rPr>
          <w:u w:val="single"/>
        </w:rPr>
        <w:t>Cel strategiczny: P</w:t>
      </w:r>
      <w:r w:rsidRPr="002705FC">
        <w:rPr>
          <w:u w:val="single"/>
        </w:rPr>
        <w:t>odniesi</w:t>
      </w:r>
      <w:r>
        <w:rPr>
          <w:u w:val="single"/>
        </w:rPr>
        <w:t>enie jakości życia mieszkańców powiatu ż</w:t>
      </w:r>
      <w:r w:rsidRPr="002705FC">
        <w:rPr>
          <w:u w:val="single"/>
        </w:rPr>
        <w:t xml:space="preserve">yrardowskiego </w:t>
      </w:r>
    </w:p>
    <w:p w14:paraId="71DAF7C0" w14:textId="77777777" w:rsidR="00037F7F" w:rsidRPr="00B96C19" w:rsidRDefault="00037F7F" w:rsidP="00037F7F">
      <w:r w:rsidRPr="00B96C19">
        <w:t>Kierunki rozwoju:</w:t>
      </w:r>
    </w:p>
    <w:p w14:paraId="785F8166" w14:textId="77777777" w:rsidR="00037F7F" w:rsidRPr="00B96C19" w:rsidRDefault="00037F7F" w:rsidP="00925B96">
      <w:pPr>
        <w:pStyle w:val="Akapitzlist"/>
        <w:numPr>
          <w:ilvl w:val="0"/>
          <w:numId w:val="20"/>
        </w:numPr>
      </w:pPr>
      <w:r w:rsidRPr="00B96C19">
        <w:t>poprawa jakości systemu komunikacyjnego i transportowego powiatu żyrardowskiego,</w:t>
      </w:r>
    </w:p>
    <w:p w14:paraId="02F4219E" w14:textId="77777777" w:rsidR="00037F7F" w:rsidRPr="00B96C19" w:rsidRDefault="00037F7F" w:rsidP="00925B96">
      <w:pPr>
        <w:pStyle w:val="Akapitzlist"/>
        <w:numPr>
          <w:ilvl w:val="0"/>
          <w:numId w:val="20"/>
        </w:numPr>
      </w:pPr>
      <w:r w:rsidRPr="00B96C19">
        <w:t>rozwój infrastruktury społecznej powiatu żyrardowskiego,</w:t>
      </w:r>
    </w:p>
    <w:p w14:paraId="6ABA4BBD" w14:textId="77777777" w:rsidR="00037F7F" w:rsidRPr="00B96C19" w:rsidRDefault="00037F7F" w:rsidP="00925B96">
      <w:pPr>
        <w:pStyle w:val="Akapitzlist"/>
        <w:numPr>
          <w:ilvl w:val="0"/>
          <w:numId w:val="20"/>
        </w:numPr>
      </w:pPr>
      <w:r w:rsidRPr="00B96C19">
        <w:t>rozbudowa i modernizacja Centrum Zdrowia Mazowsza Zachodniego,</w:t>
      </w:r>
    </w:p>
    <w:p w14:paraId="07F88B5A" w14:textId="77777777" w:rsidR="00037F7F" w:rsidRPr="00B96C19" w:rsidRDefault="00037F7F" w:rsidP="00925B96">
      <w:pPr>
        <w:pStyle w:val="Akapitzlist"/>
        <w:numPr>
          <w:ilvl w:val="0"/>
          <w:numId w:val="20"/>
        </w:numPr>
      </w:pPr>
      <w:r>
        <w:t>poprawa dostępu do I</w:t>
      </w:r>
      <w:r w:rsidRPr="00B96C19">
        <w:t>nternetu mieszkańców powiatu,</w:t>
      </w:r>
    </w:p>
    <w:p w14:paraId="65069F36" w14:textId="77777777" w:rsidR="002D61E2" w:rsidRPr="002D61E2" w:rsidRDefault="00037F7F" w:rsidP="00925B96">
      <w:pPr>
        <w:pStyle w:val="Akapitzlist"/>
        <w:numPr>
          <w:ilvl w:val="0"/>
          <w:numId w:val="20"/>
        </w:numPr>
      </w:pPr>
      <w:r w:rsidRPr="00B96C19">
        <w:t>podniesienie poziomu bezpieczeństwa mieszkańców powiatu żyrardowskiego.</w:t>
      </w:r>
    </w:p>
    <w:p w14:paraId="4A16B834" w14:textId="1B7DB081" w:rsidR="000207B9" w:rsidRDefault="009414B6" w:rsidP="009414B6">
      <w:pPr>
        <w:pStyle w:val="Nagwek2"/>
        <w:numPr>
          <w:ilvl w:val="0"/>
          <w:numId w:val="0"/>
        </w:numPr>
      </w:pPr>
      <w:bookmarkStart w:id="76" w:name="_Toc502216907"/>
      <w:r>
        <w:t xml:space="preserve">6.4 </w:t>
      </w:r>
      <w:r w:rsidR="000207B9">
        <w:t>Dokumenty strategiczne na szczeblu lokalnym</w:t>
      </w:r>
      <w:bookmarkEnd w:id="76"/>
    </w:p>
    <w:p w14:paraId="64A577B5" w14:textId="77777777" w:rsidR="00037F7F" w:rsidRDefault="00037F7F" w:rsidP="00037F7F">
      <w:pPr>
        <w:pStyle w:val="Nagwek3"/>
      </w:pPr>
      <w:bookmarkStart w:id="77" w:name="_Toc502216908"/>
      <w:r w:rsidRPr="00392600">
        <w:t>Roczny Program Współpracy Gminy Radziejowice z organizacjami pozarządowymi oraz innymi podmiotami, o których mowa art. 3 ust. 3 ustawy z dnia 24 kwietnia 2003r. o dz</w:t>
      </w:r>
      <w:r>
        <w:t xml:space="preserve">iałalności pożytku publicznego i o wolontariacie na </w:t>
      </w:r>
      <w:r w:rsidRPr="00392600">
        <w:t>2017 rok</w:t>
      </w:r>
      <w:bookmarkEnd w:id="77"/>
    </w:p>
    <w:p w14:paraId="3AEE4C45" w14:textId="68FC664C" w:rsidR="00037F7F" w:rsidRDefault="00037F7F" w:rsidP="00037F7F">
      <w:pPr>
        <w:pStyle w:val="Akapitzlist"/>
        <w:ind w:left="0"/>
      </w:pPr>
      <w:r>
        <w:t xml:space="preserve">Program został stworzony z udziałem partnerów społecznych i samorządu w sposób partycypacyjny, </w:t>
      </w:r>
      <w:r w:rsidR="00AA6EC1">
        <w:br/>
      </w:r>
      <w:r>
        <w:t>z uwzględnieniem doświadczeń, wynikających z dotychczasowej współpracy i analizy potrzeb organizacji pozarządowych. Wyznacza on kierunki i nadaje ramy współpracy na rok 2017 oraz tworzy warunki dla realizacji konstytucyjnej zasady pomocniczości i rozwoju społeczeństwa obywatelskiego.</w:t>
      </w:r>
    </w:p>
    <w:p w14:paraId="62F0D406" w14:textId="77777777" w:rsidR="00037F7F" w:rsidRDefault="00037F7F" w:rsidP="00037F7F">
      <w:pPr>
        <w:pStyle w:val="Akapitzlist"/>
        <w:ind w:left="0"/>
      </w:pPr>
      <w:r w:rsidRPr="00392600">
        <w:lastRenderedPageBreak/>
        <w:t>Celem głównym Programu jest budowanie partnerstwa pomiędzy Gminą Radziejowice a Organizacjami, prowadzącego do skutecznego, efektywnego rozwiązywania problemów lokalnych i zaspakajania potrzeb mieszkańców oraz umacnianie w świadomości społecznej poczucia odpowiedzialności za siebie i swoje otoczenie.</w:t>
      </w:r>
    </w:p>
    <w:p w14:paraId="4C02C5AB" w14:textId="77777777" w:rsidR="00037F7F" w:rsidRDefault="00037F7F" w:rsidP="00037F7F">
      <w:pPr>
        <w:pStyle w:val="Akapitzlist"/>
        <w:ind w:left="0"/>
      </w:pPr>
      <w:r>
        <w:t>Celami szczegółowymi współpracy są:</w:t>
      </w:r>
    </w:p>
    <w:p w14:paraId="216602A5" w14:textId="77777777" w:rsidR="00037F7F" w:rsidRDefault="00037F7F" w:rsidP="00037F7F">
      <w:pPr>
        <w:pStyle w:val="Akapitzlist"/>
      </w:pPr>
      <w:r>
        <w:t xml:space="preserve">1) podnoszenie standardów współpracy Gminy z Organizacjami, </w:t>
      </w:r>
    </w:p>
    <w:p w14:paraId="61803F64" w14:textId="77777777" w:rsidR="00037F7F" w:rsidRDefault="00037F7F" w:rsidP="00037F7F">
      <w:pPr>
        <w:pStyle w:val="Akapitzlist"/>
      </w:pPr>
      <w:r>
        <w:t>2) stworzenie warunków do zwiększenia aktywności mieszkańców,</w:t>
      </w:r>
    </w:p>
    <w:p w14:paraId="100CDC29" w14:textId="77777777" w:rsidR="00037F7F" w:rsidRDefault="00037F7F" w:rsidP="00037F7F">
      <w:pPr>
        <w:pStyle w:val="Akapitzlist"/>
      </w:pPr>
      <w:r>
        <w:t xml:space="preserve">3) dążenie do stworzenia modelu społeczeństwa obywatelskiego poprzez wspieranie inicjatyw oraz nowatorskich pomysłów i rozwiązań, </w:t>
      </w:r>
    </w:p>
    <w:p w14:paraId="5866DBE6" w14:textId="77777777" w:rsidR="00037F7F" w:rsidRDefault="00037F7F" w:rsidP="00037F7F">
      <w:pPr>
        <w:pStyle w:val="Akapitzlist"/>
      </w:pPr>
      <w:r>
        <w:t>4) wykorzystanie możliwości i potencjału Organizacji, do poprawy jakości życia mieszkańców,</w:t>
      </w:r>
    </w:p>
    <w:p w14:paraId="7D0ED992" w14:textId="77777777" w:rsidR="00037F7F" w:rsidRDefault="00037F7F" w:rsidP="00037F7F">
      <w:pPr>
        <w:pStyle w:val="Akapitzlist"/>
      </w:pPr>
      <w:r>
        <w:t>5) prowadzenie nowatorskich i bardziej efektywnych działań na rzecz mieszkańców,</w:t>
      </w:r>
    </w:p>
    <w:p w14:paraId="3DBDC022" w14:textId="77777777" w:rsidR="00037F7F" w:rsidRDefault="00037F7F" w:rsidP="00037F7F">
      <w:pPr>
        <w:pStyle w:val="Akapitzlist"/>
      </w:pPr>
      <w:r>
        <w:t>6) efektywne i racjonalne wykorzystanie środków publicznych,</w:t>
      </w:r>
    </w:p>
    <w:p w14:paraId="3380A933" w14:textId="77777777" w:rsidR="00037F7F" w:rsidRDefault="00037F7F" w:rsidP="00037F7F">
      <w:pPr>
        <w:pStyle w:val="Akapitzlist"/>
      </w:pPr>
      <w:r>
        <w:t xml:space="preserve">7) zwiększenie udziału mieszkańców w rozwiązywaniu lokalnych problemów, </w:t>
      </w:r>
    </w:p>
    <w:p w14:paraId="69E7E2FD" w14:textId="77777777" w:rsidR="00037F7F" w:rsidRDefault="00037F7F" w:rsidP="00037F7F">
      <w:pPr>
        <w:pStyle w:val="Akapitzlist"/>
      </w:pPr>
      <w:r>
        <w:t>8) integracja podmiotów realizujących zadania publiczne,</w:t>
      </w:r>
    </w:p>
    <w:p w14:paraId="7FFBFF77" w14:textId="77777777" w:rsidR="00037F7F" w:rsidRDefault="00037F7F" w:rsidP="00037F7F">
      <w:pPr>
        <w:pStyle w:val="Akapitzlist"/>
        <w:ind w:left="0" w:firstLine="708"/>
      </w:pPr>
      <w:r>
        <w:t>9)   wzmocnienie potencjału Organizacji.</w:t>
      </w:r>
    </w:p>
    <w:p w14:paraId="0184663B" w14:textId="77777777" w:rsidR="00037F7F" w:rsidRDefault="00037F7F" w:rsidP="00037F7F">
      <w:pPr>
        <w:pStyle w:val="Nagwek3"/>
      </w:pPr>
      <w:bookmarkStart w:id="78" w:name="_Toc502216909"/>
      <w:r w:rsidRPr="00FA01F5">
        <w:t>Strategia Rozwiązywania Problemów Społecznych w Gminie Radziejowice na lata 2015-2022</w:t>
      </w:r>
      <w:bookmarkEnd w:id="78"/>
    </w:p>
    <w:p w14:paraId="4F528B6C" w14:textId="77777777" w:rsidR="00037F7F" w:rsidRDefault="00037F7F" w:rsidP="00037F7F">
      <w:pPr>
        <w:pStyle w:val="Akapitzlist"/>
        <w:ind w:left="0"/>
      </w:pPr>
      <w:r>
        <w:t>Misją strategii jest zapewnienie mieszkańcom jak najlepszych warunków życia w poczuciu bezpieczeństwa oraz umożliwienia im realizacji planów osobistych, zawodowych i   społecznych poprzez:</w:t>
      </w:r>
    </w:p>
    <w:p w14:paraId="2CBB8B99" w14:textId="77777777" w:rsidR="00037F7F" w:rsidRDefault="00037F7F" w:rsidP="00925B96">
      <w:pPr>
        <w:pStyle w:val="Akapitzlist"/>
        <w:numPr>
          <w:ilvl w:val="0"/>
          <w:numId w:val="21"/>
        </w:numPr>
      </w:pPr>
      <w:r>
        <w:t>zapewnienie wszystkim potrzebującym pomocy finansowej, rzeczowej lub usługowej,</w:t>
      </w:r>
    </w:p>
    <w:p w14:paraId="31E737F6" w14:textId="77777777" w:rsidR="00037F7F" w:rsidRDefault="00037F7F" w:rsidP="00925B96">
      <w:pPr>
        <w:pStyle w:val="Akapitzlist"/>
        <w:numPr>
          <w:ilvl w:val="0"/>
          <w:numId w:val="21"/>
        </w:numPr>
      </w:pPr>
      <w:r>
        <w:t>przeciwdziałanie i zwalczanie problemu długotrwałego bezrobocia,</w:t>
      </w:r>
    </w:p>
    <w:p w14:paraId="0E5AA7DF" w14:textId="77777777" w:rsidR="00037F7F" w:rsidRDefault="00037F7F" w:rsidP="00925B96">
      <w:pPr>
        <w:pStyle w:val="Akapitzlist"/>
        <w:numPr>
          <w:ilvl w:val="0"/>
          <w:numId w:val="21"/>
        </w:numPr>
      </w:pPr>
      <w:r>
        <w:t>integrację zawodową i społeczną różnych grup społecznych, w tym młodzieży, kobiet, osób niepełnosprawnych,</w:t>
      </w:r>
    </w:p>
    <w:p w14:paraId="46E6BEC6" w14:textId="77777777" w:rsidR="00037F7F" w:rsidRDefault="00037F7F" w:rsidP="00925B96">
      <w:pPr>
        <w:pStyle w:val="Akapitzlist"/>
        <w:numPr>
          <w:ilvl w:val="0"/>
          <w:numId w:val="21"/>
        </w:numPr>
      </w:pPr>
      <w:r>
        <w:t>wspieranie grup szczególnego ryzyka i zapobieganie ich społecznemu wykluczeniu, aktywizację społeczności lokalnych, dostęp do edukacji, poradnictwa, informacji, wspieranie przedsiębiorczości lokalnej.</w:t>
      </w:r>
    </w:p>
    <w:p w14:paraId="1D318494" w14:textId="77777777" w:rsidR="00037F7F" w:rsidRDefault="00037F7F" w:rsidP="00037F7F">
      <w:pPr>
        <w:pStyle w:val="Akapitzlist"/>
        <w:ind w:left="0"/>
      </w:pPr>
      <w:r w:rsidRPr="0090267D">
        <w:t>Generalnym cele</w:t>
      </w:r>
      <w:r>
        <w:t>m</w:t>
      </w:r>
      <w:r w:rsidRPr="0090267D">
        <w:t xml:space="preserve"> strategii jest zaspokojenie potrzeb społecznych oraz przeciwdziałanie zagrożeniom w stopniu zapewniającym równowagę społeczną i rozwój miasta, ze szczególnym uwzględnieniem działań na rzecz osób, rodzin i środowisk zagrożonych ubóstwem i wykluczeniem społecznym.</w:t>
      </w:r>
    </w:p>
    <w:p w14:paraId="0FB7E2A8" w14:textId="77777777" w:rsidR="00037F7F" w:rsidRPr="0090267D" w:rsidRDefault="00037F7F" w:rsidP="00037F7F">
      <w:pPr>
        <w:pStyle w:val="Akapitzlist"/>
        <w:ind w:left="0"/>
        <w:rPr>
          <w:u w:val="single"/>
        </w:rPr>
      </w:pPr>
      <w:r w:rsidRPr="0090267D">
        <w:rPr>
          <w:u w:val="single"/>
        </w:rPr>
        <w:t>Priorytety:</w:t>
      </w:r>
    </w:p>
    <w:p w14:paraId="1C7F060C" w14:textId="77777777" w:rsidR="00037F7F" w:rsidRDefault="00037F7F" w:rsidP="00925B96">
      <w:pPr>
        <w:pStyle w:val="Akapitzlist"/>
        <w:numPr>
          <w:ilvl w:val="0"/>
          <w:numId w:val="22"/>
        </w:numPr>
      </w:pPr>
      <w:r w:rsidRPr="0090267D">
        <w:t>Wspieranie przedsiębiorczości, promocja zatrudnienia, aktywizacja lokalnego rynku pracy oraz przeciwdziałanie długotrwałemu bezrobociu</w:t>
      </w:r>
      <w:r>
        <w:t>.</w:t>
      </w:r>
    </w:p>
    <w:p w14:paraId="5017CAFB" w14:textId="77777777" w:rsidR="00037F7F" w:rsidRDefault="00037F7F" w:rsidP="00925B96">
      <w:pPr>
        <w:pStyle w:val="Akapitzlist"/>
        <w:numPr>
          <w:ilvl w:val="0"/>
          <w:numId w:val="22"/>
        </w:numPr>
      </w:pPr>
      <w:r w:rsidRPr="0090267D">
        <w:t>Pomoc osobom bezdomnym i zagrożonym eksmisją</w:t>
      </w:r>
      <w:r>
        <w:t>.</w:t>
      </w:r>
    </w:p>
    <w:p w14:paraId="3BD2EA1B" w14:textId="77777777" w:rsidR="00037F7F" w:rsidRDefault="00037F7F" w:rsidP="00925B96">
      <w:pPr>
        <w:pStyle w:val="Akapitzlist"/>
        <w:numPr>
          <w:ilvl w:val="0"/>
          <w:numId w:val="22"/>
        </w:numPr>
      </w:pPr>
      <w:r w:rsidRPr="0090267D">
        <w:t>Przeciwdziałanie uzależnieniom od substancji psychoaktywnych i alkoholu</w:t>
      </w:r>
      <w:r>
        <w:t>.</w:t>
      </w:r>
    </w:p>
    <w:p w14:paraId="256BEF5E" w14:textId="77777777" w:rsidR="00037F7F" w:rsidRDefault="00037F7F" w:rsidP="00925B96">
      <w:pPr>
        <w:pStyle w:val="Akapitzlist"/>
        <w:numPr>
          <w:ilvl w:val="0"/>
          <w:numId w:val="22"/>
        </w:numPr>
      </w:pPr>
      <w:r w:rsidRPr="0090267D">
        <w:t>Przeciwdziałanie przemocy w rodzinie i w szkole</w:t>
      </w:r>
      <w:r>
        <w:t>.</w:t>
      </w:r>
    </w:p>
    <w:p w14:paraId="38CAAFA8" w14:textId="77777777" w:rsidR="00037F7F" w:rsidRDefault="00037F7F" w:rsidP="00925B96">
      <w:pPr>
        <w:pStyle w:val="Akapitzlist"/>
        <w:numPr>
          <w:ilvl w:val="0"/>
          <w:numId w:val="22"/>
        </w:numPr>
      </w:pPr>
      <w:r w:rsidRPr="0090267D">
        <w:lastRenderedPageBreak/>
        <w:t>Wspieranie osób niepełnosprawnych i osób starszych</w:t>
      </w:r>
      <w:r>
        <w:t>.</w:t>
      </w:r>
    </w:p>
    <w:p w14:paraId="52C196F2" w14:textId="77777777" w:rsidR="00037F7F" w:rsidRDefault="00037F7F" w:rsidP="00925B96">
      <w:pPr>
        <w:pStyle w:val="Akapitzlist"/>
        <w:numPr>
          <w:ilvl w:val="0"/>
          <w:numId w:val="22"/>
        </w:numPr>
      </w:pPr>
      <w:r w:rsidRPr="0090267D">
        <w:t>Zapobieganie marginalizacji osób i rodzin poprzez wyrównywanie szans oraz włączanie zagrożonych ubóstwem środowisk w życie społeczne</w:t>
      </w:r>
      <w:r>
        <w:t>.</w:t>
      </w:r>
    </w:p>
    <w:p w14:paraId="67C8B6BA" w14:textId="77777777" w:rsidR="00037F7F" w:rsidRDefault="00037F7F" w:rsidP="00037F7F">
      <w:pPr>
        <w:pStyle w:val="Nagwek3"/>
      </w:pPr>
      <w:bookmarkStart w:id="79" w:name="_Toc502216910"/>
      <w:r>
        <w:t>S</w:t>
      </w:r>
      <w:r w:rsidRPr="0090267D">
        <w:t>tudium uwarunkowań i kierunków zagospodarowania przestrzennego Gminy Radziejowice</w:t>
      </w:r>
      <w:bookmarkEnd w:id="79"/>
    </w:p>
    <w:p w14:paraId="1A16DE3B" w14:textId="77777777" w:rsidR="00037F7F" w:rsidRDefault="00037F7F" w:rsidP="00037F7F">
      <w:pPr>
        <w:pStyle w:val="Akapitzlist"/>
        <w:ind w:left="0"/>
      </w:pPr>
      <w:r w:rsidRPr="0090267D">
        <w:t>Celem studium jest sformułowanie polityki przestrzennej Gminy Radziejowice, przez ustalenie zasad rozwoju i kształtowania jej struktury</w:t>
      </w:r>
      <w:r>
        <w:t>, m.in.</w:t>
      </w:r>
      <w:r w:rsidRPr="0090267D">
        <w:t xml:space="preserve"> w zakresie</w:t>
      </w:r>
      <w:r>
        <w:t>:</w:t>
      </w:r>
    </w:p>
    <w:p w14:paraId="7A583D0B" w14:textId="77777777" w:rsidR="00037F7F" w:rsidRDefault="00037F7F" w:rsidP="00925B96">
      <w:pPr>
        <w:pStyle w:val="Akapitzlist"/>
        <w:numPr>
          <w:ilvl w:val="0"/>
          <w:numId w:val="23"/>
        </w:numPr>
      </w:pPr>
      <w:r>
        <w:t>umożliwienia wielofunkcyjnego rozwoju z zachowaniem zasad ładu przestrzennego i zasady rozwoju zrównoważonego,</w:t>
      </w:r>
    </w:p>
    <w:p w14:paraId="262AD75E" w14:textId="77777777" w:rsidR="00037F7F" w:rsidRDefault="00037F7F" w:rsidP="00925B96">
      <w:pPr>
        <w:pStyle w:val="Akapitzlist"/>
        <w:numPr>
          <w:ilvl w:val="0"/>
          <w:numId w:val="23"/>
        </w:numPr>
      </w:pPr>
      <w:r>
        <w:t>stworzenia odpowiednich warunków rozwoju infrastruktury technicznej i komunikacji,</w:t>
      </w:r>
    </w:p>
    <w:p w14:paraId="5494FB1A" w14:textId="4251B5CB" w:rsidR="00037F7F" w:rsidRDefault="00037F7F" w:rsidP="00925B96">
      <w:pPr>
        <w:pStyle w:val="Akapitzlist"/>
        <w:numPr>
          <w:ilvl w:val="0"/>
          <w:numId w:val="23"/>
        </w:numPr>
      </w:pPr>
      <w:r>
        <w:t xml:space="preserve">poprawę ładu przestrzennego oraz minimalizację sytuacji kolizyjnych wynikających </w:t>
      </w:r>
      <w:r w:rsidR="00AA6EC1">
        <w:br/>
      </w:r>
      <w:r>
        <w:t>z przeznaczenia terenów dla różnych funkcji,</w:t>
      </w:r>
    </w:p>
    <w:p w14:paraId="7271F8FF" w14:textId="77777777" w:rsidR="00037F7F" w:rsidRDefault="00037F7F" w:rsidP="00925B96">
      <w:pPr>
        <w:pStyle w:val="Akapitzlist"/>
        <w:numPr>
          <w:ilvl w:val="0"/>
          <w:numId w:val="23"/>
        </w:numPr>
      </w:pPr>
      <w:r>
        <w:t>poprawa warunków życia mieszkańców Gminy,</w:t>
      </w:r>
    </w:p>
    <w:p w14:paraId="196A45B3" w14:textId="77777777" w:rsidR="00037F7F" w:rsidRDefault="00037F7F" w:rsidP="00925B96">
      <w:pPr>
        <w:pStyle w:val="Akapitzlist"/>
        <w:numPr>
          <w:ilvl w:val="0"/>
          <w:numId w:val="23"/>
        </w:numPr>
      </w:pPr>
      <w:r>
        <w:t>zwiększenie konkurencyjności obszaru Gminy,</w:t>
      </w:r>
    </w:p>
    <w:p w14:paraId="1D00AFA2" w14:textId="77777777" w:rsidR="00037F7F" w:rsidRDefault="00037F7F" w:rsidP="00037F7F">
      <w:pPr>
        <w:pStyle w:val="Akapitzlist"/>
        <w:ind w:left="0"/>
      </w:pPr>
      <w:r>
        <w:t>przy uwzględnieniu uwarunkowań wynikających z potrzeby ochrony środowiska przyrodniczego, kulturowego a także potrzeby zwiększenia efektywności gospodarczej.</w:t>
      </w:r>
    </w:p>
    <w:p w14:paraId="3E5E97E5" w14:textId="77777777" w:rsidR="00037F7F" w:rsidRDefault="00037F7F" w:rsidP="00037F7F">
      <w:pPr>
        <w:pStyle w:val="Akapitzlist"/>
        <w:ind w:left="0"/>
      </w:pPr>
      <w:r w:rsidRPr="00D50E7B">
        <w:t xml:space="preserve">Strategicznym celem rozwoju gminy Radziejowice jest podwyższenie standardów i poziomu życia mieszkańców gminy, wyrażającego się w łatwym dostępie do infrastruktury technicznej, społecznej, zapewnieniu możliwości rozwoju terenów mieszkaniowych, przy zachowaniu niezbędnego komfortu przestrzennego oraz wartości kompozycyjno-estetycznych, a także dostępności miejsc pracy. </w:t>
      </w:r>
    </w:p>
    <w:p w14:paraId="4DF5EEF4" w14:textId="77777777" w:rsidR="00037F7F" w:rsidRDefault="00037F7F" w:rsidP="00037F7F">
      <w:pPr>
        <w:pStyle w:val="Akapitzlist"/>
        <w:ind w:left="0"/>
      </w:pPr>
      <w:r>
        <w:t>Realizacja celu rozwoju gminy realizowana będzie, m.in. przez następujące działania (cele pośrednie):</w:t>
      </w:r>
    </w:p>
    <w:p w14:paraId="6EDCDA68" w14:textId="77777777" w:rsidR="00037F7F" w:rsidRDefault="00037F7F" w:rsidP="00925B96">
      <w:pPr>
        <w:pStyle w:val="Akapitzlist"/>
        <w:numPr>
          <w:ilvl w:val="0"/>
          <w:numId w:val="24"/>
        </w:numPr>
      </w:pPr>
      <w:r>
        <w:t>rozwój społeczno-gospodarczy,</w:t>
      </w:r>
    </w:p>
    <w:p w14:paraId="29B3CAD5" w14:textId="77777777" w:rsidR="00037F7F" w:rsidRDefault="00037F7F" w:rsidP="00925B96">
      <w:pPr>
        <w:pStyle w:val="Akapitzlist"/>
        <w:numPr>
          <w:ilvl w:val="0"/>
          <w:numId w:val="24"/>
        </w:numPr>
      </w:pPr>
      <w:r>
        <w:t>rozwój terenów zabudowy mieszkaniowo-usługowej w oparciu o istniejącą sieć osadniczą,</w:t>
      </w:r>
    </w:p>
    <w:p w14:paraId="71791B60" w14:textId="0BC53A3F" w:rsidR="00037F7F" w:rsidRDefault="00037F7F" w:rsidP="00925B96">
      <w:pPr>
        <w:pStyle w:val="Akapitzlist"/>
        <w:numPr>
          <w:ilvl w:val="0"/>
          <w:numId w:val="24"/>
        </w:numPr>
      </w:pPr>
      <w:r>
        <w:t xml:space="preserve">stworzenie dogodnych warunków do rozwoju wielokierunkowej działalności gospodarczej </w:t>
      </w:r>
      <w:r w:rsidR="00AA6EC1">
        <w:br/>
      </w:r>
      <w:r>
        <w:t xml:space="preserve">w wyznaczonych strefach w sąsiedztwie dróg krajowych i wojewódzkiej, </w:t>
      </w:r>
    </w:p>
    <w:p w14:paraId="4E1C3573" w14:textId="77777777" w:rsidR="00037F7F" w:rsidRDefault="00037F7F" w:rsidP="00925B96">
      <w:pPr>
        <w:pStyle w:val="Akapitzlist"/>
        <w:numPr>
          <w:ilvl w:val="0"/>
          <w:numId w:val="24"/>
        </w:numPr>
      </w:pPr>
      <w:r>
        <w:t>stworzenie warunków dla systematycznego rozwoju infrastruktury i harmonijnego rozwoju osadnictwa,</w:t>
      </w:r>
    </w:p>
    <w:p w14:paraId="0779E8F6" w14:textId="7AFCC921" w:rsidR="00C86298" w:rsidRDefault="00037F7F" w:rsidP="00925B96">
      <w:pPr>
        <w:pStyle w:val="Akapitzlist"/>
        <w:numPr>
          <w:ilvl w:val="0"/>
          <w:numId w:val="24"/>
        </w:numPr>
      </w:pPr>
      <w:r>
        <w:t>rozwój dziedzin związanych z turystyką i rekreacją, w tym działań promocyjnych.</w:t>
      </w:r>
    </w:p>
    <w:p w14:paraId="4EBCF864" w14:textId="19FB734D" w:rsidR="00FD7F92" w:rsidRDefault="00FD7F92" w:rsidP="00FD7F92"/>
    <w:p w14:paraId="5E830FE9" w14:textId="4DEA765D" w:rsidR="00FD7F92" w:rsidRDefault="00FD7F92" w:rsidP="00FD7F92"/>
    <w:p w14:paraId="36CBBDDC" w14:textId="77777777" w:rsidR="004D34B7" w:rsidRDefault="004D34B7" w:rsidP="00FD7F92">
      <w:bookmarkStart w:id="80" w:name="_GoBack"/>
      <w:bookmarkEnd w:id="80"/>
    </w:p>
    <w:p w14:paraId="758318EA" w14:textId="485740BD" w:rsidR="000207B9" w:rsidRDefault="00E601A2" w:rsidP="00E601A2">
      <w:pPr>
        <w:pStyle w:val="Nagwek1"/>
        <w:numPr>
          <w:ilvl w:val="0"/>
          <w:numId w:val="0"/>
        </w:numPr>
      </w:pPr>
      <w:bookmarkStart w:id="81" w:name="_Toc502216911"/>
      <w:r>
        <w:lastRenderedPageBreak/>
        <w:t xml:space="preserve">7. </w:t>
      </w:r>
      <w:r w:rsidR="000207B9">
        <w:t>Indykatywne ramy finansowe</w:t>
      </w:r>
      <w:bookmarkEnd w:id="81"/>
    </w:p>
    <w:p w14:paraId="23A45654" w14:textId="019D3C2C" w:rsidR="000E727E" w:rsidRPr="00B23B4B" w:rsidRDefault="00B23B4B" w:rsidP="00B23B4B">
      <w:pPr>
        <w:rPr>
          <w:rFonts w:eastAsia="Times New Roman" w:cs="Calibri Light"/>
          <w:color w:val="000000" w:themeColor="text1"/>
          <w:lang w:eastAsia="pl-PL"/>
        </w:rPr>
      </w:pPr>
      <w:r w:rsidRPr="00B23B4B">
        <w:rPr>
          <w:rFonts w:cs="Calibri Light"/>
          <w:color w:val="000000" w:themeColor="text1"/>
        </w:rPr>
        <w:t xml:space="preserve">Całkowita wartość przedstawionych </w:t>
      </w:r>
      <w:r w:rsidR="004D34B7" w:rsidRPr="00B23B4B">
        <w:rPr>
          <w:rFonts w:cs="Calibri Light"/>
          <w:color w:val="000000" w:themeColor="text1"/>
        </w:rPr>
        <w:t>przedsięwzięć rewitalizacyjnych oszacowana według danych na dzień przyjęcia Programu Rew</w:t>
      </w:r>
      <w:r w:rsidR="00662288" w:rsidRPr="00B23B4B">
        <w:rPr>
          <w:rFonts w:cs="Calibri Light"/>
          <w:color w:val="000000" w:themeColor="text1"/>
        </w:rPr>
        <w:t xml:space="preserve">italizacji wynosi </w:t>
      </w:r>
      <w:r w:rsidR="00A717B1">
        <w:rPr>
          <w:rFonts w:eastAsia="Times New Roman" w:cs="Calibri Light"/>
          <w:b/>
          <w:lang w:eastAsia="pl-PL"/>
        </w:rPr>
        <w:t>55</w:t>
      </w:r>
      <w:r w:rsidR="00432C04" w:rsidRPr="00432C04">
        <w:rPr>
          <w:rFonts w:eastAsia="Times New Roman" w:cs="Calibri Light"/>
          <w:b/>
          <w:lang w:eastAsia="pl-PL"/>
        </w:rPr>
        <w:t> 666 019,31</w:t>
      </w:r>
      <w:r w:rsidR="00F42A04" w:rsidRPr="00432C04">
        <w:rPr>
          <w:rFonts w:eastAsia="Times New Roman" w:cs="Calibri Light"/>
          <w:b/>
          <w:lang w:eastAsia="pl-PL"/>
        </w:rPr>
        <w:t xml:space="preserve"> zł</w:t>
      </w:r>
      <w:r w:rsidRPr="00432C04">
        <w:rPr>
          <w:rFonts w:cs="Calibri Light"/>
          <w:b/>
        </w:rPr>
        <w:t>.</w:t>
      </w:r>
      <w:r w:rsidR="00BD08A3" w:rsidRPr="00432C04">
        <w:rPr>
          <w:rFonts w:cs="Calibri Light"/>
        </w:rPr>
        <w:t xml:space="preserve"> </w:t>
      </w:r>
      <w:r w:rsidR="00BD08A3" w:rsidRPr="00636ECC">
        <w:rPr>
          <w:rFonts w:cs="Calibri Light"/>
          <w:color w:val="000000" w:themeColor="text1"/>
        </w:rPr>
        <w:t xml:space="preserve">Szacowany udział środków budżetu Gminy Radziejowice  na realizację projektów rewitalizacyjnych </w:t>
      </w:r>
      <w:r w:rsidR="00432C04" w:rsidRPr="00432C04">
        <w:rPr>
          <w:rFonts w:cs="Calibri Light"/>
        </w:rPr>
        <w:t>wynosi  66</w:t>
      </w:r>
      <w:r w:rsidR="00A717B1">
        <w:rPr>
          <w:rFonts w:cs="Calibri Light"/>
        </w:rPr>
        <w:t>%,</w:t>
      </w:r>
      <w:r w:rsidR="00BD08A3" w:rsidRPr="00432C04">
        <w:rPr>
          <w:rFonts w:cs="Calibri Light"/>
          <w:color w:val="FF0000"/>
        </w:rPr>
        <w:t xml:space="preserve"> </w:t>
      </w:r>
      <w:r w:rsidR="00BD08A3" w:rsidRPr="00636ECC">
        <w:rPr>
          <w:rFonts w:cs="Calibri Light"/>
          <w:color w:val="000000" w:themeColor="text1"/>
        </w:rPr>
        <w:t>co stanowi kwotę ok</w:t>
      </w:r>
      <w:r w:rsidR="00821468">
        <w:rPr>
          <w:rFonts w:cs="Calibri Light"/>
          <w:color w:val="000000" w:themeColor="text1"/>
        </w:rPr>
        <w:t>.</w:t>
      </w:r>
      <w:r w:rsidR="00432C04">
        <w:rPr>
          <w:rFonts w:cs="Calibri Light"/>
          <w:color w:val="000000" w:themeColor="text1"/>
        </w:rPr>
        <w:t xml:space="preserve"> </w:t>
      </w:r>
      <w:r w:rsidR="00BD08A3" w:rsidRPr="00636ECC">
        <w:rPr>
          <w:rFonts w:cs="Calibri Light"/>
          <w:b/>
          <w:color w:val="000000" w:themeColor="text1"/>
        </w:rPr>
        <w:t xml:space="preserve">  </w:t>
      </w:r>
      <w:r w:rsidR="00A717B1">
        <w:rPr>
          <w:rFonts w:cs="Calibri Light"/>
          <w:b/>
          <w:color w:val="000000" w:themeColor="text1"/>
        </w:rPr>
        <w:t>36 739</w:t>
      </w:r>
      <w:r w:rsidR="00432C04">
        <w:rPr>
          <w:rFonts w:cs="Calibri Light"/>
          <w:b/>
          <w:color w:val="000000" w:themeColor="text1"/>
        </w:rPr>
        <w:t> 572,74 zł.</w:t>
      </w:r>
      <w:r w:rsidR="00BD08A3" w:rsidRPr="00636ECC">
        <w:rPr>
          <w:rFonts w:cs="Calibri Light"/>
          <w:b/>
          <w:color w:val="000000" w:themeColor="text1"/>
        </w:rPr>
        <w:t xml:space="preserve">    </w:t>
      </w:r>
    </w:p>
    <w:p w14:paraId="4D6BF0B9" w14:textId="37052DCD" w:rsidR="000E727E" w:rsidRDefault="004D34B7" w:rsidP="004D34B7">
      <w:r>
        <w:t xml:space="preserve">Z uwagi na długoterminową perspektywę realizacji procesu rewitalizacji dokładność oszacowania dla poszczególnych przedsięwzięć jest bardzo zróżnicowana. W przypadku części przedsięwzięć ich wartości są znane m.in. na podstawie sporządzonych kosztorysów, zawartych umów z wykonawcami. W przypadku części przedsięwzięć w chwili obecnej brak jest możliwości dokonania takich szacunków. Rzeczywista wartość przedsięwzięć ustalana będzie na podstawie prowadzonego monitoringu finansowego </w:t>
      </w:r>
      <w:r w:rsidR="000E727E">
        <w:br/>
      </w:r>
      <w:r>
        <w:t>w oparciu o karty przedsięwzięć, do których przedkładania zobowiązani będą wszyscy realizatorzy przedsięwzięć.</w:t>
      </w:r>
    </w:p>
    <w:p w14:paraId="0A102BAB" w14:textId="77777777" w:rsidR="000E727E" w:rsidRDefault="004D34B7" w:rsidP="004D34B7">
      <w:r>
        <w:t xml:space="preserve">Wskazana wartość środków nie odzwierciedla pełnego strumienia środków, które zostaną zainwestowane na poszczególnych podobszarach rewitalizacji. Przewiduje się, że wartość ta będzie powiększona o wartości pozostałych przedsięwzięć rewitalizacyjnych, których na dzień przyjęcia Programu Rewitalizacji nie można oszacować oraz o przedsięwzięcia, które będą realizowane poza Programem Rewitalizacji. W szczególności sytuacja taka dotyczyć będzie prywatnych podmiotów, które realizowały będą działania inwestycyjne na wyznaczonych podobszarach rewitalizacji z własnych środków. W celu zminimalizowania tego zjawiska zakłada się realizację działań informacyjnych i promujących Program Rewitalizacji oraz uruchomienie lokalnych systemów motywacyjnych, które pozwolą na zwiększenie liczby partnerów zaangażowanych w realizację Programu Rewitalizacji. </w:t>
      </w:r>
    </w:p>
    <w:p w14:paraId="155F5769" w14:textId="39AD59D6" w:rsidR="000E727E" w:rsidRDefault="004D34B7" w:rsidP="004D34B7">
      <w:r>
        <w:t>Proces rewitalizacji prowadzony będzie na obszarach zagospodarowanych, które uległy degradacji. Podjęcie interwencji na tych terenach zwykle wiąże się z koniecznością wydatkowania większych środków finansowych niż w przypadku realizacji inwestycji na terenach niezurbanizowanych. W związku z powyższym samorząd gminny jak i inne podmioty realizujące przedsięwzięcia rewitalizacyjne podejmować będą działania zmierzające do pozyskania wsparcia zewnętrznego. W perspektywie finansowej 2014- 2020 planuje się aplikowanie o środki unijne w ramach Regionalnego Programu Operacyjnego Województwa Mazowiecki</w:t>
      </w:r>
      <w:r w:rsidR="00662288">
        <w:t xml:space="preserve">ego na lata 2014-2020, </w:t>
      </w:r>
      <w:r w:rsidR="00E74CA0">
        <w:t>Programu Rozwoju Obszarów Wiejskich 2014-2020 (PROW),</w:t>
      </w:r>
      <w:r w:rsidR="00662288">
        <w:t xml:space="preserve"> Programu Operacyjnego Infrastruktura i Środowisko 2014-2020 (</w:t>
      </w:r>
      <w:proofErr w:type="spellStart"/>
      <w:r w:rsidR="00662288">
        <w:t>POIiŚ</w:t>
      </w:r>
      <w:proofErr w:type="spellEnd"/>
      <w:r w:rsidR="00662288">
        <w:t xml:space="preserve">) oraz </w:t>
      </w:r>
      <w:proofErr w:type="spellStart"/>
      <w:r w:rsidR="00662288">
        <w:t>WFOŚiGW</w:t>
      </w:r>
      <w:proofErr w:type="spellEnd"/>
      <w:r w:rsidR="00662288">
        <w:t xml:space="preserve"> w Warszawie. </w:t>
      </w:r>
      <w:r>
        <w:t xml:space="preserve">Pozyskane ewentualne środki stanowić będą uzupełniające źródło finansowania przedsięwzięć z zakresu rewitalizacji oraz przyczynią się do sprawniejszego wyprowadzenia wyznaczonych podobszarów z kryzysu. </w:t>
      </w:r>
    </w:p>
    <w:p w14:paraId="513A5962" w14:textId="77777777" w:rsidR="00662288" w:rsidRDefault="004D34B7" w:rsidP="004D34B7">
      <w:r>
        <w:lastRenderedPageBreak/>
        <w:t xml:space="preserve">W świetle obecnych uwarunkowań prawnych i finansowych przewiduje się realizację projektów przez poszczególne podmioty także m.in. z następujących źródeł: </w:t>
      </w:r>
    </w:p>
    <w:p w14:paraId="54D041F7" w14:textId="0249AFD3" w:rsidR="00662288" w:rsidRDefault="004D34B7" w:rsidP="00925B96">
      <w:pPr>
        <w:pStyle w:val="Akapitzlist"/>
        <w:numPr>
          <w:ilvl w:val="0"/>
          <w:numId w:val="45"/>
        </w:numPr>
      </w:pPr>
      <w:r>
        <w:t xml:space="preserve">„programy środowiskowe” Narodowego Funduszu Ochrony Środowiska i Gospodarki Wodnej, funduszy wojewódzkich dotyczące m.in. realizacji przedsięwzięć powodujących ograniczenie niskiej emisji, prac remontowych prowadzących do kompleksowej termomodernizacji budynku oraz oszczędność energii, dzięki wykorzystaniu nowoczesnych rozwiązań technicznych i odnawialnych źródeł energii; </w:t>
      </w:r>
    </w:p>
    <w:p w14:paraId="38D04D3F" w14:textId="54270109" w:rsidR="00662288" w:rsidRDefault="004D34B7" w:rsidP="00925B96">
      <w:pPr>
        <w:pStyle w:val="Akapitzlist"/>
        <w:numPr>
          <w:ilvl w:val="0"/>
          <w:numId w:val="45"/>
        </w:numPr>
      </w:pPr>
      <w:r>
        <w:t xml:space="preserve">fundusze i programy realizowane przez Bank Gospodarstwa Krajowego np. premia termomodernizacyjna, premia kompensacyjna, </w:t>
      </w:r>
      <w:r w:rsidR="008A3BDD">
        <w:t xml:space="preserve">program społecznego budownictwa </w:t>
      </w:r>
      <w:r>
        <w:t xml:space="preserve">czynszowego, program finansowego wsparcia mieszkań socjalnych i komunalnych Fundusz Dopłat; </w:t>
      </w:r>
    </w:p>
    <w:p w14:paraId="19160312" w14:textId="07BD83CE" w:rsidR="00662288" w:rsidRDefault="004D34B7" w:rsidP="00925B96">
      <w:pPr>
        <w:pStyle w:val="Akapitzlist"/>
        <w:numPr>
          <w:ilvl w:val="0"/>
          <w:numId w:val="45"/>
        </w:numPr>
      </w:pPr>
      <w:r>
        <w:t xml:space="preserve">produkty komercyjne Banku Gospodarstwa Krajowego na społeczne budownictwo czynszowe; </w:t>
      </w:r>
    </w:p>
    <w:p w14:paraId="61EB632A" w14:textId="043A76CD" w:rsidR="008A3BDD" w:rsidRDefault="004D34B7" w:rsidP="00925B96">
      <w:pPr>
        <w:pStyle w:val="Akapitzlist"/>
        <w:numPr>
          <w:ilvl w:val="0"/>
          <w:numId w:val="45"/>
        </w:numPr>
      </w:pPr>
      <w:r>
        <w:t>Fundusz Rozwoju Kultury Fizycznej - dofinansowanie zadań dotyczących budowy, przebudowy obiektów sportowych;</w:t>
      </w:r>
    </w:p>
    <w:p w14:paraId="01A7233F" w14:textId="3977B2EF" w:rsidR="004D34B7" w:rsidRDefault="004D34B7" w:rsidP="00925B96">
      <w:pPr>
        <w:pStyle w:val="Akapitzlist"/>
        <w:numPr>
          <w:ilvl w:val="0"/>
          <w:numId w:val="45"/>
        </w:numPr>
      </w:pPr>
      <w:r>
        <w:t>konkursy organizowane przez różne fundacje/firmy.</w:t>
      </w:r>
    </w:p>
    <w:p w14:paraId="15F917AF" w14:textId="5F2607B8" w:rsidR="000207B9" w:rsidRDefault="00E601A2" w:rsidP="00E601A2">
      <w:pPr>
        <w:pStyle w:val="Nagwek1"/>
        <w:numPr>
          <w:ilvl w:val="0"/>
          <w:numId w:val="0"/>
        </w:numPr>
      </w:pPr>
      <w:bookmarkStart w:id="82" w:name="_Toc502216912"/>
      <w:r>
        <w:t xml:space="preserve">8. </w:t>
      </w:r>
      <w:r w:rsidR="00E90471">
        <w:t>Mechanizmy włą</w:t>
      </w:r>
      <w:r w:rsidR="000207B9">
        <w:t>czenia interesariuszy w proces rewitalizacji</w:t>
      </w:r>
      <w:bookmarkEnd w:id="82"/>
    </w:p>
    <w:p w14:paraId="67C93D81" w14:textId="31768CE1" w:rsidR="00E90471" w:rsidRPr="00C70298" w:rsidRDefault="00E90471" w:rsidP="00E90471">
      <w:pPr>
        <w:rPr>
          <w:rFonts w:asciiTheme="majorHAnsi" w:hAnsiTheme="majorHAnsi" w:cstheme="majorHAnsi"/>
          <w:lang w:eastAsia="pl-PL"/>
        </w:rPr>
      </w:pPr>
      <w:r w:rsidRPr="00C70298">
        <w:rPr>
          <w:rFonts w:asciiTheme="majorHAnsi" w:hAnsiTheme="majorHAnsi" w:cstheme="majorHAnsi"/>
          <w:lang w:eastAsia="pl-PL"/>
        </w:rPr>
        <w:t>Istotnym aspektem rewitalizacji jest partycypacja społeczna. Aktywowanie i udział mieszkańców oraz włączenie, organizacja i formowanie miejscowej sieci interesariuszy w danym obszarze są warunkami koniecznymi powodzenia długofalowego rozwoju obszarów kryzy</w:t>
      </w:r>
      <w:r>
        <w:rPr>
          <w:rFonts w:asciiTheme="majorHAnsi" w:hAnsiTheme="majorHAnsi" w:cstheme="majorHAnsi"/>
          <w:lang w:eastAsia="pl-PL"/>
        </w:rPr>
        <w:t xml:space="preserve">sowych oraz wyprowadzenia ich z </w:t>
      </w:r>
      <w:r w:rsidRPr="00C70298">
        <w:rPr>
          <w:rFonts w:asciiTheme="majorHAnsi" w:hAnsiTheme="majorHAnsi" w:cstheme="majorHAnsi"/>
          <w:lang w:eastAsia="pl-PL"/>
        </w:rPr>
        <w:t>tego stanu.</w:t>
      </w:r>
    </w:p>
    <w:p w14:paraId="2E49620B" w14:textId="77777777" w:rsidR="00E90471" w:rsidRPr="00C70298" w:rsidRDefault="00E90471" w:rsidP="00E90471">
      <w:pPr>
        <w:rPr>
          <w:rFonts w:asciiTheme="majorHAnsi" w:hAnsiTheme="majorHAnsi" w:cstheme="majorHAnsi"/>
          <w:color w:val="000000"/>
          <w:shd w:val="clear" w:color="auto" w:fill="FFFFFF"/>
        </w:rPr>
      </w:pPr>
      <w:r w:rsidRPr="00C70298">
        <w:rPr>
          <w:rFonts w:asciiTheme="majorHAnsi" w:hAnsiTheme="majorHAnsi" w:cstheme="majorHAnsi"/>
          <w:color w:val="000000"/>
          <w:shd w:val="clear" w:color="auto" w:fill="FFFFFF"/>
        </w:rPr>
        <w:t xml:space="preserve">Proces powstania dokumentu w Gminie Radziejowice realizowany był przy założeniu pełnego włączenia mieszkańców i pozostałych interesariuszy podczas tworzenia programu rewitalizacji. W prace nad programem zaangażowani byli przedstawiciele różnych grup społecznych, w tym lokalne organizacje pozarządowe, liderzy radziejowickich instytucji, przedsiębiorcy, eksperci oraz mieszkańcy zamieszkujący wybrane obszary zdegradowane. Zaplanowane przez władze Radziejowice działania miały na celu wzmocnienie kapitału społecznego zdegradowanych obszarów oraz wsparcie budowy odpowiedzialnej i świadomej wspólnoty. </w:t>
      </w:r>
    </w:p>
    <w:p w14:paraId="50431437" w14:textId="77777777" w:rsidR="00E90471" w:rsidRPr="00C70298" w:rsidRDefault="00E90471" w:rsidP="00E90471">
      <w:pPr>
        <w:spacing w:after="0"/>
        <w:rPr>
          <w:rFonts w:asciiTheme="majorHAnsi" w:hAnsiTheme="majorHAnsi" w:cstheme="majorHAnsi"/>
        </w:rPr>
      </w:pPr>
      <w:r w:rsidRPr="00C70298">
        <w:rPr>
          <w:rFonts w:asciiTheme="majorHAnsi" w:hAnsiTheme="majorHAnsi" w:cstheme="majorHAnsi"/>
        </w:rPr>
        <w:t xml:space="preserve">Udział społeczeństwa obejmuje przygotowanie, prowadzenie i ocenę rewitalizacji w sposób zapewniający aktywny udział interesariuszy, w tym poprzez uczestnictwo w konsultacjach społecznych. Udział interesariuszy w procesie rewitalizacji pozwolił na wysłuchanie racji różnych stron oraz dał możliwość odpowiednio wczesnego wychwycenia błędów i potrzeb, a tym samym stworzenia bardziej wyważonych rozwiązań. </w:t>
      </w:r>
    </w:p>
    <w:p w14:paraId="386B621D" w14:textId="77777777" w:rsidR="00E90471" w:rsidRPr="00C70298" w:rsidRDefault="00E90471" w:rsidP="00E90471">
      <w:pPr>
        <w:rPr>
          <w:rFonts w:asciiTheme="majorHAnsi" w:hAnsiTheme="majorHAnsi" w:cstheme="majorHAnsi"/>
          <w:lang w:eastAsia="pl-PL"/>
        </w:rPr>
      </w:pPr>
      <w:r w:rsidRPr="00C70298">
        <w:rPr>
          <w:rFonts w:asciiTheme="majorHAnsi" w:hAnsiTheme="majorHAnsi" w:cstheme="majorHAnsi"/>
          <w:lang w:eastAsia="pl-PL"/>
        </w:rPr>
        <w:lastRenderedPageBreak/>
        <w:t>Formami konsultacji społecznych, które przewidziano dla niniejszego Gminnego Programu Rewitalizacji jest przede wszystkim:</w:t>
      </w:r>
    </w:p>
    <w:p w14:paraId="0A9FCE1A" w14:textId="77777777" w:rsidR="00E90471" w:rsidRPr="00C70298" w:rsidRDefault="00E90471" w:rsidP="00E90471">
      <w:pPr>
        <w:rPr>
          <w:rFonts w:asciiTheme="majorHAnsi" w:hAnsiTheme="majorHAnsi" w:cstheme="majorHAnsi"/>
          <w:lang w:eastAsia="pl-PL"/>
        </w:rPr>
      </w:pPr>
      <w:r w:rsidRPr="00C70298">
        <w:rPr>
          <w:rFonts w:asciiTheme="majorHAnsi" w:hAnsiTheme="majorHAnsi" w:cstheme="majorHAnsi"/>
          <w:lang w:eastAsia="pl-PL"/>
        </w:rPr>
        <w:t>1) zbieranie uwag w postaci papierowej lub elektronicznej, w tym za pomocą środków komunikacji elektronicznej (w szczególności poczty elektronicznej), a także formularzy zgłaszania uwag zamieszczonych na stronie Urzędu oraz BIP;</w:t>
      </w:r>
    </w:p>
    <w:p w14:paraId="2FB26D93" w14:textId="77777777" w:rsidR="00E90471" w:rsidRPr="00C70298" w:rsidRDefault="00E90471" w:rsidP="00E90471">
      <w:pPr>
        <w:rPr>
          <w:rFonts w:asciiTheme="majorHAnsi" w:hAnsiTheme="majorHAnsi" w:cstheme="majorHAnsi"/>
          <w:lang w:eastAsia="pl-PL"/>
        </w:rPr>
      </w:pPr>
      <w:r w:rsidRPr="00C70298">
        <w:rPr>
          <w:rFonts w:asciiTheme="majorHAnsi" w:hAnsiTheme="majorHAnsi" w:cstheme="majorHAnsi"/>
          <w:lang w:eastAsia="pl-PL"/>
        </w:rPr>
        <w:t>2) spotkanie z mieszkańcami połączone ze zbieraniem uwag ustnych.</w:t>
      </w:r>
    </w:p>
    <w:p w14:paraId="6B2267BB" w14:textId="28A5338F" w:rsidR="00E90471" w:rsidRPr="000D3540" w:rsidRDefault="00E90471" w:rsidP="00E90471">
      <w:pPr>
        <w:spacing w:after="0"/>
        <w:rPr>
          <w:rFonts w:asciiTheme="majorHAnsi" w:hAnsiTheme="majorHAnsi" w:cstheme="majorHAnsi"/>
          <w:color w:val="000000" w:themeColor="text1"/>
        </w:rPr>
      </w:pPr>
      <w:r w:rsidRPr="000D3540">
        <w:rPr>
          <w:rFonts w:asciiTheme="majorHAnsi" w:hAnsiTheme="majorHAnsi" w:cstheme="majorHAnsi"/>
          <w:color w:val="000000" w:themeColor="text1"/>
        </w:rPr>
        <w:t xml:space="preserve">W celu zachęcenia mieszkańców do wzięcia udziału w konsultacjach oraz zapoznania ich z projektem dokumentu utworzono </w:t>
      </w:r>
      <w:r w:rsidRPr="000D3540">
        <w:rPr>
          <w:rFonts w:asciiTheme="majorHAnsi" w:eastAsia="Times New Roman" w:hAnsiTheme="majorHAnsi" w:cstheme="majorHAnsi"/>
          <w:color w:val="000000" w:themeColor="text1"/>
          <w:lang w:eastAsia="pl-PL"/>
        </w:rPr>
        <w:t xml:space="preserve">stronę internetową rewitalizacja.radziejowice.pl. Na stronie internetowej można dowiedzieć się na bieżąco, jakie są postępy w procesie tworzenia Programu, a także znaleźć obszary objęte rewitalizacją, przeczytać o projekcie pilotażowym, dobrych praktykach promowanych </w:t>
      </w:r>
      <w:r w:rsidR="005B4952" w:rsidRPr="000D3540">
        <w:rPr>
          <w:rFonts w:asciiTheme="majorHAnsi" w:eastAsia="Times New Roman" w:hAnsiTheme="majorHAnsi" w:cstheme="majorHAnsi"/>
          <w:color w:val="000000" w:themeColor="text1"/>
          <w:lang w:eastAsia="pl-PL"/>
        </w:rPr>
        <w:br/>
      </w:r>
      <w:r w:rsidRPr="000D3540">
        <w:rPr>
          <w:rFonts w:asciiTheme="majorHAnsi" w:eastAsia="Times New Roman" w:hAnsiTheme="majorHAnsi" w:cstheme="majorHAnsi"/>
          <w:color w:val="000000" w:themeColor="text1"/>
          <w:lang w:eastAsia="pl-PL"/>
        </w:rPr>
        <w:t xml:space="preserve">w Polsce oraz bliżej zapoznać się różnymi z formami partycypacji społecznej (konsultacje społeczne, akcje społeczne, Komitet Rewitalizacji). Na stronie znajdują się również informacje dotyczące przygotowywania i prowadzenia rewitalizacji oraz zamieszczony jest kontakt do Biura ds. Rewitalizacji Urzędu </w:t>
      </w:r>
      <w:r w:rsidR="00B83982" w:rsidRPr="000D3540">
        <w:rPr>
          <w:rFonts w:asciiTheme="majorHAnsi" w:eastAsia="Times New Roman" w:hAnsiTheme="majorHAnsi" w:cstheme="majorHAnsi"/>
          <w:color w:val="000000" w:themeColor="text1"/>
          <w:lang w:eastAsia="pl-PL"/>
        </w:rPr>
        <w:t>Gminy</w:t>
      </w:r>
      <w:r w:rsidRPr="000D3540">
        <w:rPr>
          <w:rFonts w:asciiTheme="majorHAnsi" w:eastAsia="Times New Roman" w:hAnsiTheme="majorHAnsi" w:cstheme="majorHAnsi"/>
          <w:color w:val="000000" w:themeColor="text1"/>
          <w:lang w:eastAsia="pl-PL"/>
        </w:rPr>
        <w:t>.</w:t>
      </w:r>
    </w:p>
    <w:p w14:paraId="21F26E24" w14:textId="653F5EB6" w:rsidR="00E90471" w:rsidRPr="000D3540" w:rsidRDefault="00E90471" w:rsidP="00E90471">
      <w:pPr>
        <w:shd w:val="clear" w:color="auto" w:fill="FFFFFF"/>
        <w:spacing w:after="0"/>
        <w:rPr>
          <w:rFonts w:asciiTheme="majorHAnsi" w:eastAsia="Times New Roman" w:hAnsiTheme="majorHAnsi" w:cstheme="majorHAnsi"/>
          <w:color w:val="000000" w:themeColor="text1"/>
          <w:lang w:eastAsia="pl-PL"/>
        </w:rPr>
      </w:pPr>
      <w:r w:rsidRPr="000D3540">
        <w:rPr>
          <w:rFonts w:asciiTheme="majorHAnsi" w:eastAsia="Times New Roman" w:hAnsiTheme="majorHAnsi" w:cstheme="majorHAnsi"/>
          <w:color w:val="000000" w:themeColor="text1"/>
          <w:lang w:eastAsia="pl-PL"/>
        </w:rPr>
        <w:t xml:space="preserve">W ramach działań informacyjnych przygotowywane były również liczne materiały promocyjne m. in.: foldery tematyczne, promocyjno-informacyjne z elementami edukacyjnymi dla mieszkańców, artykuły </w:t>
      </w:r>
      <w:r w:rsidRPr="000D3540">
        <w:rPr>
          <w:rFonts w:asciiTheme="majorHAnsi" w:eastAsia="Times New Roman" w:hAnsiTheme="majorHAnsi" w:cstheme="majorHAnsi"/>
          <w:color w:val="000000" w:themeColor="text1"/>
          <w:lang w:eastAsia="pl-PL"/>
        </w:rPr>
        <w:br/>
        <w:t>i</w:t>
      </w:r>
      <w:r w:rsidR="00B83982" w:rsidRPr="000D3540">
        <w:rPr>
          <w:rFonts w:asciiTheme="majorHAnsi" w:eastAsia="Times New Roman" w:hAnsiTheme="majorHAnsi" w:cstheme="majorHAnsi"/>
          <w:color w:val="000000" w:themeColor="text1"/>
          <w:lang w:eastAsia="pl-PL"/>
        </w:rPr>
        <w:t xml:space="preserve"> ogłoszenia w mediach lokalnych </w:t>
      </w:r>
      <w:r w:rsidRPr="000D3540">
        <w:rPr>
          <w:rFonts w:asciiTheme="majorHAnsi" w:eastAsia="Times New Roman" w:hAnsiTheme="majorHAnsi" w:cstheme="majorHAnsi"/>
          <w:color w:val="000000" w:themeColor="text1"/>
          <w:lang w:eastAsia="pl-PL"/>
        </w:rPr>
        <w:t>i na portalach informacyjnych.</w:t>
      </w:r>
    </w:p>
    <w:p w14:paraId="6C7822A2" w14:textId="7113C3E8" w:rsidR="00E90471" w:rsidRPr="000D3540" w:rsidRDefault="00E90471" w:rsidP="00E90471">
      <w:pPr>
        <w:shd w:val="clear" w:color="auto" w:fill="FFFFFF"/>
        <w:spacing w:after="0"/>
        <w:rPr>
          <w:rFonts w:asciiTheme="majorHAnsi" w:hAnsiTheme="majorHAnsi" w:cstheme="majorHAnsi"/>
          <w:color w:val="000000" w:themeColor="text1"/>
        </w:rPr>
      </w:pPr>
      <w:r w:rsidRPr="000D3540">
        <w:rPr>
          <w:rFonts w:asciiTheme="majorHAnsi" w:hAnsiTheme="majorHAnsi" w:cstheme="majorHAnsi"/>
          <w:color w:val="000000" w:themeColor="text1"/>
        </w:rPr>
        <w:t>Konsultacje społeczne w przypadku gminy Radziejowice przeprowadzano trzykrotnie, wynika to z protestów mieszkańców objętych obszarem rewitalizacji oraz komplikacjami podczas ich wyznaczania. Wszystkie konsultacje przeprowadzano w okresie od listopada 2016 roku do kwietnia 2017 roku.</w:t>
      </w:r>
    </w:p>
    <w:p w14:paraId="57D58C99" w14:textId="07F62BED" w:rsidR="00E90471" w:rsidRPr="007E4747" w:rsidRDefault="00E90471" w:rsidP="00E90471">
      <w:pPr>
        <w:shd w:val="clear" w:color="auto" w:fill="FFFFFF"/>
        <w:spacing w:after="0"/>
        <w:rPr>
          <w:rFonts w:asciiTheme="majorHAnsi" w:hAnsiTheme="majorHAnsi" w:cstheme="majorHAnsi"/>
          <w:b/>
          <w:color w:val="70AD47" w:themeColor="accent6"/>
          <w:sz w:val="28"/>
        </w:rPr>
      </w:pPr>
      <w:r w:rsidRPr="007E4747">
        <w:rPr>
          <w:rFonts w:asciiTheme="majorHAnsi" w:hAnsiTheme="majorHAnsi" w:cstheme="majorHAnsi"/>
          <w:b/>
          <w:color w:val="70AD47" w:themeColor="accent6"/>
          <w:sz w:val="28"/>
        </w:rPr>
        <w:t>I konsultacje</w:t>
      </w:r>
    </w:p>
    <w:p w14:paraId="367FAB37" w14:textId="77777777" w:rsidR="00E90471" w:rsidRDefault="00E90471" w:rsidP="00E90471">
      <w:pPr>
        <w:shd w:val="clear" w:color="auto" w:fill="FFFFFF"/>
        <w:spacing w:after="0"/>
        <w:rPr>
          <w:rFonts w:asciiTheme="majorHAnsi" w:hAnsiTheme="majorHAnsi" w:cstheme="majorHAnsi"/>
        </w:rPr>
      </w:pPr>
      <w:r>
        <w:t>Pierwsze konsultacje trwały od 30 listopada do 29 grudnia 2016 roku, z</w:t>
      </w:r>
      <w:r w:rsidRPr="00C70298">
        <w:rPr>
          <w:rFonts w:asciiTheme="majorHAnsi" w:hAnsiTheme="majorHAnsi" w:cstheme="majorHAnsi"/>
        </w:rPr>
        <w:t>ostały podjęte na podstawie Obwieszczenia Wójta Gminy Radziejowice z dnia 29 listopada 2016r. w sprawie przeprowadzenia konsultacji społecznych z mieszkańcami Gminy Radziejowice na temat wyznaczenia obszaru zdegradowanego i obszaru rewitalizacji na terenie Gminy Radziejowice.</w:t>
      </w:r>
    </w:p>
    <w:p w14:paraId="5AD82A74" w14:textId="77777777" w:rsidR="00E90471" w:rsidRDefault="00E90471" w:rsidP="00E90471">
      <w:pPr>
        <w:spacing w:after="0"/>
      </w:pPr>
      <w:r>
        <w:t>Zainteresowani w tym czasie mogli zgłaszać uwagi na temat udostępnionych materiałów konsultacyjnych. Dodatkowo uwagi były zbierane podczas spotkań przeprowadzonych w ramach konsultacji, było to otwarte spotkanie konsultacyjne oraz warsztaty, które odbyły się w dniach:</w:t>
      </w:r>
    </w:p>
    <w:p w14:paraId="31E19D4D" w14:textId="77777777" w:rsidR="00E90471" w:rsidRDefault="00E90471" w:rsidP="00E90471">
      <w:pPr>
        <w:spacing w:after="0"/>
      </w:pPr>
      <w:r>
        <w:t>•</w:t>
      </w:r>
      <w:r>
        <w:tab/>
        <w:t>12.12.2016 w OSP Radziejowice ul. Przemysłowa 1,</w:t>
      </w:r>
    </w:p>
    <w:p w14:paraId="375C61CC" w14:textId="77777777" w:rsidR="00E90471" w:rsidRDefault="00E90471" w:rsidP="00E90471">
      <w:pPr>
        <w:spacing w:after="0"/>
      </w:pPr>
      <w:r>
        <w:t>•</w:t>
      </w:r>
      <w:r>
        <w:tab/>
        <w:t>13.12.2016 w OSP w Korytowie, ul. Głowna 125,</w:t>
      </w:r>
    </w:p>
    <w:p w14:paraId="6E20AC3E" w14:textId="77777777" w:rsidR="00E90471" w:rsidRDefault="00E90471" w:rsidP="00E90471">
      <w:pPr>
        <w:spacing w:after="0"/>
      </w:pPr>
      <w:r>
        <w:t>•</w:t>
      </w:r>
      <w:r>
        <w:tab/>
        <w:t xml:space="preserve">14.12.2016 w OSP w Kuklówce Zarzecznej ul. Jaktorowska 16. </w:t>
      </w:r>
    </w:p>
    <w:p w14:paraId="767CBE42" w14:textId="77777777" w:rsidR="00E90471" w:rsidRDefault="00E90471" w:rsidP="00E90471">
      <w:pPr>
        <w:spacing w:after="0"/>
      </w:pPr>
      <w:r>
        <w:lastRenderedPageBreak/>
        <w:t>Otwarte spotkanie konsultacyjne rozpoczynało się  ogólnym wprowadzeniem do tematu rewitalizacji oraz procedury tworzenia Gminnego Programu Rewitalizacji. W następnej kolejności uczestnikom konsultacji prezentowane były wyniki przeprowadzonej diagnozy zjawisk kryzysowych na terenie Gminy Radziejowice oraz granice wyznaczonych obszarów. Mieszkańcy mieli możliwość wskazania dodatkowych obszarów do przeprowadzenia rewitalizacji.</w:t>
      </w:r>
    </w:p>
    <w:p w14:paraId="2A9BCE02" w14:textId="77777777" w:rsidR="00E90471" w:rsidRDefault="00E90471" w:rsidP="00E90471">
      <w:pPr>
        <w:spacing w:before="240" w:after="240"/>
      </w:pPr>
      <w:r>
        <w:t xml:space="preserve">W procesie konsultacji projektu Uchwały w sprawie wyznaczenia obszaru zdegradowanego i obszaru rewitalizacji na terenie Gminy Radziejowice wzięło udział około 263 osób, w tym ok. 115 osób -uczestników spotkań konsultacyjnych, ok. 48 osób - konsultacji ustnych i 100 – konsultacji pisemnych  (79 - Formularze Zgłaszania Uwag i 21 - pisma). Po zakończeniu konsultacji  wpłynął:  1 Formularz Zgłaszania Uwag oraz 1 pismo.   </w:t>
      </w:r>
    </w:p>
    <w:p w14:paraId="363AE916" w14:textId="16A96DD9" w:rsidR="00E90471" w:rsidRDefault="00E90471" w:rsidP="00E90471">
      <w:pPr>
        <w:spacing w:before="240" w:after="240"/>
      </w:pPr>
      <w:r>
        <w:t xml:space="preserve">Z analizy uwag zgłoszonych w formie pisemnej wynika, że tylko ok. 10% negatywnych uwag dotyczyło zapisów projektu  dokument. Pozostałe uwagi dotyczyły wykreślenia indywidualnych posesji </w:t>
      </w:r>
      <w:r>
        <w:br/>
        <w:t>z wyznaczonych obszarów, pomimo, iż wszyscy zgłaszający uwagi nie byli objęci obszarem rewitalizacji.</w:t>
      </w:r>
    </w:p>
    <w:p w14:paraId="0D0CB9FA" w14:textId="54066087" w:rsidR="00E90471" w:rsidRDefault="00E90471" w:rsidP="00E90471">
      <w:pPr>
        <w:spacing w:before="240" w:after="240"/>
      </w:pPr>
      <w:r>
        <w:t xml:space="preserve">Więcej informacji  dotyczących I konsultacji społecznych znajduje się w załączniku </w:t>
      </w:r>
      <w:r w:rsidR="00821468">
        <w:t>5</w:t>
      </w:r>
      <w:r>
        <w:t>.</w:t>
      </w:r>
    </w:p>
    <w:p w14:paraId="3C475C26" w14:textId="77777777" w:rsidR="00E90471" w:rsidRPr="007E4747" w:rsidRDefault="00E90471" w:rsidP="00E90471">
      <w:pPr>
        <w:spacing w:before="240" w:after="240"/>
        <w:rPr>
          <w:b/>
          <w:color w:val="70AD47" w:themeColor="accent6"/>
          <w:sz w:val="28"/>
        </w:rPr>
      </w:pPr>
      <w:r w:rsidRPr="007E4747">
        <w:rPr>
          <w:b/>
          <w:color w:val="70AD47" w:themeColor="accent6"/>
          <w:sz w:val="28"/>
        </w:rPr>
        <w:t>II konsultacje</w:t>
      </w:r>
    </w:p>
    <w:p w14:paraId="18A6FDB7" w14:textId="7CE7DB0C" w:rsidR="00E90471" w:rsidRDefault="00E90471" w:rsidP="00E90471">
      <w:pPr>
        <w:rPr>
          <w:rFonts w:ascii="Calibri" w:hAnsi="Calibri"/>
        </w:rPr>
      </w:pPr>
      <w:r>
        <w:t xml:space="preserve">Konsultacje społeczne zostały podjęte na podstawie Obwieszczenia Wójta Gminy Radziejowice z dnia 24 stycznia 2017 r.  informującego o rozpoczęciu  konsultacji społecznych dotyczących projektu Uchwały </w:t>
      </w:r>
      <w:r>
        <w:br/>
        <w:t>w sprawie przyjęcia  Gminnego Programu Rewitalizacji dla gminy Radziejowice na lata 2016 -2026.</w:t>
      </w:r>
    </w:p>
    <w:p w14:paraId="59601C23" w14:textId="77777777" w:rsidR="00E90471" w:rsidRPr="009418D0" w:rsidRDefault="00E90471" w:rsidP="00E90471">
      <w:r>
        <w:t>Konsultacje społeczne obyły się w dniach od 25 stycznia do 26 lutego 2017 roku. Przeprowadzono trzy otwarte spotkania konsultacyjne, które odbyły się w dniach:</w:t>
      </w:r>
    </w:p>
    <w:p w14:paraId="57244F91" w14:textId="77777777" w:rsidR="00E90471" w:rsidRDefault="00E90471" w:rsidP="00925B96">
      <w:pPr>
        <w:pStyle w:val="Akapitzlist"/>
        <w:numPr>
          <w:ilvl w:val="0"/>
          <w:numId w:val="29"/>
        </w:numPr>
      </w:pPr>
      <w:r>
        <w:t>01.02.2017 r. OSP Radziejowice;</w:t>
      </w:r>
    </w:p>
    <w:p w14:paraId="270D5A40" w14:textId="77777777" w:rsidR="00E90471" w:rsidRDefault="00E90471" w:rsidP="00925B96">
      <w:pPr>
        <w:pStyle w:val="Akapitzlist"/>
        <w:numPr>
          <w:ilvl w:val="0"/>
          <w:numId w:val="29"/>
        </w:numPr>
      </w:pPr>
      <w:r>
        <w:t>07.02.2017 r. OSP Korytów;</w:t>
      </w:r>
    </w:p>
    <w:p w14:paraId="464C044B" w14:textId="77777777" w:rsidR="00E90471" w:rsidRDefault="00E90471" w:rsidP="00925B96">
      <w:pPr>
        <w:pStyle w:val="Akapitzlist"/>
        <w:numPr>
          <w:ilvl w:val="0"/>
          <w:numId w:val="29"/>
        </w:numPr>
      </w:pPr>
      <w:r>
        <w:t>08.02.2017 r. OSP Kuklówka.</w:t>
      </w:r>
    </w:p>
    <w:p w14:paraId="6D4D902E" w14:textId="77777777" w:rsidR="00E90471" w:rsidRDefault="00E90471" w:rsidP="00E90471">
      <w:r>
        <w:t>Podczas spotkań wzięło udział około 148 osób, w tym ok. 50 osób -uczestników spotkań konsultacyjnych, ok. 15 osób - konsultacji ustnych i 83 – konsultacji pisemnych  (76 - Formularze Zgłaszania Uwag i 7 - wniosków).   Z analizy Formularzy wynika, że wśród 76 druków tylko 8  zawiera częściowo różniące się zapisy.  Zapisy dotyczące wprowadzenia nowych działań rewitalizacyjnych lub doprecyzowania już ujętych w GPR znajdują się w 9 drukach (2 Formularzach i 7 Wnioskach).</w:t>
      </w:r>
    </w:p>
    <w:p w14:paraId="53A113DE" w14:textId="13B1F436" w:rsidR="00E90471" w:rsidRDefault="00E90471" w:rsidP="00E90471">
      <w:pPr>
        <w:spacing w:before="240" w:after="240"/>
      </w:pPr>
      <w:r>
        <w:t xml:space="preserve">Więcej informacji  dotyczących II konsultacji społecznych znajduje się w załączniku </w:t>
      </w:r>
      <w:r w:rsidR="00821468">
        <w:t>6</w:t>
      </w:r>
      <w:r>
        <w:t>.</w:t>
      </w:r>
    </w:p>
    <w:p w14:paraId="65841FDC" w14:textId="5B182B75" w:rsidR="00E90471" w:rsidRPr="007E4747" w:rsidRDefault="00E90471" w:rsidP="00E90471">
      <w:pPr>
        <w:rPr>
          <w:rFonts w:asciiTheme="majorHAnsi" w:hAnsiTheme="majorHAnsi"/>
          <w:b/>
          <w:color w:val="70AD47" w:themeColor="accent6"/>
          <w:sz w:val="28"/>
        </w:rPr>
      </w:pPr>
      <w:r w:rsidRPr="007E4747">
        <w:rPr>
          <w:rFonts w:asciiTheme="majorHAnsi" w:hAnsiTheme="majorHAnsi"/>
          <w:b/>
          <w:color w:val="70AD47" w:themeColor="accent6"/>
          <w:sz w:val="28"/>
        </w:rPr>
        <w:lastRenderedPageBreak/>
        <w:t>III konsultacje</w:t>
      </w:r>
    </w:p>
    <w:p w14:paraId="18C73090" w14:textId="65CB448F" w:rsidR="00E90471" w:rsidRPr="001264C7" w:rsidRDefault="00E90471" w:rsidP="00E90471">
      <w:pPr>
        <w:spacing w:after="0"/>
        <w:rPr>
          <w:rFonts w:asciiTheme="majorHAnsi" w:hAnsiTheme="majorHAnsi"/>
        </w:rPr>
      </w:pPr>
      <w:r w:rsidRPr="002D0F30">
        <w:t xml:space="preserve">Konsultacje społeczne zostały </w:t>
      </w:r>
      <w:r>
        <w:t xml:space="preserve">podjęte </w:t>
      </w:r>
      <w:r w:rsidRPr="002D0F30">
        <w:t xml:space="preserve">na podstawie Obwieszczenia Wójta Gminy Radziejowice </w:t>
      </w:r>
      <w:r>
        <w:t>z dnia 14</w:t>
      </w:r>
      <w:r w:rsidRPr="002D0F30">
        <w:t xml:space="preserve"> </w:t>
      </w:r>
      <w:r>
        <w:t>marca</w:t>
      </w:r>
      <w:r w:rsidRPr="002D0F30">
        <w:t xml:space="preserve"> 2017 r. </w:t>
      </w:r>
      <w:r>
        <w:t xml:space="preserve"> informującego o rozpoczęciu </w:t>
      </w:r>
      <w:r w:rsidRPr="002D0F30">
        <w:t xml:space="preserve"> konsultacji społecznych </w:t>
      </w:r>
      <w:r>
        <w:t xml:space="preserve">dotyczących </w:t>
      </w:r>
      <w:r w:rsidRPr="002D0F30">
        <w:t>projektu</w:t>
      </w:r>
      <w:r>
        <w:t xml:space="preserve"> Uchwały </w:t>
      </w:r>
      <w:r>
        <w:br/>
      </w:r>
      <w:r w:rsidRPr="007E20CD">
        <w:rPr>
          <w:rFonts w:asciiTheme="majorHAnsi" w:hAnsiTheme="majorHAnsi"/>
        </w:rPr>
        <w:t xml:space="preserve">w sprawie: </w:t>
      </w:r>
      <w:r w:rsidRPr="0069359C">
        <w:rPr>
          <w:rFonts w:asciiTheme="majorHAnsi" w:hAnsiTheme="majorHAnsi"/>
          <w:bCs/>
        </w:rPr>
        <w:t>określenia zasad wyznaczania składu oraz zasad działania Komitetu Rewitalizacji</w:t>
      </w:r>
      <w:r>
        <w:rPr>
          <w:rFonts w:asciiTheme="majorHAnsi" w:hAnsiTheme="majorHAnsi"/>
          <w:bCs/>
        </w:rPr>
        <w:t>.</w:t>
      </w:r>
      <w:r>
        <w:rPr>
          <w:rFonts w:asciiTheme="majorHAnsi" w:hAnsiTheme="majorHAnsi"/>
        </w:rPr>
        <w:t xml:space="preserve"> </w:t>
      </w:r>
      <w:r>
        <w:t>Uwagi do projektu można było składać w terminie od 15 marca do  14 kwietnia 2017 roku.</w:t>
      </w:r>
      <w:r>
        <w:rPr>
          <w:rFonts w:asciiTheme="majorHAnsi" w:hAnsiTheme="majorHAnsi"/>
        </w:rPr>
        <w:t xml:space="preserve"> </w:t>
      </w:r>
      <w:r>
        <w:t>Dodatkowo uwagi były zbierane podczas  trzech spotkań przeprowadzonych w ramach konsultacji, które odbyły się w dniach:</w:t>
      </w:r>
    </w:p>
    <w:p w14:paraId="2C9EBE89" w14:textId="77777777" w:rsidR="00E90471" w:rsidRDefault="00E90471" w:rsidP="00925B96">
      <w:pPr>
        <w:pStyle w:val="Akapitzlist"/>
        <w:numPr>
          <w:ilvl w:val="0"/>
          <w:numId w:val="29"/>
        </w:numPr>
      </w:pPr>
      <w:r>
        <w:t>27.03.2017 r. OSP Radziejowice;</w:t>
      </w:r>
    </w:p>
    <w:p w14:paraId="6100466A" w14:textId="77777777" w:rsidR="00E90471" w:rsidRDefault="00E90471" w:rsidP="00925B96">
      <w:pPr>
        <w:pStyle w:val="Akapitzlist"/>
        <w:numPr>
          <w:ilvl w:val="0"/>
          <w:numId w:val="29"/>
        </w:numPr>
      </w:pPr>
      <w:r>
        <w:t>03.04.2017 r. OSP Korytów;</w:t>
      </w:r>
    </w:p>
    <w:p w14:paraId="629A36A2" w14:textId="77777777" w:rsidR="00E90471" w:rsidRDefault="00E90471" w:rsidP="00925B96">
      <w:pPr>
        <w:pStyle w:val="Akapitzlist"/>
        <w:numPr>
          <w:ilvl w:val="0"/>
          <w:numId w:val="29"/>
        </w:numPr>
      </w:pPr>
      <w:r>
        <w:t>10.04.2017 r. OSP Kuklówka.</w:t>
      </w:r>
    </w:p>
    <w:p w14:paraId="512ED4CB" w14:textId="77777777" w:rsidR="00E90471" w:rsidRDefault="00E90471" w:rsidP="00E90471">
      <w:r>
        <w:t xml:space="preserve">W konsultacjach wzięło udział około 14 osób. Złożono jedną uwagę na  formularzu zgłaszania uwag.   Wprowadzono zmiany zgodnie z wniesioną propozycją. </w:t>
      </w:r>
    </w:p>
    <w:p w14:paraId="713DAC57" w14:textId="108EC231" w:rsidR="00E90471" w:rsidRDefault="00E90471" w:rsidP="00E90471">
      <w:pPr>
        <w:spacing w:before="240" w:after="240"/>
      </w:pPr>
      <w:r>
        <w:t xml:space="preserve">Więcej informacji  dotyczących III konsultacji społecznych znajduje się w załączniku </w:t>
      </w:r>
      <w:r w:rsidR="00821468">
        <w:t>7</w:t>
      </w:r>
      <w:r>
        <w:t>.</w:t>
      </w:r>
    </w:p>
    <w:p w14:paraId="25F09BE3" w14:textId="77777777" w:rsidR="00AB30EC" w:rsidRDefault="00BD08A3" w:rsidP="00636ECC">
      <w:pPr>
        <w:rPr>
          <w:rFonts w:asciiTheme="majorHAnsi" w:hAnsiTheme="majorHAnsi"/>
          <w:b/>
          <w:color w:val="70AD47" w:themeColor="accent6"/>
          <w:sz w:val="28"/>
        </w:rPr>
      </w:pPr>
      <w:r>
        <w:rPr>
          <w:rFonts w:asciiTheme="majorHAnsi" w:hAnsiTheme="majorHAnsi"/>
          <w:b/>
          <w:color w:val="70AD47" w:themeColor="accent6"/>
          <w:sz w:val="28"/>
        </w:rPr>
        <w:t xml:space="preserve">IV </w:t>
      </w:r>
      <w:r w:rsidRPr="007E4747">
        <w:rPr>
          <w:rFonts w:asciiTheme="majorHAnsi" w:hAnsiTheme="majorHAnsi"/>
          <w:b/>
          <w:color w:val="70AD47" w:themeColor="accent6"/>
          <w:sz w:val="28"/>
        </w:rPr>
        <w:t>konsultacje</w:t>
      </w:r>
    </w:p>
    <w:p w14:paraId="3F942206" w14:textId="4A4FF119" w:rsidR="00821468" w:rsidRPr="00636ECC" w:rsidRDefault="00821468" w:rsidP="00D535F2">
      <w:pPr>
        <w:spacing w:before="240" w:after="240"/>
        <w:rPr>
          <w:color w:val="000000" w:themeColor="text1"/>
        </w:rPr>
      </w:pPr>
      <w:r w:rsidRPr="00636ECC">
        <w:rPr>
          <w:color w:val="000000" w:themeColor="text1"/>
        </w:rPr>
        <w:t>Konsultacje społeczne zostały podjęte na podstawie Obwieszczenia Wójta Gminy Radziejowice z dnia 19 września 2017 r.  informującego o rozpoczęciu  konsultacji społecznych dotyczących projektu Uchwały w sprawie zmiany Uchwały nr XXXIV/161/2017 Rady Gminy Radziejowice z dnia 05.01.2017 r. w sprawie wyznaczenia obszaru zdegradowanego i obszaru rewitalizacji na terenie Gminy Radziejowice</w:t>
      </w:r>
      <w:r w:rsidR="00D535F2" w:rsidRPr="00636ECC">
        <w:rPr>
          <w:color w:val="000000" w:themeColor="text1"/>
        </w:rPr>
        <w:t>. W toku konsultacji społecznych odbyło się jedno spotkanie prowadzone  w następujących formach: otwartego spotkania konsultacyjnego, warsztatów. Zgodnie z listą obecności w  spotkaniu  konsultacyjnym i warsztatach w dniu 27.09.2017 w OSP Radziejowice wzięło udział: 16 osób.</w:t>
      </w:r>
    </w:p>
    <w:p w14:paraId="6E41580E" w14:textId="0D622AAF" w:rsidR="00D535F2" w:rsidRDefault="00D535F2" w:rsidP="00D535F2">
      <w:pPr>
        <w:spacing w:before="240" w:after="240"/>
      </w:pPr>
      <w:r>
        <w:t>Wi</w:t>
      </w:r>
      <w:r w:rsidR="00E76F54">
        <w:t>ęcej informacji  dotyczących IV</w:t>
      </w:r>
      <w:r>
        <w:t xml:space="preserve"> konsultacji społecznych znajduje się w załączniku 8.</w:t>
      </w:r>
    </w:p>
    <w:p w14:paraId="190C6901" w14:textId="478B475F" w:rsidR="00BD08A3" w:rsidRDefault="00BD08A3" w:rsidP="00BD08A3">
      <w:pPr>
        <w:rPr>
          <w:rFonts w:asciiTheme="majorHAnsi" w:hAnsiTheme="majorHAnsi"/>
          <w:b/>
          <w:color w:val="70AD47" w:themeColor="accent6"/>
          <w:sz w:val="28"/>
        </w:rPr>
      </w:pPr>
      <w:r>
        <w:rPr>
          <w:rFonts w:asciiTheme="majorHAnsi" w:hAnsiTheme="majorHAnsi"/>
          <w:b/>
          <w:color w:val="70AD47" w:themeColor="accent6"/>
          <w:sz w:val="28"/>
        </w:rPr>
        <w:t>V</w:t>
      </w:r>
      <w:r w:rsidRPr="007E4747">
        <w:rPr>
          <w:rFonts w:asciiTheme="majorHAnsi" w:hAnsiTheme="majorHAnsi"/>
          <w:b/>
          <w:color w:val="70AD47" w:themeColor="accent6"/>
          <w:sz w:val="28"/>
        </w:rPr>
        <w:t xml:space="preserve"> konsultacje</w:t>
      </w:r>
    </w:p>
    <w:p w14:paraId="6988633C" w14:textId="68F27C58" w:rsidR="00BD08A3" w:rsidRPr="00636ECC" w:rsidRDefault="00BD08A3" w:rsidP="00D535F2">
      <w:pPr>
        <w:spacing w:before="240" w:after="240"/>
        <w:rPr>
          <w:color w:val="000000" w:themeColor="text1"/>
        </w:rPr>
      </w:pPr>
      <w:r w:rsidRPr="00636ECC">
        <w:rPr>
          <w:color w:val="000000" w:themeColor="text1"/>
        </w:rPr>
        <w:t xml:space="preserve">Konsultacje społeczne zostały podjęte na podstawie Obwieszczenia Wójta Gminy Radziejowice z dnia </w:t>
      </w:r>
      <w:r w:rsidR="00D535F2" w:rsidRPr="00636ECC">
        <w:rPr>
          <w:color w:val="000000" w:themeColor="text1"/>
        </w:rPr>
        <w:t>14</w:t>
      </w:r>
      <w:r w:rsidRPr="00636ECC">
        <w:rPr>
          <w:color w:val="000000" w:themeColor="text1"/>
        </w:rPr>
        <w:t xml:space="preserve"> </w:t>
      </w:r>
      <w:r w:rsidR="00D535F2" w:rsidRPr="00636ECC">
        <w:rPr>
          <w:color w:val="000000" w:themeColor="text1"/>
        </w:rPr>
        <w:t>listopada</w:t>
      </w:r>
      <w:r w:rsidR="00821468" w:rsidRPr="00636ECC">
        <w:rPr>
          <w:color w:val="000000" w:themeColor="text1"/>
        </w:rPr>
        <w:t xml:space="preserve"> </w:t>
      </w:r>
      <w:r w:rsidRPr="00636ECC">
        <w:rPr>
          <w:color w:val="000000" w:themeColor="text1"/>
        </w:rPr>
        <w:t>201</w:t>
      </w:r>
      <w:r w:rsidR="00D535F2" w:rsidRPr="00636ECC">
        <w:rPr>
          <w:color w:val="000000" w:themeColor="text1"/>
        </w:rPr>
        <w:t>7</w:t>
      </w:r>
      <w:r w:rsidRPr="00636ECC">
        <w:rPr>
          <w:color w:val="000000" w:themeColor="text1"/>
        </w:rPr>
        <w:t xml:space="preserve"> r.  informującego o rozpoczęciu  konsultacji społecznych dotyczących projektu Uchwały </w:t>
      </w:r>
      <w:r w:rsidR="00D535F2" w:rsidRPr="00636ECC">
        <w:rPr>
          <w:color w:val="000000" w:themeColor="text1"/>
        </w:rPr>
        <w:t>zmieniającej Uchwałę Nr XXXVI/166/2017 w sprawie przyjęcia Gminnego Programu Rewitalizacji dla Gminy Radziejowice na lata 2016-2026</w:t>
      </w:r>
      <w:r w:rsidR="00E76F54">
        <w:rPr>
          <w:color w:val="000000" w:themeColor="text1"/>
        </w:rPr>
        <w:t xml:space="preserve">. </w:t>
      </w:r>
      <w:r w:rsidR="00E76F54" w:rsidRPr="00E76F54">
        <w:rPr>
          <w:color w:val="000000" w:themeColor="text1"/>
        </w:rPr>
        <w:t>W toku konsultacji społecznych odbyło się jedno spotkanie prowadzone  w następujących formach: otwartego spotkania konsultacyjnego,</w:t>
      </w:r>
      <w:r w:rsidR="00E76F54">
        <w:rPr>
          <w:color w:val="000000" w:themeColor="text1"/>
        </w:rPr>
        <w:t xml:space="preserve"> debaty</w:t>
      </w:r>
      <w:r w:rsidR="00E76F54" w:rsidRPr="00E76F54">
        <w:rPr>
          <w:color w:val="000000" w:themeColor="text1"/>
        </w:rPr>
        <w:t xml:space="preserve">. Zgodnie z listą obecności w  spotkaniu  konsultacyjnym i warsztatach w dniu </w:t>
      </w:r>
      <w:r w:rsidR="00E76F54">
        <w:rPr>
          <w:color w:val="000000" w:themeColor="text1"/>
        </w:rPr>
        <w:t>22.11</w:t>
      </w:r>
      <w:r w:rsidR="00E76F54" w:rsidRPr="00E76F54">
        <w:rPr>
          <w:color w:val="000000" w:themeColor="text1"/>
        </w:rPr>
        <w:t xml:space="preserve">.2017 w </w:t>
      </w:r>
      <w:r w:rsidR="00E76F54">
        <w:rPr>
          <w:color w:val="000000" w:themeColor="text1"/>
        </w:rPr>
        <w:t>Urzędzie Gminy Radziejowice wzięło udział: 13</w:t>
      </w:r>
      <w:r w:rsidR="00E76F54" w:rsidRPr="00E76F54">
        <w:rPr>
          <w:color w:val="000000" w:themeColor="text1"/>
        </w:rPr>
        <w:t xml:space="preserve"> osób.</w:t>
      </w:r>
    </w:p>
    <w:p w14:paraId="6E67F08F" w14:textId="2ED0B2E7" w:rsidR="00D535F2" w:rsidRDefault="00D535F2" w:rsidP="00D535F2">
      <w:pPr>
        <w:spacing w:before="240" w:after="240"/>
        <w:rPr>
          <w:color w:val="000000" w:themeColor="text1"/>
        </w:rPr>
      </w:pPr>
      <w:r w:rsidRPr="00636ECC">
        <w:rPr>
          <w:color w:val="000000" w:themeColor="text1"/>
        </w:rPr>
        <w:lastRenderedPageBreak/>
        <w:t>Wi</w:t>
      </w:r>
      <w:r w:rsidR="00E76F54">
        <w:rPr>
          <w:color w:val="000000" w:themeColor="text1"/>
        </w:rPr>
        <w:t>ęcej informacji  dotyczących V</w:t>
      </w:r>
      <w:r w:rsidRPr="00636ECC">
        <w:rPr>
          <w:color w:val="000000" w:themeColor="text1"/>
        </w:rPr>
        <w:t xml:space="preserve"> konsultacji społecznych znajduje się w załączniku 9.</w:t>
      </w:r>
    </w:p>
    <w:p w14:paraId="176C19AB" w14:textId="77777777" w:rsidR="00E76F54" w:rsidRPr="00636ECC" w:rsidRDefault="00E76F54" w:rsidP="00D535F2">
      <w:pPr>
        <w:spacing w:before="240" w:after="240"/>
        <w:rPr>
          <w:color w:val="000000" w:themeColor="text1"/>
        </w:rPr>
      </w:pPr>
    </w:p>
    <w:p w14:paraId="17C218A4" w14:textId="62FBCB45" w:rsidR="00224230" w:rsidRDefault="00224230" w:rsidP="00224230">
      <w:pPr>
        <w:pStyle w:val="Nagwek2"/>
        <w:numPr>
          <w:ilvl w:val="0"/>
          <w:numId w:val="0"/>
        </w:numPr>
      </w:pPr>
      <w:bookmarkStart w:id="83" w:name="_Toc502216913"/>
      <w:r>
        <w:t>8.1 Wnioski z przeprowadzonej ankietyzacji</w:t>
      </w:r>
      <w:bookmarkEnd w:id="83"/>
    </w:p>
    <w:p w14:paraId="626290FF" w14:textId="0D8CCEED" w:rsidR="00224230" w:rsidRPr="00AC34D9" w:rsidRDefault="00224230" w:rsidP="00224230">
      <w:pPr>
        <w:spacing w:before="240"/>
      </w:pPr>
      <w:r w:rsidRPr="00AC34D9">
        <w:t xml:space="preserve">W ramach opracowywania niniejszego dokumentu przeprowadzono ankietę wśród mieszkańców dotyczącą jakości życia w </w:t>
      </w:r>
      <w:r w:rsidR="00B83982" w:rsidRPr="00636ECC">
        <w:t>gminie</w:t>
      </w:r>
      <w:r w:rsidRPr="00636ECC">
        <w:t xml:space="preserve"> </w:t>
      </w:r>
      <w:r w:rsidRPr="00AC34D9">
        <w:t xml:space="preserve">oraz aktualnych problemów, z jakimi borykają się mieszkańcy </w:t>
      </w:r>
      <w:r>
        <w:t>Gminy Radziejowice</w:t>
      </w:r>
      <w:r w:rsidRPr="00AC34D9">
        <w:t xml:space="preserve">. </w:t>
      </w:r>
    </w:p>
    <w:p w14:paraId="7A61626C" w14:textId="25635DBE" w:rsidR="00224230" w:rsidRPr="00AC34D9" w:rsidRDefault="00224230" w:rsidP="00224230">
      <w:pPr>
        <w:spacing w:before="240"/>
      </w:pPr>
      <w:r>
        <w:t>Ponad 68</w:t>
      </w:r>
      <w:r w:rsidRPr="00AC34D9">
        <w:t xml:space="preserve">% respondentów stanowiło grupę mieszkańców </w:t>
      </w:r>
      <w:r>
        <w:t>gminy Radziejowice</w:t>
      </w:r>
      <w:r w:rsidRPr="00AC34D9">
        <w:t xml:space="preserve">, pozostała część deklarowała, że jest zatrudniona lub uczy się na terenie </w:t>
      </w:r>
      <w:r w:rsidR="00B83982" w:rsidRPr="00636ECC">
        <w:t>gminy</w:t>
      </w:r>
      <w:r w:rsidRPr="00AB30EC">
        <w:t xml:space="preserve">, </w:t>
      </w:r>
      <w:r w:rsidRPr="00AC34D9">
        <w:t xml:space="preserve">a niewielki procent badanych prowadzi działalność gospodarczą w </w:t>
      </w:r>
      <w:r>
        <w:t>Gminie</w:t>
      </w:r>
      <w:r w:rsidRPr="00AC34D9">
        <w:t xml:space="preserve">. </w:t>
      </w:r>
      <w:r>
        <w:t>Łącznie zebrano 59 ankiet.</w:t>
      </w:r>
    </w:p>
    <w:p w14:paraId="0509B6A2" w14:textId="003887FB" w:rsidR="00224230" w:rsidRDefault="00224230" w:rsidP="00224230">
      <w:pPr>
        <w:spacing w:before="240"/>
      </w:pPr>
      <w:r w:rsidRPr="00AC34D9">
        <w:t xml:space="preserve">Respondenci oceniali </w:t>
      </w:r>
      <w:r>
        <w:t>funkcjonowanie 28 aspektów gminy Radziejowice</w:t>
      </w:r>
      <w:r w:rsidRPr="00AC34D9">
        <w:t xml:space="preserve">, wpływające na warunki życia </w:t>
      </w:r>
      <w:r>
        <w:br/>
      </w:r>
      <w:r w:rsidRPr="00AC34D9">
        <w:t xml:space="preserve">w </w:t>
      </w:r>
      <w:r w:rsidR="00B83982" w:rsidRPr="00636ECC">
        <w:t>gminie</w:t>
      </w:r>
      <w:r w:rsidRPr="00475E92">
        <w:rPr>
          <w:color w:val="00B050"/>
        </w:rPr>
        <w:t xml:space="preserve"> </w:t>
      </w:r>
      <w:r w:rsidRPr="00AC34D9">
        <w:t>pod kątem skali prob</w:t>
      </w:r>
      <w:r>
        <w:t>lemu: bardzo źle, źle, dostatecznie, dobrze i bardzo dobrze.</w:t>
      </w:r>
    </w:p>
    <w:p w14:paraId="60B01FD2" w14:textId="2593734A" w:rsidR="00224230" w:rsidRDefault="00224230" w:rsidP="00224230">
      <w:pPr>
        <w:tabs>
          <w:tab w:val="left" w:pos="900"/>
        </w:tabs>
      </w:pPr>
      <w:r w:rsidRPr="00AC34D9">
        <w:t xml:space="preserve">Aspekty problemowe, na które mieszkańcy zwrócili szczególną uwagę -  </w:t>
      </w:r>
      <w:r>
        <w:t>oceniając jako bardzo złe obejmują głównie wsparcie dla mikro-, małych i średnich przedsiębiorstw, a co się z tym wiąże także sytuację na rynku pracy oraz dostęp do nowoczesnych technologii, stan in</w:t>
      </w:r>
      <w:r w:rsidR="002820F3">
        <w:t xml:space="preserve">frastruktury komunikacyjnej czy </w:t>
      </w:r>
      <w:r>
        <w:t>też świadomość ekologiczna mieszkańców.</w:t>
      </w:r>
    </w:p>
    <w:p w14:paraId="5FC19341" w14:textId="5888B7E5" w:rsidR="00224230" w:rsidRDefault="00224230" w:rsidP="00224230">
      <w:pPr>
        <w:tabs>
          <w:tab w:val="left" w:pos="900"/>
        </w:tabs>
      </w:pPr>
      <w:r>
        <w:t xml:space="preserve">Ankietowani wskazali również te aspekty gminy, których funkcjonowanie oceniają za bardzo dobre tj. oferta placówek kulturalnych oraz oferta edukacyjna szkół podstawowych i ponadpodstawowych </w:t>
      </w:r>
      <w:r>
        <w:br/>
        <w:t>a także stan techniczny zabytków, promocję gminy i co się z tym wiąże, czyli wykorzystanie potencjału turystycznego gminy.</w:t>
      </w:r>
    </w:p>
    <w:p w14:paraId="0F72087C" w14:textId="287EF7A6" w:rsidR="00224230" w:rsidRPr="00771596" w:rsidRDefault="00224230" w:rsidP="009C37D7">
      <w:pPr>
        <w:tabs>
          <w:tab w:val="left" w:pos="900"/>
        </w:tabs>
      </w:pPr>
      <w:r>
        <w:t>Większa część ankietowanych oceniała funkcjonowanie a</w:t>
      </w:r>
      <w:r w:rsidR="009C37D7">
        <w:t>spektów gminy jako dostateczne.</w:t>
      </w:r>
    </w:p>
    <w:p w14:paraId="770E9890" w14:textId="211CA17F" w:rsidR="002C478A" w:rsidRDefault="00E601A2" w:rsidP="00B42BBF">
      <w:pPr>
        <w:pStyle w:val="Nagwek1"/>
        <w:numPr>
          <w:ilvl w:val="0"/>
          <w:numId w:val="0"/>
        </w:numPr>
        <w:ind w:left="360"/>
        <w:jc w:val="left"/>
      </w:pPr>
      <w:bookmarkStart w:id="84" w:name="_Toc502216914"/>
      <w:r>
        <w:t xml:space="preserve">9. </w:t>
      </w:r>
      <w:r w:rsidR="000207B9">
        <w:t>System realizacji Gminnego Programu Rewitalizacji dla Gminy Radziejowice</w:t>
      </w:r>
      <w:bookmarkEnd w:id="84"/>
    </w:p>
    <w:p w14:paraId="05FFB72A" w14:textId="779A9BD9" w:rsidR="002C478A" w:rsidRPr="002C478A" w:rsidRDefault="002C478A" w:rsidP="002C478A">
      <w:r>
        <w:rPr>
          <w:color w:val="000000"/>
          <w:lang w:eastAsia="pl-PL"/>
        </w:rPr>
        <w:t>Gminny Program Rewitalizacji jest dokumentem, który określa cele i plany działań na kilka lat, dlatego ważnym elementem decydującym o skuteczności realizacji jego założeń jest skuteczny i zintegrowany system wdrażania.</w:t>
      </w:r>
      <w:r>
        <w:rPr>
          <w:color w:val="000000"/>
        </w:rPr>
        <w:t xml:space="preserve"> Pierwszym etapem wdrożenia Gminnego Programu Rewitalizacji dla Gminy Radziejowice na lata 2016-2026 będzie przyjęcie Programu stosowną uchwałą Rady Gminy Radziejowice. Zgodnie z ustawą z dnia 9 października 2015 o rewitalizacji (Dz. U. 2015. poz. 1777</w:t>
      </w:r>
      <w:r w:rsidR="00D1477A">
        <w:rPr>
          <w:color w:val="000000"/>
        </w:rPr>
        <w:t xml:space="preserve"> </w:t>
      </w:r>
      <w:r w:rsidR="00D1477A">
        <w:t>zm. Dz.U. z 2016 r. poz. 1020 i poz. 1250)</w:t>
      </w:r>
      <w:r w:rsidR="00D1477A">
        <w:rPr>
          <w:color w:val="000000"/>
        </w:rPr>
        <w:t>,</w:t>
      </w:r>
      <w:r>
        <w:rPr>
          <w:color w:val="000000"/>
        </w:rPr>
        <w:t xml:space="preserve"> projekt niniejszego dokumentu powinien zostać zaopiniowany przez:</w:t>
      </w:r>
    </w:p>
    <w:p w14:paraId="3E227AA2" w14:textId="77777777" w:rsidR="002C478A" w:rsidRDefault="002C478A" w:rsidP="00925B96">
      <w:pPr>
        <w:pStyle w:val="Akapitzlist"/>
        <w:numPr>
          <w:ilvl w:val="0"/>
          <w:numId w:val="11"/>
        </w:numPr>
        <w:autoSpaceDN w:val="0"/>
        <w:ind w:left="567"/>
      </w:pPr>
      <w:r>
        <w:lastRenderedPageBreak/>
        <w:t>Zarząd Powiatu Żyrardowskiego – w zakresie zgodności ze strategią rozwoju powiatu;</w:t>
      </w:r>
    </w:p>
    <w:p w14:paraId="4BC7716B" w14:textId="77777777" w:rsidR="002C478A" w:rsidRDefault="002C478A" w:rsidP="00925B96">
      <w:pPr>
        <w:pStyle w:val="Akapitzlist"/>
        <w:numPr>
          <w:ilvl w:val="0"/>
          <w:numId w:val="11"/>
        </w:numPr>
        <w:autoSpaceDN w:val="0"/>
        <w:ind w:left="567"/>
      </w:pPr>
      <w:r>
        <w:t>Zarząd Województwa Mazowieckiego – w zakresie zgodności z planem zagospodarowania przestrzennego województwa i strategią rozwoju województwa;</w:t>
      </w:r>
    </w:p>
    <w:p w14:paraId="3D56E42C" w14:textId="77777777" w:rsidR="002C478A" w:rsidRDefault="002C478A" w:rsidP="00925B96">
      <w:pPr>
        <w:pStyle w:val="Akapitzlist"/>
        <w:numPr>
          <w:ilvl w:val="0"/>
          <w:numId w:val="11"/>
        </w:numPr>
        <w:autoSpaceDN w:val="0"/>
        <w:ind w:left="567"/>
      </w:pPr>
      <w:r>
        <w:t>Wojewodą Mazowieckiem – w zakresie zgodności z zadaniami rządowymi służącymi realizacji celu publicznego określonego w art. 6 ustawy z dnia 21 sierpnia 1997 r. o gospodarce nieruchomościami,</w:t>
      </w:r>
    </w:p>
    <w:p w14:paraId="497C3EB4" w14:textId="77777777" w:rsidR="002C478A" w:rsidRDefault="002C478A" w:rsidP="00925B96">
      <w:pPr>
        <w:pStyle w:val="Akapitzlist"/>
        <w:numPr>
          <w:ilvl w:val="0"/>
          <w:numId w:val="11"/>
        </w:numPr>
        <w:autoSpaceDN w:val="0"/>
        <w:ind w:left="567"/>
      </w:pPr>
      <w:r>
        <w:t>właściwe organy wojskowe, ochrony granic oraz bezpieczeństwa państwa – w zakresie wymagań bezpieczeństwa i obronności,</w:t>
      </w:r>
    </w:p>
    <w:p w14:paraId="3E7E6D9C" w14:textId="77777777" w:rsidR="002C478A" w:rsidRDefault="002C478A" w:rsidP="00925B96">
      <w:pPr>
        <w:pStyle w:val="Akapitzlist"/>
        <w:numPr>
          <w:ilvl w:val="0"/>
          <w:numId w:val="11"/>
        </w:numPr>
        <w:autoSpaceDN w:val="0"/>
        <w:ind w:left="567"/>
      </w:pPr>
      <w:r>
        <w:t>Komendanta Powiatowej Państwowej Straży Pożarnej – w zakresie ochrony przeciwpożarowej,</w:t>
      </w:r>
    </w:p>
    <w:p w14:paraId="133FDAEF" w14:textId="77777777" w:rsidR="002C478A" w:rsidRDefault="002C478A" w:rsidP="00925B96">
      <w:pPr>
        <w:pStyle w:val="Akapitzlist"/>
        <w:numPr>
          <w:ilvl w:val="0"/>
          <w:numId w:val="11"/>
        </w:numPr>
        <w:autoSpaceDN w:val="0"/>
        <w:ind w:left="567"/>
      </w:pPr>
      <w:r>
        <w:t>Państwowy Wojewódzki Inspektor Sanitarny w Warszawie,</w:t>
      </w:r>
    </w:p>
    <w:p w14:paraId="13BEAD76" w14:textId="77777777" w:rsidR="002C478A" w:rsidRPr="00160ABA" w:rsidRDefault="002C478A" w:rsidP="00925B96">
      <w:pPr>
        <w:pStyle w:val="Akapitzlist"/>
        <w:numPr>
          <w:ilvl w:val="0"/>
          <w:numId w:val="11"/>
        </w:numPr>
        <w:autoSpaceDN w:val="0"/>
        <w:ind w:left="567"/>
      </w:pPr>
      <w:r w:rsidRPr="00160ABA">
        <w:t>gminną komisję urbanistyczno-architektoniczną,</w:t>
      </w:r>
    </w:p>
    <w:p w14:paraId="151148E8" w14:textId="77777777" w:rsidR="002C478A" w:rsidRDefault="002C478A" w:rsidP="00925B96">
      <w:pPr>
        <w:pStyle w:val="Akapitzlist"/>
        <w:numPr>
          <w:ilvl w:val="0"/>
          <w:numId w:val="11"/>
        </w:numPr>
        <w:autoSpaceDN w:val="0"/>
        <w:ind w:left="567"/>
      </w:pPr>
      <w:r>
        <w:t>operatorów sieci uzbrojenia terenu, w tym zarządców dróg oraz linii i terenów kolejowych,</w:t>
      </w:r>
    </w:p>
    <w:p w14:paraId="5326B93B" w14:textId="77777777" w:rsidR="002C478A" w:rsidRDefault="002C478A" w:rsidP="00925B96">
      <w:pPr>
        <w:pStyle w:val="Akapitzlist"/>
        <w:numPr>
          <w:ilvl w:val="0"/>
          <w:numId w:val="11"/>
        </w:numPr>
        <w:autoSpaceDN w:val="0"/>
        <w:ind w:left="567"/>
      </w:pPr>
      <w:r>
        <w:t>Komitet Rewitalizacji.</w:t>
      </w:r>
    </w:p>
    <w:p w14:paraId="0F9CFB2E" w14:textId="77777777" w:rsidR="002C478A" w:rsidRPr="002C478A" w:rsidRDefault="002C478A" w:rsidP="002C478A">
      <w:pPr>
        <w:rPr>
          <w:rFonts w:asciiTheme="majorHAnsi" w:hAnsiTheme="majorHAnsi" w:cstheme="majorHAnsi"/>
        </w:rPr>
      </w:pPr>
      <w:r w:rsidRPr="002C478A">
        <w:rPr>
          <w:rFonts w:asciiTheme="majorHAnsi" w:hAnsiTheme="majorHAnsi" w:cstheme="majorHAnsi"/>
        </w:rPr>
        <w:t>Za wdrażanie i monitoring Gminnego Programu Rewitalizacji dla Gminy Radziejowice na lata 2016-2026 odpowiedzialny jest Wójt Gminy Radziejowice, we współpracy z:</w:t>
      </w:r>
    </w:p>
    <w:p w14:paraId="145CD906" w14:textId="77777777" w:rsidR="002C478A" w:rsidRDefault="002C478A" w:rsidP="00925B96">
      <w:pPr>
        <w:pStyle w:val="Akapitzlist"/>
        <w:numPr>
          <w:ilvl w:val="0"/>
          <w:numId w:val="12"/>
        </w:numPr>
      </w:pPr>
      <w:r>
        <w:t>Komitetem Rewitalizacji,</w:t>
      </w:r>
    </w:p>
    <w:p w14:paraId="6401D38A" w14:textId="15509C0B" w:rsidR="002C478A" w:rsidRDefault="002C478A" w:rsidP="00925B96">
      <w:pPr>
        <w:pStyle w:val="Akapitzlist"/>
        <w:numPr>
          <w:ilvl w:val="0"/>
          <w:numId w:val="12"/>
        </w:numPr>
      </w:pPr>
      <w:r>
        <w:t>Interesariuszami zewnętrznymi.</w:t>
      </w:r>
    </w:p>
    <w:p w14:paraId="507F114F" w14:textId="3A30909D" w:rsidR="00CC00BB" w:rsidRDefault="00CC00BB" w:rsidP="00636ECC">
      <w:r>
        <w:t>Wójt Gminy Radziejowice realizuje projekty wpisane do GPR za pośrednictwem</w:t>
      </w:r>
      <w:r w:rsidR="008815DD">
        <w:t xml:space="preserve"> pracowników</w:t>
      </w:r>
      <w:r>
        <w:t xml:space="preserve"> </w:t>
      </w:r>
      <w:r w:rsidR="008815DD">
        <w:t xml:space="preserve">Referatów i samodzielnych stanowisk </w:t>
      </w:r>
      <w:r>
        <w:t>Urzędu Gminy Radziejowice (UG) oraz podległych Jednostek Organizacyjnych Gminy Radziejowice (GOPS, GCO)</w:t>
      </w:r>
      <w:r w:rsidR="008815DD">
        <w:t xml:space="preserve">.  Do obsługi administracyjnej Komitetu Rewitalizacji wyznaczony jest pracownik urzędu Gminy. Ponadto zgodnie z </w:t>
      </w:r>
      <w:r w:rsidR="008815DD" w:rsidRPr="00636ECC">
        <w:rPr>
          <w:color w:val="000000" w:themeColor="text1"/>
        </w:rPr>
        <w:t>Regulaminem Komitetu Rew</w:t>
      </w:r>
      <w:r w:rsidR="00D535F2" w:rsidRPr="00636ECC">
        <w:rPr>
          <w:color w:val="000000" w:themeColor="text1"/>
        </w:rPr>
        <w:t>i</w:t>
      </w:r>
      <w:r w:rsidR="008815DD" w:rsidRPr="00636ECC">
        <w:rPr>
          <w:color w:val="000000" w:themeColor="text1"/>
        </w:rPr>
        <w:t xml:space="preserve">talizacji do składu Członków Komitetu Wójt wyznacza pracowników Urzędu Gminy. </w:t>
      </w:r>
    </w:p>
    <w:p w14:paraId="351D2FCC" w14:textId="5DDC90CC" w:rsidR="002C478A" w:rsidRDefault="002C478A" w:rsidP="002C478A">
      <w:pPr>
        <w:rPr>
          <w:lang w:eastAsia="pl-PL"/>
        </w:rPr>
      </w:pPr>
      <w:r>
        <w:rPr>
          <w:lang w:eastAsia="pl-PL"/>
        </w:rPr>
        <w:t>Jednym z głównych zadań Programu Rewitalizacji Gminy Radziejowice jest powołanie do funkcjonowania Komitetu Rewitalizacji, który będzie odpowiedzialny za koordynowanie i zarządzanie rewitalizacją. Komitet Rewitalizacji stanowi forum współpracy i dialogu interesariuszy z organami gminy w sprawach dotyczących przygotowania, prowadzenia i oceny rewitalizacji oraz pełni funkcję opiniodawczo-doradczą Wójta. Komitet Rewitalizacji pełni następujące funkcje:</w:t>
      </w:r>
    </w:p>
    <w:p w14:paraId="3BBF76B5" w14:textId="77777777" w:rsidR="002C478A" w:rsidRPr="002C478A" w:rsidRDefault="002C478A" w:rsidP="00925B96">
      <w:pPr>
        <w:pStyle w:val="Akapitzlist"/>
        <w:numPr>
          <w:ilvl w:val="0"/>
          <w:numId w:val="38"/>
        </w:numPr>
      </w:pPr>
      <w:r w:rsidRPr="002C478A">
        <w:t>doradczą;</w:t>
      </w:r>
    </w:p>
    <w:p w14:paraId="3B39D02D" w14:textId="77777777" w:rsidR="002C478A" w:rsidRPr="002C478A" w:rsidRDefault="002C478A" w:rsidP="00925B96">
      <w:pPr>
        <w:pStyle w:val="Akapitzlist"/>
        <w:numPr>
          <w:ilvl w:val="0"/>
          <w:numId w:val="38"/>
        </w:numPr>
      </w:pPr>
      <w:r w:rsidRPr="002C478A">
        <w:t>opiniodawczą;</w:t>
      </w:r>
    </w:p>
    <w:p w14:paraId="33F420B2" w14:textId="77777777" w:rsidR="002C478A" w:rsidRPr="002C478A" w:rsidRDefault="002C478A" w:rsidP="00925B96">
      <w:pPr>
        <w:pStyle w:val="Akapitzlist"/>
        <w:numPr>
          <w:ilvl w:val="0"/>
          <w:numId w:val="38"/>
        </w:numPr>
      </w:pPr>
      <w:r w:rsidRPr="002C478A">
        <w:t>monitorującą;</w:t>
      </w:r>
    </w:p>
    <w:p w14:paraId="3797180B" w14:textId="71ABDA71" w:rsidR="002C478A" w:rsidRDefault="002C478A" w:rsidP="00925B96">
      <w:pPr>
        <w:pStyle w:val="Akapitzlist"/>
        <w:numPr>
          <w:ilvl w:val="0"/>
          <w:numId w:val="38"/>
        </w:numPr>
      </w:pPr>
      <w:r w:rsidRPr="002C478A">
        <w:t>ewaluacyjną.</w:t>
      </w:r>
    </w:p>
    <w:p w14:paraId="311545BD" w14:textId="77777777" w:rsidR="006B0A4F" w:rsidRDefault="00EB5E99" w:rsidP="006B0A4F">
      <w:r>
        <w:lastRenderedPageBreak/>
        <w:t xml:space="preserve">19 kwietnia 2017 roku Rada Gminy Radziejowice podjęła Uchwałę Nr XXXVIII/177/2017 w sprawie </w:t>
      </w:r>
      <w:r w:rsidRPr="00EB5E99">
        <w:t>określenia zasad wyznaczania składu oraz zasad działania Komitetu Rewitalizacji.</w:t>
      </w:r>
      <w:r w:rsidR="00833111">
        <w:t xml:space="preserve"> Następnie, </w:t>
      </w:r>
      <w:r>
        <w:t>zgodnie z przyjętą Uchwałą ogłoszono nabór czło</w:t>
      </w:r>
      <w:r w:rsidR="00833111">
        <w:t>nków do Komitetu Rewitalizacji. Komitet Rewitalizacji powołano Zarządzeniem nr 21/2017 Wójta Gminy Radziejowice z dnia 26 maja 2017 roku.</w:t>
      </w:r>
    </w:p>
    <w:p w14:paraId="58A20D7C" w14:textId="3562F9C8" w:rsidR="006B0A4F" w:rsidRPr="006B0A4F" w:rsidRDefault="006B0A4F" w:rsidP="006B0A4F">
      <w:r w:rsidRPr="006B0A4F">
        <w:rPr>
          <w:rFonts w:asciiTheme="majorHAnsi" w:hAnsiTheme="majorHAnsi" w:cs="Tahoma"/>
          <w:color w:val="000000"/>
        </w:rPr>
        <w:t xml:space="preserve">Komitet reprezentuje lokalne środowiska gospodarcze, naukowe, mieszkańców gminy Radziejowice, organizacje pozarządowe oraz inne grupy. </w:t>
      </w:r>
    </w:p>
    <w:p w14:paraId="14FD3138" w14:textId="4C0DC285" w:rsidR="00A96152" w:rsidRDefault="00A96152" w:rsidP="00EB5E99">
      <w:r>
        <w:t>W skład powołanego Komitetu Rewitalizacji wchodzi 12 osób, w tym:</w:t>
      </w:r>
    </w:p>
    <w:p w14:paraId="63259BDA" w14:textId="3840372C" w:rsidR="00A96152" w:rsidRDefault="00A96152" w:rsidP="00925B96">
      <w:pPr>
        <w:pStyle w:val="Akapitzlist"/>
        <w:numPr>
          <w:ilvl w:val="0"/>
          <w:numId w:val="37"/>
        </w:numPr>
      </w:pPr>
      <w:r>
        <w:t>1 przedstawiciel mieszkańców Gminy;</w:t>
      </w:r>
    </w:p>
    <w:p w14:paraId="6F635DA2" w14:textId="163750DB" w:rsidR="00A96152" w:rsidRDefault="00A96152" w:rsidP="00925B96">
      <w:pPr>
        <w:pStyle w:val="Akapitzlist"/>
        <w:numPr>
          <w:ilvl w:val="0"/>
          <w:numId w:val="37"/>
        </w:numPr>
      </w:pPr>
      <w:r>
        <w:t>3 przedstawicieli sektora społecznego;</w:t>
      </w:r>
    </w:p>
    <w:p w14:paraId="13C8B793" w14:textId="322FAE7E" w:rsidR="00A96152" w:rsidRDefault="00A96152" w:rsidP="00925B96">
      <w:pPr>
        <w:pStyle w:val="Akapitzlist"/>
        <w:numPr>
          <w:ilvl w:val="0"/>
          <w:numId w:val="37"/>
        </w:numPr>
      </w:pPr>
      <w:r>
        <w:t>1 przedstawiciel podmiotu prywatnego;</w:t>
      </w:r>
    </w:p>
    <w:p w14:paraId="6A45EF5D" w14:textId="60EA1253" w:rsidR="00A96152" w:rsidRDefault="00135672" w:rsidP="00925B96">
      <w:pPr>
        <w:pStyle w:val="Akapitzlist"/>
        <w:numPr>
          <w:ilvl w:val="0"/>
          <w:numId w:val="37"/>
        </w:numPr>
      </w:pPr>
      <w:r>
        <w:t>1 przedstawiciel wspólnoty mieszkaniowej;</w:t>
      </w:r>
    </w:p>
    <w:p w14:paraId="357F3509" w14:textId="441AAE9F" w:rsidR="00135672" w:rsidRDefault="00135672" w:rsidP="00925B96">
      <w:pPr>
        <w:pStyle w:val="Akapitzlist"/>
        <w:numPr>
          <w:ilvl w:val="0"/>
          <w:numId w:val="37"/>
        </w:numPr>
      </w:pPr>
      <w:r>
        <w:t>1 przedstawiciel Gminnego Centrum Oświaty w Radziejowicach;</w:t>
      </w:r>
    </w:p>
    <w:p w14:paraId="0ECDEDC5" w14:textId="678A513C" w:rsidR="00135672" w:rsidRDefault="00135672" w:rsidP="00925B96">
      <w:pPr>
        <w:pStyle w:val="Akapitzlist"/>
        <w:numPr>
          <w:ilvl w:val="0"/>
          <w:numId w:val="37"/>
        </w:numPr>
      </w:pPr>
      <w:r>
        <w:t>1 przedstawiciel Gminnego Ośrodka Pomocy Społecznej w Radziejowicach;</w:t>
      </w:r>
    </w:p>
    <w:p w14:paraId="405B592B" w14:textId="6B3A45BC" w:rsidR="00135672" w:rsidRDefault="00135672" w:rsidP="00925B96">
      <w:pPr>
        <w:pStyle w:val="Akapitzlist"/>
        <w:numPr>
          <w:ilvl w:val="0"/>
          <w:numId w:val="37"/>
        </w:numPr>
      </w:pPr>
      <w:r>
        <w:t>2 przedstawicieli Urzędu Gminy Radziejowice;</w:t>
      </w:r>
    </w:p>
    <w:p w14:paraId="35923F4C" w14:textId="2CA6A80A" w:rsidR="00135672" w:rsidRDefault="00135672" w:rsidP="00925B96">
      <w:pPr>
        <w:pStyle w:val="Akapitzlist"/>
        <w:numPr>
          <w:ilvl w:val="0"/>
          <w:numId w:val="37"/>
        </w:numPr>
      </w:pPr>
      <w:r>
        <w:t>2 przedstawicieli Rady Gminy Radziejowice.</w:t>
      </w:r>
    </w:p>
    <w:p w14:paraId="454C7B42" w14:textId="77777777" w:rsidR="006B0A4F" w:rsidRPr="006B0A4F" w:rsidRDefault="006B0A4F" w:rsidP="006B0A4F">
      <w:pPr>
        <w:autoSpaceDE w:val="0"/>
        <w:autoSpaceDN w:val="0"/>
        <w:adjustRightInd w:val="0"/>
        <w:spacing w:after="0"/>
        <w:rPr>
          <w:rFonts w:asciiTheme="majorHAnsi" w:hAnsiTheme="majorHAnsi" w:cs="Times New Roman"/>
          <w:color w:val="000000"/>
        </w:rPr>
      </w:pPr>
      <w:r w:rsidRPr="006B0A4F">
        <w:rPr>
          <w:rFonts w:asciiTheme="majorHAnsi" w:hAnsiTheme="majorHAnsi" w:cs="Tahoma"/>
          <w:color w:val="000000"/>
        </w:rPr>
        <w:t xml:space="preserve">Komitet uprawniony jest do wyrażania opinii oraz podejmowania inicjatyw i rozwiązań odnoszących się do rewitalizacji gminy Radziejowice. </w:t>
      </w:r>
    </w:p>
    <w:p w14:paraId="108959FB" w14:textId="77777777" w:rsidR="00135672" w:rsidRDefault="00135672" w:rsidP="00135672"/>
    <w:p w14:paraId="3A822D7F" w14:textId="64B9A16E" w:rsidR="000207B9" w:rsidRDefault="00B42BBF" w:rsidP="00B42BBF">
      <w:pPr>
        <w:pStyle w:val="Nagwek1"/>
        <w:numPr>
          <w:ilvl w:val="0"/>
          <w:numId w:val="0"/>
        </w:numPr>
        <w:ind w:left="360"/>
      </w:pPr>
      <w:bookmarkStart w:id="85" w:name="_Toc502216915"/>
      <w:r>
        <w:t>10.</w:t>
      </w:r>
      <w:r w:rsidR="008E7D70">
        <w:t xml:space="preserve"> </w:t>
      </w:r>
      <w:r w:rsidR="000207B9">
        <w:t xml:space="preserve">System </w:t>
      </w:r>
      <w:r w:rsidR="008E7D70">
        <w:t>wdrażania,</w:t>
      </w:r>
      <w:r w:rsidR="005D0A07">
        <w:t xml:space="preserve"> monitoring i ewaluacja gpr</w:t>
      </w:r>
      <w:r w:rsidR="008E7D70">
        <w:t xml:space="preserve"> </w:t>
      </w:r>
      <w:r w:rsidR="005D0A07">
        <w:t xml:space="preserve">dla Gminy </w:t>
      </w:r>
      <w:r w:rsidR="000207B9">
        <w:t>Radziejowice</w:t>
      </w:r>
      <w:bookmarkEnd w:id="85"/>
    </w:p>
    <w:p w14:paraId="2F183043" w14:textId="6A0C8E8C" w:rsidR="002C478A" w:rsidRDefault="002C478A" w:rsidP="002C478A">
      <w:pPr>
        <w:rPr>
          <w:lang w:eastAsia="pl-PL"/>
        </w:rPr>
      </w:pPr>
      <w:r>
        <w:rPr>
          <w:lang w:eastAsia="pl-PL"/>
        </w:rPr>
        <w:t>Proces monitorowania jest jednym z kluczowych elementów procesu zarządzania Gminnym Programem  Rewitalizacji. Celem monitoringu jest prawidłowa i efektywna realizacja założeń GPR, dostarczenie informacji na temat rzeczowego i finansowego stopnia zrealizowania projektów rewitalizacyjnych oraz ocenę tego procesu, a także określenie występujących trudności lub niezgodności.</w:t>
      </w:r>
    </w:p>
    <w:p w14:paraId="4E004CFC" w14:textId="370B7594" w:rsidR="002C478A" w:rsidRDefault="002C478A" w:rsidP="002C478A">
      <w:pPr>
        <w:rPr>
          <w:lang w:eastAsia="pl-PL"/>
        </w:rPr>
      </w:pPr>
      <w:r>
        <w:rPr>
          <w:lang w:eastAsia="pl-PL"/>
        </w:rPr>
        <w:t>Monitoring realizacji Gminnego Programu Rewitalizacji będzie prowadzony przez Urząd Gminy Radziejowice w zakresie real</w:t>
      </w:r>
      <w:r w:rsidR="00B83982">
        <w:rPr>
          <w:lang w:eastAsia="pl-PL"/>
        </w:rPr>
        <w:t>izacji poszczególnych projektów. Za m</w:t>
      </w:r>
      <w:r>
        <w:rPr>
          <w:lang w:eastAsia="pl-PL"/>
        </w:rPr>
        <w:t xml:space="preserve">onitoring całości procesu będzie </w:t>
      </w:r>
      <w:r w:rsidR="00B83982">
        <w:rPr>
          <w:lang w:eastAsia="pl-PL"/>
        </w:rPr>
        <w:t>odpowiedzialny powołany</w:t>
      </w:r>
      <w:r>
        <w:rPr>
          <w:lang w:eastAsia="pl-PL"/>
        </w:rPr>
        <w:t xml:space="preserve"> </w:t>
      </w:r>
      <w:r w:rsidR="00B83982">
        <w:rPr>
          <w:lang w:eastAsia="pl-PL"/>
        </w:rPr>
        <w:t>Komitet</w:t>
      </w:r>
      <w:r>
        <w:rPr>
          <w:lang w:eastAsia="pl-PL"/>
        </w:rPr>
        <w:t xml:space="preserve"> Rewitalizacji. Jego zadaniem będzie bieżący monitoring, polegający na systematycznym zbieraniu oraz analizowaniu ilościowych i jakościowych informacji na temat wdrażanych projektów oraz realizacji całego Programu, a także sprawdzanie czy wdrażane projekty są zgodne z wcześniejszymi celami i założeniami Programu. Ponadto jednostka ta będzie również odpowiedzialna za:</w:t>
      </w:r>
    </w:p>
    <w:p w14:paraId="7C9646CB" w14:textId="77777777" w:rsidR="002C478A" w:rsidRDefault="002C478A" w:rsidP="00925B96">
      <w:pPr>
        <w:pStyle w:val="Akapitzlist"/>
        <w:numPr>
          <w:ilvl w:val="0"/>
          <w:numId w:val="13"/>
        </w:numPr>
      </w:pPr>
      <w:r>
        <w:lastRenderedPageBreak/>
        <w:t>sporządzanie co najmniej dwóch raportów z realizacji dokumentu, a następnie przedstawienie ich do zatwierdzenia Radzie Gminy,</w:t>
      </w:r>
    </w:p>
    <w:p w14:paraId="2C26E57D" w14:textId="77777777" w:rsidR="002C478A" w:rsidRDefault="002C478A" w:rsidP="00925B96">
      <w:pPr>
        <w:pStyle w:val="Akapitzlist"/>
        <w:numPr>
          <w:ilvl w:val="0"/>
          <w:numId w:val="13"/>
        </w:numPr>
      </w:pPr>
      <w:r>
        <w:t>opublikowanie opracowanych wyników sprawozdań na stronie internetowej Urzędu</w:t>
      </w:r>
      <w:r w:rsidR="002D61E2">
        <w:t xml:space="preserve"> Gminy Radziejowice</w:t>
      </w:r>
      <w:r w:rsidR="00F53287">
        <w:t>, stronie projektu</w:t>
      </w:r>
      <w:r w:rsidR="002D61E2">
        <w:t xml:space="preserve"> </w:t>
      </w:r>
      <w:r>
        <w:t>oraz w Biuletynie Informacji Publicznej.</w:t>
      </w:r>
    </w:p>
    <w:p w14:paraId="6B3EBD1B" w14:textId="18FE6FA7" w:rsidR="002C478A" w:rsidRDefault="002C478A" w:rsidP="002C478A">
      <w:r>
        <w:rPr>
          <w:lang w:eastAsia="pl-PL"/>
        </w:rPr>
        <w:t xml:space="preserve">Efektywne przeprowadzenie działań rewitalizacyjnych w Gminie </w:t>
      </w:r>
      <w:r w:rsidR="002D61E2">
        <w:rPr>
          <w:lang w:eastAsia="pl-PL"/>
        </w:rPr>
        <w:t>Radziejowice</w:t>
      </w:r>
      <w:r>
        <w:rPr>
          <w:lang w:eastAsia="pl-PL"/>
        </w:rPr>
        <w:t xml:space="preserve"> będzie polegało na monitorowaniu wydatków oraz efektów rzeczowych przedsięwzięć. Monitorowanie powinno obejmować następujące etapy: zbieranie, raportowanie i interpretowanie danych, opisując postęp i efekty realizowanego dokumentu. Monitoring rzeczowy będzie polegał na pozyskiwaniu informacji o postępach w realizacji zaplanowanych działań, przedstawi nam efekty realizacji przedsięwzięć rewitalizacyjnych, a także zapewni zgodność z założeniami Programu. Monitoring finansowy umożliwi kontrolę nad finansowymi aspektami inwestycji. Ponadto monitoring finansowy będzie oferował pomoc partnerom uczestniczącym w rewitalizacji w uzyskaniu informacji dotyczących możliwych do pozyskania zewnętrznych źródeł finansowa</w:t>
      </w:r>
      <w:r w:rsidR="00067C55">
        <w:rPr>
          <w:lang w:eastAsia="pl-PL"/>
        </w:rPr>
        <w:t xml:space="preserve">nia inwestycji. Zakłada się, że </w:t>
      </w:r>
      <w:r>
        <w:rPr>
          <w:lang w:eastAsia="pl-PL"/>
        </w:rPr>
        <w:t xml:space="preserve">przynajmniej raz w roku powinien być </w:t>
      </w:r>
      <w:r w:rsidRPr="00E03EEE">
        <w:rPr>
          <w:lang w:eastAsia="pl-PL"/>
        </w:rPr>
        <w:t xml:space="preserve">dokonywany monitoring </w:t>
      </w:r>
      <w:r w:rsidR="00914596" w:rsidRPr="00E03EEE">
        <w:rPr>
          <w:lang w:eastAsia="pl-PL"/>
        </w:rPr>
        <w:t>problemów społecznych</w:t>
      </w:r>
      <w:r w:rsidRPr="00E03EEE">
        <w:rPr>
          <w:lang w:eastAsia="pl-PL"/>
        </w:rPr>
        <w:t xml:space="preserve"> nad przebiegiem działań rewitalizacyjnych.</w:t>
      </w:r>
      <w:r>
        <w:rPr>
          <w:lang w:eastAsia="pl-PL"/>
        </w:rPr>
        <w:t xml:space="preserve"> </w:t>
      </w:r>
      <w:r>
        <w:rPr>
          <w:color w:val="000000"/>
          <w:lang w:eastAsia="pl-PL"/>
        </w:rPr>
        <w:t>Równolegle, monitoringiem objęte będą także uwarunkowania</w:t>
      </w:r>
      <w:r w:rsidR="00914596">
        <w:rPr>
          <w:color w:val="000000"/>
          <w:lang w:eastAsia="pl-PL"/>
        </w:rPr>
        <w:t xml:space="preserve"> i zmiany jakie zachodzą w całej</w:t>
      </w:r>
      <w:r>
        <w:rPr>
          <w:color w:val="000000"/>
          <w:lang w:eastAsia="pl-PL"/>
        </w:rPr>
        <w:t xml:space="preserve"> </w:t>
      </w:r>
      <w:r w:rsidR="00914596" w:rsidRPr="00E03EEE">
        <w:rPr>
          <w:lang w:eastAsia="pl-PL"/>
        </w:rPr>
        <w:t>gminie</w:t>
      </w:r>
      <w:r w:rsidRPr="00E03EEE">
        <w:rPr>
          <w:lang w:eastAsia="pl-PL"/>
        </w:rPr>
        <w:t xml:space="preserve"> </w:t>
      </w:r>
      <w:r>
        <w:rPr>
          <w:color w:val="000000"/>
          <w:lang w:eastAsia="pl-PL"/>
        </w:rPr>
        <w:t>i otoczeniu. Zmiany te wpływają na przebieg procesów rewitalizacyjnych, tj. uwarunkowania w wymiarze społecznym, gospodarczym, przestrzen</w:t>
      </w:r>
      <w:r w:rsidR="002D61E2">
        <w:rPr>
          <w:color w:val="000000"/>
          <w:lang w:eastAsia="pl-PL"/>
        </w:rPr>
        <w:t xml:space="preserve">nym, w obszarze </w:t>
      </w:r>
      <w:proofErr w:type="spellStart"/>
      <w:r w:rsidR="002D61E2">
        <w:rPr>
          <w:color w:val="000000"/>
          <w:lang w:eastAsia="pl-PL"/>
        </w:rPr>
        <w:t>subregionalnym</w:t>
      </w:r>
      <w:proofErr w:type="spellEnd"/>
      <w:r w:rsidR="002D61E2">
        <w:rPr>
          <w:color w:val="000000"/>
          <w:lang w:eastAsia="pl-PL"/>
        </w:rPr>
        <w:t xml:space="preserve"> </w:t>
      </w:r>
      <w:r>
        <w:rPr>
          <w:color w:val="000000"/>
          <w:lang w:eastAsia="pl-PL"/>
        </w:rPr>
        <w:t>i regionalnym.</w:t>
      </w:r>
    </w:p>
    <w:p w14:paraId="3A6480B2" w14:textId="5C8D8CAD" w:rsidR="00C260F8" w:rsidRPr="00750FA7" w:rsidRDefault="003B18B2" w:rsidP="00750FA7">
      <w:pPr>
        <w:rPr>
          <w:rFonts w:cs="Calibri Light"/>
          <w:color w:val="000000" w:themeColor="text1"/>
          <w:lang w:eastAsia="pl-PL"/>
        </w:rPr>
      </w:pPr>
      <w:bookmarkStart w:id="86" w:name="_Toc465066453"/>
      <w:r w:rsidRPr="001C45E8">
        <w:rPr>
          <w:rFonts w:cs="Calibri Light"/>
          <w:color w:val="000000" w:themeColor="text1"/>
          <w:lang w:eastAsia="pl-PL"/>
        </w:rPr>
        <w:t>Stopień wdrażania oraz postępy w realizacji konkretny</w:t>
      </w:r>
      <w:r w:rsidR="00067C55">
        <w:rPr>
          <w:rFonts w:cs="Calibri Light"/>
          <w:color w:val="000000" w:themeColor="text1"/>
          <w:lang w:eastAsia="pl-PL"/>
        </w:rPr>
        <w:t xml:space="preserve">ch projektów będą monitorowane </w:t>
      </w:r>
      <w:r w:rsidRPr="001C45E8">
        <w:rPr>
          <w:rFonts w:cs="Calibri Light"/>
          <w:color w:val="000000" w:themeColor="text1"/>
          <w:lang w:eastAsia="pl-PL"/>
        </w:rPr>
        <w:t>za pomocą karty monitoringowej projektu. Przedstawiony poniżej wzór karty oceny projektów zostanie wypełniony przez poszczególne podmioty wykonawcze po zakończeniu realizacji projektu. Dzięki takim kartom możliwe będzie monitorowanie rezultatu z perspektywy pojedynczej inwestycji, co umożliwi opisanie i porównanie efektów w sposób przejrzysty i jednoznaczny. Posiadając karty monitoringu projektów już zrealizowanych inwestycji, będzie możliwa ocena ich skuteczności. Ponadto będzie możliwe oszacowanie zagrożeń oraz szans inwestycji o pod</w:t>
      </w:r>
      <w:r w:rsidR="00067C55">
        <w:rPr>
          <w:rFonts w:cs="Calibri Light"/>
          <w:color w:val="000000" w:themeColor="text1"/>
          <w:lang w:eastAsia="pl-PL"/>
        </w:rPr>
        <w:t xml:space="preserve">obnym charakterze. Wszystko to </w:t>
      </w:r>
      <w:r w:rsidRPr="001C45E8">
        <w:rPr>
          <w:rFonts w:cs="Calibri Light"/>
          <w:color w:val="000000" w:themeColor="text1"/>
          <w:lang w:eastAsia="pl-PL"/>
        </w:rPr>
        <w:t xml:space="preserve">w następnych latach procesu rewitalizacji będzie stanowić doskonały punkt odniesienia </w:t>
      </w:r>
      <w:r w:rsidR="00750FA7">
        <w:rPr>
          <w:rFonts w:cs="Calibri Light"/>
          <w:color w:val="000000" w:themeColor="text1"/>
          <w:lang w:eastAsia="pl-PL"/>
        </w:rPr>
        <w:t>do przeprowadzenia monitoringu.</w:t>
      </w:r>
    </w:p>
    <w:p w14:paraId="5467B043" w14:textId="6CAED735" w:rsidR="002C478A" w:rsidRDefault="004C1276" w:rsidP="004C1276">
      <w:pPr>
        <w:pStyle w:val="Legenda"/>
        <w:rPr>
          <w:color w:val="50A000"/>
        </w:rPr>
      </w:pPr>
      <w:bookmarkStart w:id="87" w:name="_Toc502216936"/>
      <w:r>
        <w:t xml:space="preserve">Tabela </w:t>
      </w:r>
      <w:fldSimple w:instr=" SEQ Tabela \* ARABIC ">
        <w:r w:rsidR="00D5615C">
          <w:rPr>
            <w:noProof/>
          </w:rPr>
          <w:t>9</w:t>
        </w:r>
      </w:fldSimple>
      <w:r>
        <w:t>.</w:t>
      </w:r>
      <w:r w:rsidR="002C478A">
        <w:t xml:space="preserve"> Wzór karty monitoringu pr</w:t>
      </w:r>
      <w:r w:rsidR="001B07A4">
        <w:t>ojektu GPR (źródło: opracowanie własne</w:t>
      </w:r>
      <w:r w:rsidR="002C478A">
        <w:t>)</w:t>
      </w:r>
      <w:bookmarkEnd w:id="86"/>
      <w:bookmarkEnd w:id="87"/>
      <w:r w:rsidR="002C478A">
        <w:t xml:space="preserve"> </w:t>
      </w:r>
    </w:p>
    <w:tbl>
      <w:tblPr>
        <w:tblW w:w="8527" w:type="dxa"/>
        <w:jc w:val="center"/>
        <w:tblCellMar>
          <w:left w:w="70" w:type="dxa"/>
          <w:right w:w="70" w:type="dxa"/>
        </w:tblCellMar>
        <w:tblLook w:val="04A0" w:firstRow="1" w:lastRow="0" w:firstColumn="1" w:lastColumn="0" w:noHBand="0" w:noVBand="1"/>
      </w:tblPr>
      <w:tblGrid>
        <w:gridCol w:w="4168"/>
        <w:gridCol w:w="2253"/>
        <w:gridCol w:w="2106"/>
      </w:tblGrid>
      <w:tr w:rsidR="001B07A4" w:rsidRPr="003B18B2" w14:paraId="3AA661F4" w14:textId="77777777" w:rsidTr="001B07A4">
        <w:trPr>
          <w:trHeight w:val="519"/>
          <w:jc w:val="center"/>
        </w:trPr>
        <w:tc>
          <w:tcPr>
            <w:tcW w:w="4168" w:type="dxa"/>
            <w:tcBorders>
              <w:top w:val="single" w:sz="8" w:space="0" w:color="auto"/>
              <w:left w:val="single" w:sz="8" w:space="0" w:color="auto"/>
              <w:bottom w:val="single" w:sz="4" w:space="0" w:color="auto"/>
              <w:right w:val="single" w:sz="4" w:space="0" w:color="auto"/>
            </w:tcBorders>
            <w:shd w:val="clear" w:color="auto" w:fill="D0F590"/>
            <w:noWrap/>
            <w:vAlign w:val="center"/>
            <w:hideMark/>
          </w:tcPr>
          <w:p w14:paraId="54EADABA" w14:textId="77777777" w:rsidR="003B18B2" w:rsidRPr="003B18B2" w:rsidRDefault="003B18B2" w:rsidP="003B18B2">
            <w:pPr>
              <w:spacing w:after="0" w:line="240" w:lineRule="auto"/>
              <w:jc w:val="center"/>
              <w:rPr>
                <w:rFonts w:eastAsia="Times New Roman" w:cs="Calibri Light"/>
                <w:b/>
                <w:bCs/>
                <w:color w:val="000000"/>
                <w:lang w:eastAsia="pl-PL"/>
              </w:rPr>
            </w:pPr>
            <w:r w:rsidRPr="003B18B2">
              <w:rPr>
                <w:rFonts w:eastAsia="Times New Roman" w:cs="Calibri Light"/>
                <w:b/>
                <w:bCs/>
                <w:color w:val="000000"/>
                <w:lang w:eastAsia="pl-PL"/>
              </w:rPr>
              <w:t>Nazwa projektu</w:t>
            </w:r>
          </w:p>
        </w:tc>
        <w:tc>
          <w:tcPr>
            <w:tcW w:w="4359"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50D5F1B4" w14:textId="77777777" w:rsidR="003B18B2" w:rsidRPr="003B18B2" w:rsidRDefault="003B18B2" w:rsidP="003B18B2">
            <w:pPr>
              <w:spacing w:after="0" w:line="240" w:lineRule="auto"/>
              <w:jc w:val="center"/>
              <w:rPr>
                <w:rFonts w:eastAsia="Times New Roman" w:cs="Calibri Light"/>
                <w:color w:val="000000"/>
                <w:lang w:eastAsia="pl-PL"/>
              </w:rPr>
            </w:pPr>
          </w:p>
        </w:tc>
      </w:tr>
      <w:tr w:rsidR="001B07A4" w:rsidRPr="003B18B2" w14:paraId="5717696A" w14:textId="77777777" w:rsidTr="001B07A4">
        <w:trPr>
          <w:trHeight w:val="519"/>
          <w:jc w:val="center"/>
        </w:trPr>
        <w:tc>
          <w:tcPr>
            <w:tcW w:w="4168" w:type="dxa"/>
            <w:tcBorders>
              <w:top w:val="nil"/>
              <w:left w:val="single" w:sz="8" w:space="0" w:color="auto"/>
              <w:bottom w:val="single" w:sz="4" w:space="0" w:color="auto"/>
              <w:right w:val="single" w:sz="4" w:space="0" w:color="auto"/>
            </w:tcBorders>
            <w:shd w:val="clear" w:color="auto" w:fill="D0F590"/>
            <w:vAlign w:val="center"/>
            <w:hideMark/>
          </w:tcPr>
          <w:p w14:paraId="1C08A622" w14:textId="77777777" w:rsidR="003B18B2" w:rsidRPr="003B18B2" w:rsidRDefault="003B18B2" w:rsidP="003B18B2">
            <w:pPr>
              <w:spacing w:after="0" w:line="240" w:lineRule="auto"/>
              <w:jc w:val="center"/>
              <w:rPr>
                <w:rFonts w:eastAsia="Times New Roman" w:cs="Calibri Light"/>
                <w:b/>
                <w:bCs/>
                <w:color w:val="000000"/>
                <w:lang w:eastAsia="pl-PL"/>
              </w:rPr>
            </w:pPr>
            <w:r w:rsidRPr="003B18B2">
              <w:rPr>
                <w:rFonts w:eastAsia="Times New Roman" w:cs="Calibri Light"/>
                <w:b/>
                <w:bCs/>
                <w:color w:val="000000"/>
                <w:lang w:eastAsia="pl-PL"/>
              </w:rPr>
              <w:t>Opis realizowanych zadań w roku sprawozdawczym</w:t>
            </w:r>
          </w:p>
        </w:tc>
        <w:tc>
          <w:tcPr>
            <w:tcW w:w="4359"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2DA2DB0" w14:textId="77777777" w:rsidR="003B18B2" w:rsidRPr="003B18B2" w:rsidRDefault="003B18B2" w:rsidP="003B18B2">
            <w:pPr>
              <w:spacing w:after="0" w:line="240" w:lineRule="auto"/>
              <w:jc w:val="center"/>
              <w:rPr>
                <w:rFonts w:eastAsia="Times New Roman" w:cs="Calibri Light"/>
                <w:color w:val="000000"/>
                <w:lang w:eastAsia="pl-PL"/>
              </w:rPr>
            </w:pPr>
          </w:p>
        </w:tc>
      </w:tr>
      <w:tr w:rsidR="001B07A4" w:rsidRPr="003B18B2" w14:paraId="25C6A190" w14:textId="77777777" w:rsidTr="001B07A4">
        <w:trPr>
          <w:trHeight w:val="519"/>
          <w:jc w:val="center"/>
        </w:trPr>
        <w:tc>
          <w:tcPr>
            <w:tcW w:w="4168" w:type="dxa"/>
            <w:tcBorders>
              <w:top w:val="nil"/>
              <w:left w:val="single" w:sz="8" w:space="0" w:color="auto"/>
              <w:bottom w:val="single" w:sz="4" w:space="0" w:color="auto"/>
              <w:right w:val="single" w:sz="4" w:space="0" w:color="auto"/>
            </w:tcBorders>
            <w:shd w:val="clear" w:color="auto" w:fill="D0F590"/>
            <w:noWrap/>
            <w:vAlign w:val="center"/>
            <w:hideMark/>
          </w:tcPr>
          <w:p w14:paraId="3833F55A" w14:textId="77777777" w:rsidR="003B18B2" w:rsidRPr="003B18B2" w:rsidRDefault="003B18B2" w:rsidP="003B18B2">
            <w:pPr>
              <w:spacing w:after="0" w:line="240" w:lineRule="auto"/>
              <w:jc w:val="center"/>
              <w:rPr>
                <w:rFonts w:eastAsia="Times New Roman" w:cs="Calibri Light"/>
                <w:b/>
                <w:bCs/>
                <w:color w:val="000000"/>
                <w:lang w:eastAsia="pl-PL"/>
              </w:rPr>
            </w:pPr>
            <w:r w:rsidRPr="003B18B2">
              <w:rPr>
                <w:rFonts w:eastAsia="Times New Roman" w:cs="Calibri Light"/>
                <w:b/>
                <w:bCs/>
                <w:color w:val="000000"/>
                <w:lang w:eastAsia="pl-PL"/>
              </w:rPr>
              <w:t>Podmiot realizujący projekt</w:t>
            </w:r>
          </w:p>
        </w:tc>
        <w:tc>
          <w:tcPr>
            <w:tcW w:w="4359"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3C586279" w14:textId="77777777" w:rsidR="003B18B2" w:rsidRPr="003B18B2" w:rsidRDefault="003B18B2" w:rsidP="003B18B2">
            <w:pPr>
              <w:spacing w:after="0" w:line="240" w:lineRule="auto"/>
              <w:jc w:val="center"/>
              <w:rPr>
                <w:rFonts w:eastAsia="Times New Roman" w:cs="Calibri Light"/>
                <w:color w:val="000000"/>
                <w:lang w:eastAsia="pl-PL"/>
              </w:rPr>
            </w:pPr>
          </w:p>
        </w:tc>
      </w:tr>
      <w:tr w:rsidR="001B07A4" w:rsidRPr="003B18B2" w14:paraId="4506B86B" w14:textId="77777777" w:rsidTr="001B07A4">
        <w:trPr>
          <w:trHeight w:val="519"/>
          <w:jc w:val="center"/>
        </w:trPr>
        <w:tc>
          <w:tcPr>
            <w:tcW w:w="4168" w:type="dxa"/>
            <w:tcBorders>
              <w:top w:val="nil"/>
              <w:left w:val="single" w:sz="8" w:space="0" w:color="auto"/>
              <w:bottom w:val="single" w:sz="4" w:space="0" w:color="auto"/>
              <w:right w:val="single" w:sz="4" w:space="0" w:color="auto"/>
            </w:tcBorders>
            <w:shd w:val="clear" w:color="auto" w:fill="D0F590"/>
            <w:vAlign w:val="center"/>
            <w:hideMark/>
          </w:tcPr>
          <w:p w14:paraId="5030D07A" w14:textId="77777777" w:rsidR="003B18B2" w:rsidRPr="003B18B2" w:rsidRDefault="003B18B2" w:rsidP="003B18B2">
            <w:pPr>
              <w:spacing w:after="0" w:line="240" w:lineRule="auto"/>
              <w:jc w:val="center"/>
              <w:rPr>
                <w:rFonts w:eastAsia="Times New Roman" w:cs="Calibri Light"/>
                <w:b/>
                <w:bCs/>
                <w:color w:val="000000"/>
                <w:lang w:eastAsia="pl-PL"/>
              </w:rPr>
            </w:pPr>
            <w:r w:rsidRPr="003B18B2">
              <w:rPr>
                <w:rFonts w:eastAsia="Times New Roman" w:cs="Calibri Light"/>
                <w:b/>
                <w:bCs/>
                <w:color w:val="000000"/>
                <w:lang w:eastAsia="pl-PL"/>
              </w:rPr>
              <w:t>Partnerzy realizacji projektu uczestniczący w zadaniach w danym roku</w:t>
            </w:r>
          </w:p>
        </w:tc>
        <w:tc>
          <w:tcPr>
            <w:tcW w:w="4359"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7BBAB6E0" w14:textId="77777777" w:rsidR="003B18B2" w:rsidRPr="003B18B2" w:rsidRDefault="003B18B2" w:rsidP="003B18B2">
            <w:pPr>
              <w:spacing w:after="0" w:line="240" w:lineRule="auto"/>
              <w:jc w:val="center"/>
              <w:rPr>
                <w:rFonts w:eastAsia="Times New Roman" w:cs="Calibri Light"/>
                <w:color w:val="000000"/>
                <w:lang w:eastAsia="pl-PL"/>
              </w:rPr>
            </w:pPr>
          </w:p>
        </w:tc>
      </w:tr>
      <w:tr w:rsidR="001B07A4" w:rsidRPr="003B18B2" w14:paraId="02E9AB50" w14:textId="77777777" w:rsidTr="001B07A4">
        <w:trPr>
          <w:trHeight w:val="519"/>
          <w:jc w:val="center"/>
        </w:trPr>
        <w:tc>
          <w:tcPr>
            <w:tcW w:w="4168" w:type="dxa"/>
            <w:tcBorders>
              <w:top w:val="nil"/>
              <w:left w:val="single" w:sz="8" w:space="0" w:color="auto"/>
              <w:bottom w:val="single" w:sz="4" w:space="0" w:color="auto"/>
              <w:right w:val="single" w:sz="4" w:space="0" w:color="auto"/>
            </w:tcBorders>
            <w:shd w:val="clear" w:color="auto" w:fill="D0F590"/>
            <w:noWrap/>
            <w:vAlign w:val="center"/>
            <w:hideMark/>
          </w:tcPr>
          <w:p w14:paraId="2DDDC341" w14:textId="77777777" w:rsidR="003B18B2" w:rsidRPr="003B18B2" w:rsidRDefault="003B18B2" w:rsidP="003B18B2">
            <w:pPr>
              <w:spacing w:after="0" w:line="240" w:lineRule="auto"/>
              <w:jc w:val="center"/>
              <w:rPr>
                <w:rFonts w:eastAsia="Times New Roman" w:cs="Calibri Light"/>
                <w:b/>
                <w:bCs/>
                <w:color w:val="000000"/>
                <w:lang w:eastAsia="pl-PL"/>
              </w:rPr>
            </w:pPr>
            <w:r w:rsidRPr="003B18B2">
              <w:rPr>
                <w:rFonts w:eastAsia="Times New Roman" w:cs="Calibri Light"/>
                <w:b/>
                <w:bCs/>
                <w:color w:val="000000"/>
                <w:lang w:eastAsia="pl-PL"/>
              </w:rPr>
              <w:t>Data rozpoczęcia realizacji:</w:t>
            </w:r>
          </w:p>
        </w:tc>
        <w:tc>
          <w:tcPr>
            <w:tcW w:w="4359"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2F985B0C" w14:textId="77777777" w:rsidR="003B18B2" w:rsidRPr="003B18B2" w:rsidRDefault="003B18B2" w:rsidP="003B18B2">
            <w:pPr>
              <w:spacing w:after="0" w:line="240" w:lineRule="auto"/>
              <w:jc w:val="center"/>
              <w:rPr>
                <w:rFonts w:eastAsia="Times New Roman" w:cs="Calibri Light"/>
                <w:color w:val="000000"/>
                <w:lang w:eastAsia="pl-PL"/>
              </w:rPr>
            </w:pPr>
          </w:p>
        </w:tc>
      </w:tr>
      <w:tr w:rsidR="001B07A4" w:rsidRPr="003B18B2" w14:paraId="03FD59D7" w14:textId="77777777" w:rsidTr="001B07A4">
        <w:trPr>
          <w:trHeight w:val="519"/>
          <w:jc w:val="center"/>
        </w:trPr>
        <w:tc>
          <w:tcPr>
            <w:tcW w:w="4168" w:type="dxa"/>
            <w:tcBorders>
              <w:top w:val="nil"/>
              <w:left w:val="single" w:sz="8" w:space="0" w:color="auto"/>
              <w:bottom w:val="single" w:sz="4" w:space="0" w:color="auto"/>
              <w:right w:val="single" w:sz="4" w:space="0" w:color="auto"/>
            </w:tcBorders>
            <w:shd w:val="clear" w:color="auto" w:fill="D0F590"/>
            <w:noWrap/>
            <w:vAlign w:val="center"/>
            <w:hideMark/>
          </w:tcPr>
          <w:p w14:paraId="595DC845" w14:textId="77777777" w:rsidR="003B18B2" w:rsidRPr="003B18B2" w:rsidRDefault="003B18B2" w:rsidP="003B18B2">
            <w:pPr>
              <w:spacing w:after="0" w:line="240" w:lineRule="auto"/>
              <w:jc w:val="center"/>
              <w:rPr>
                <w:rFonts w:eastAsia="Times New Roman" w:cs="Calibri Light"/>
                <w:b/>
                <w:bCs/>
                <w:color w:val="000000"/>
                <w:lang w:eastAsia="pl-PL"/>
              </w:rPr>
            </w:pPr>
            <w:r w:rsidRPr="003B18B2">
              <w:rPr>
                <w:rFonts w:eastAsia="Times New Roman" w:cs="Calibri Light"/>
                <w:b/>
                <w:bCs/>
                <w:color w:val="000000"/>
                <w:lang w:eastAsia="pl-PL"/>
              </w:rPr>
              <w:lastRenderedPageBreak/>
              <w:t>Data zakończenia realizacji:</w:t>
            </w:r>
          </w:p>
        </w:tc>
        <w:tc>
          <w:tcPr>
            <w:tcW w:w="4359"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7DD8DF59" w14:textId="77777777" w:rsidR="003B18B2" w:rsidRPr="003B18B2" w:rsidRDefault="003B18B2" w:rsidP="003B18B2">
            <w:pPr>
              <w:spacing w:after="0" w:line="240" w:lineRule="auto"/>
              <w:jc w:val="center"/>
              <w:rPr>
                <w:rFonts w:eastAsia="Times New Roman" w:cs="Calibri Light"/>
                <w:color w:val="000000"/>
                <w:lang w:eastAsia="pl-PL"/>
              </w:rPr>
            </w:pPr>
          </w:p>
        </w:tc>
      </w:tr>
      <w:tr w:rsidR="003B18B2" w:rsidRPr="003B18B2" w14:paraId="3CA0343A" w14:textId="77777777" w:rsidTr="001B07A4">
        <w:trPr>
          <w:trHeight w:val="519"/>
          <w:jc w:val="center"/>
        </w:trPr>
        <w:tc>
          <w:tcPr>
            <w:tcW w:w="4168" w:type="dxa"/>
            <w:vMerge w:val="restart"/>
            <w:tcBorders>
              <w:top w:val="nil"/>
              <w:left w:val="single" w:sz="8" w:space="0" w:color="auto"/>
              <w:bottom w:val="single" w:sz="4" w:space="0" w:color="000000"/>
              <w:right w:val="single" w:sz="4" w:space="0" w:color="auto"/>
            </w:tcBorders>
            <w:shd w:val="clear" w:color="auto" w:fill="D0F590"/>
            <w:vAlign w:val="center"/>
            <w:hideMark/>
          </w:tcPr>
          <w:p w14:paraId="296C2E00" w14:textId="77777777" w:rsidR="003B18B2" w:rsidRPr="003B18B2" w:rsidRDefault="003B18B2" w:rsidP="003B18B2">
            <w:pPr>
              <w:spacing w:after="0" w:line="240" w:lineRule="auto"/>
              <w:jc w:val="center"/>
              <w:rPr>
                <w:rFonts w:eastAsia="Times New Roman" w:cs="Calibri Light"/>
                <w:b/>
                <w:bCs/>
                <w:color w:val="000000"/>
                <w:lang w:eastAsia="pl-PL"/>
              </w:rPr>
            </w:pPr>
            <w:r w:rsidRPr="003B18B2">
              <w:rPr>
                <w:rFonts w:eastAsia="Times New Roman" w:cs="Calibri Light"/>
                <w:b/>
                <w:bCs/>
                <w:color w:val="000000"/>
                <w:lang w:eastAsia="pl-PL"/>
              </w:rPr>
              <w:t>Planowane nakłady finansowe na realizację projektu w trakcie roku</w:t>
            </w:r>
          </w:p>
        </w:tc>
        <w:tc>
          <w:tcPr>
            <w:tcW w:w="2253" w:type="dxa"/>
            <w:tcBorders>
              <w:top w:val="nil"/>
              <w:left w:val="nil"/>
              <w:bottom w:val="single" w:sz="4" w:space="0" w:color="auto"/>
              <w:right w:val="single" w:sz="4" w:space="0" w:color="auto"/>
            </w:tcBorders>
            <w:shd w:val="clear" w:color="auto" w:fill="D0F590"/>
            <w:noWrap/>
            <w:vAlign w:val="center"/>
            <w:hideMark/>
          </w:tcPr>
          <w:p w14:paraId="362D85E0" w14:textId="77777777" w:rsidR="003B18B2" w:rsidRPr="003B18B2" w:rsidRDefault="003B18B2" w:rsidP="003B18B2">
            <w:pPr>
              <w:spacing w:after="0" w:line="240" w:lineRule="auto"/>
              <w:jc w:val="center"/>
              <w:rPr>
                <w:rFonts w:eastAsia="Times New Roman" w:cs="Calibri Light"/>
                <w:b/>
                <w:bCs/>
                <w:color w:val="000000"/>
                <w:lang w:eastAsia="pl-PL"/>
              </w:rPr>
            </w:pPr>
            <w:r w:rsidRPr="003B18B2">
              <w:rPr>
                <w:rFonts w:eastAsia="Times New Roman" w:cs="Calibri Light"/>
                <w:b/>
                <w:bCs/>
                <w:color w:val="000000"/>
                <w:lang w:eastAsia="pl-PL"/>
              </w:rPr>
              <w:t>własne</w:t>
            </w:r>
          </w:p>
        </w:tc>
        <w:tc>
          <w:tcPr>
            <w:tcW w:w="2105" w:type="dxa"/>
            <w:tcBorders>
              <w:top w:val="nil"/>
              <w:left w:val="nil"/>
              <w:bottom w:val="single" w:sz="4" w:space="0" w:color="auto"/>
              <w:right w:val="single" w:sz="8" w:space="0" w:color="auto"/>
            </w:tcBorders>
            <w:shd w:val="clear" w:color="auto" w:fill="D0F590"/>
            <w:noWrap/>
            <w:vAlign w:val="center"/>
            <w:hideMark/>
          </w:tcPr>
          <w:p w14:paraId="0B75ADFB" w14:textId="77777777" w:rsidR="003B18B2" w:rsidRPr="003B18B2" w:rsidRDefault="003B18B2" w:rsidP="003B18B2">
            <w:pPr>
              <w:spacing w:after="0" w:line="240" w:lineRule="auto"/>
              <w:jc w:val="center"/>
              <w:rPr>
                <w:rFonts w:eastAsia="Times New Roman" w:cs="Calibri Light"/>
                <w:b/>
                <w:bCs/>
                <w:color w:val="000000"/>
                <w:lang w:eastAsia="pl-PL"/>
              </w:rPr>
            </w:pPr>
            <w:r w:rsidRPr="003B18B2">
              <w:rPr>
                <w:rFonts w:eastAsia="Times New Roman" w:cs="Calibri Light"/>
                <w:b/>
                <w:bCs/>
                <w:color w:val="000000"/>
                <w:lang w:eastAsia="pl-PL"/>
              </w:rPr>
              <w:t>zewnętrzne</w:t>
            </w:r>
          </w:p>
        </w:tc>
      </w:tr>
      <w:tr w:rsidR="003B18B2" w:rsidRPr="003B18B2" w14:paraId="180FEFB4" w14:textId="77777777" w:rsidTr="001B07A4">
        <w:trPr>
          <w:trHeight w:val="519"/>
          <w:jc w:val="center"/>
        </w:trPr>
        <w:tc>
          <w:tcPr>
            <w:tcW w:w="4168" w:type="dxa"/>
            <w:vMerge/>
            <w:tcBorders>
              <w:top w:val="nil"/>
              <w:left w:val="single" w:sz="8" w:space="0" w:color="auto"/>
              <w:bottom w:val="single" w:sz="4" w:space="0" w:color="000000"/>
              <w:right w:val="single" w:sz="4" w:space="0" w:color="auto"/>
            </w:tcBorders>
            <w:shd w:val="clear" w:color="auto" w:fill="D0F590"/>
            <w:vAlign w:val="center"/>
            <w:hideMark/>
          </w:tcPr>
          <w:p w14:paraId="690057D4" w14:textId="77777777" w:rsidR="003B18B2" w:rsidRPr="003B18B2" w:rsidRDefault="003B18B2" w:rsidP="003B18B2">
            <w:pPr>
              <w:spacing w:after="0" w:line="240" w:lineRule="auto"/>
              <w:jc w:val="center"/>
              <w:rPr>
                <w:rFonts w:eastAsia="Times New Roman" w:cs="Calibri Light"/>
                <w:b/>
                <w:bCs/>
                <w:color w:val="000000"/>
                <w:lang w:eastAsia="pl-PL"/>
              </w:rPr>
            </w:pPr>
          </w:p>
        </w:tc>
        <w:tc>
          <w:tcPr>
            <w:tcW w:w="2253" w:type="dxa"/>
            <w:tcBorders>
              <w:top w:val="nil"/>
              <w:left w:val="nil"/>
              <w:bottom w:val="single" w:sz="4" w:space="0" w:color="auto"/>
              <w:right w:val="single" w:sz="4" w:space="0" w:color="auto"/>
            </w:tcBorders>
            <w:shd w:val="clear" w:color="auto" w:fill="auto"/>
            <w:noWrap/>
            <w:vAlign w:val="center"/>
            <w:hideMark/>
          </w:tcPr>
          <w:p w14:paraId="4D365A26" w14:textId="77777777" w:rsidR="003B18B2" w:rsidRPr="003B18B2" w:rsidRDefault="003B18B2" w:rsidP="003B18B2">
            <w:pPr>
              <w:spacing w:after="0" w:line="240" w:lineRule="auto"/>
              <w:jc w:val="center"/>
              <w:rPr>
                <w:rFonts w:eastAsia="Times New Roman" w:cs="Calibri Light"/>
                <w:color w:val="000000"/>
                <w:lang w:eastAsia="pl-PL"/>
              </w:rPr>
            </w:pPr>
          </w:p>
        </w:tc>
        <w:tc>
          <w:tcPr>
            <w:tcW w:w="2105" w:type="dxa"/>
            <w:tcBorders>
              <w:top w:val="nil"/>
              <w:left w:val="nil"/>
              <w:bottom w:val="single" w:sz="4" w:space="0" w:color="auto"/>
              <w:right w:val="single" w:sz="8" w:space="0" w:color="auto"/>
            </w:tcBorders>
            <w:shd w:val="clear" w:color="auto" w:fill="auto"/>
            <w:noWrap/>
            <w:vAlign w:val="center"/>
            <w:hideMark/>
          </w:tcPr>
          <w:p w14:paraId="392D407E" w14:textId="77777777" w:rsidR="003B18B2" w:rsidRPr="003B18B2" w:rsidRDefault="003B18B2" w:rsidP="003B18B2">
            <w:pPr>
              <w:spacing w:after="0" w:line="240" w:lineRule="auto"/>
              <w:jc w:val="center"/>
              <w:rPr>
                <w:rFonts w:eastAsia="Times New Roman" w:cs="Calibri Light"/>
                <w:color w:val="000000"/>
                <w:lang w:eastAsia="pl-PL"/>
              </w:rPr>
            </w:pPr>
          </w:p>
        </w:tc>
      </w:tr>
      <w:tr w:rsidR="001B07A4" w:rsidRPr="003B18B2" w14:paraId="0FD72135" w14:textId="77777777" w:rsidTr="001B07A4">
        <w:trPr>
          <w:trHeight w:val="519"/>
          <w:jc w:val="center"/>
        </w:trPr>
        <w:tc>
          <w:tcPr>
            <w:tcW w:w="4168" w:type="dxa"/>
            <w:tcBorders>
              <w:top w:val="nil"/>
              <w:left w:val="single" w:sz="8" w:space="0" w:color="auto"/>
              <w:bottom w:val="single" w:sz="4" w:space="0" w:color="auto"/>
              <w:right w:val="single" w:sz="4" w:space="0" w:color="auto"/>
            </w:tcBorders>
            <w:shd w:val="clear" w:color="auto" w:fill="D0F590"/>
            <w:vAlign w:val="center"/>
            <w:hideMark/>
          </w:tcPr>
          <w:p w14:paraId="366B7C45" w14:textId="77777777" w:rsidR="003B18B2" w:rsidRPr="003B18B2" w:rsidRDefault="003B18B2" w:rsidP="003B18B2">
            <w:pPr>
              <w:spacing w:after="0" w:line="240" w:lineRule="auto"/>
              <w:jc w:val="center"/>
              <w:rPr>
                <w:rFonts w:eastAsia="Times New Roman" w:cs="Calibri Light"/>
                <w:b/>
                <w:bCs/>
                <w:color w:val="000000"/>
                <w:lang w:eastAsia="pl-PL"/>
              </w:rPr>
            </w:pPr>
            <w:r w:rsidRPr="003B18B2">
              <w:rPr>
                <w:rFonts w:eastAsia="Times New Roman" w:cs="Calibri Light"/>
                <w:b/>
                <w:bCs/>
                <w:color w:val="000000"/>
                <w:lang w:eastAsia="pl-PL"/>
              </w:rPr>
              <w:t>Całkowite poniesione nakłady finansowe na realizację projektu:</w:t>
            </w:r>
          </w:p>
        </w:tc>
        <w:tc>
          <w:tcPr>
            <w:tcW w:w="2253" w:type="dxa"/>
            <w:tcBorders>
              <w:top w:val="nil"/>
              <w:left w:val="nil"/>
              <w:bottom w:val="single" w:sz="4" w:space="0" w:color="auto"/>
              <w:right w:val="single" w:sz="4" w:space="0" w:color="auto"/>
            </w:tcBorders>
            <w:shd w:val="clear" w:color="auto" w:fill="auto"/>
            <w:noWrap/>
            <w:vAlign w:val="center"/>
            <w:hideMark/>
          </w:tcPr>
          <w:p w14:paraId="548B3F87" w14:textId="77777777" w:rsidR="003B18B2" w:rsidRPr="003B18B2" w:rsidRDefault="003B18B2" w:rsidP="003B18B2">
            <w:pPr>
              <w:spacing w:after="0" w:line="240" w:lineRule="auto"/>
              <w:jc w:val="center"/>
              <w:rPr>
                <w:rFonts w:eastAsia="Times New Roman" w:cs="Calibri Light"/>
                <w:color w:val="000000"/>
                <w:lang w:eastAsia="pl-PL"/>
              </w:rPr>
            </w:pPr>
          </w:p>
        </w:tc>
        <w:tc>
          <w:tcPr>
            <w:tcW w:w="2105" w:type="dxa"/>
            <w:tcBorders>
              <w:top w:val="nil"/>
              <w:left w:val="nil"/>
              <w:bottom w:val="single" w:sz="4" w:space="0" w:color="auto"/>
              <w:right w:val="single" w:sz="8" w:space="0" w:color="auto"/>
            </w:tcBorders>
            <w:shd w:val="clear" w:color="auto" w:fill="auto"/>
            <w:noWrap/>
            <w:vAlign w:val="center"/>
            <w:hideMark/>
          </w:tcPr>
          <w:p w14:paraId="7D10FD6C" w14:textId="77777777" w:rsidR="003B18B2" w:rsidRPr="003B18B2" w:rsidRDefault="003B18B2" w:rsidP="003B18B2">
            <w:pPr>
              <w:spacing w:after="0" w:line="240" w:lineRule="auto"/>
              <w:jc w:val="center"/>
              <w:rPr>
                <w:rFonts w:eastAsia="Times New Roman" w:cs="Calibri Light"/>
                <w:color w:val="000000"/>
                <w:lang w:eastAsia="pl-PL"/>
              </w:rPr>
            </w:pPr>
          </w:p>
        </w:tc>
      </w:tr>
      <w:tr w:rsidR="001B07A4" w:rsidRPr="003B18B2" w14:paraId="6746C04E" w14:textId="77777777" w:rsidTr="001B07A4">
        <w:trPr>
          <w:trHeight w:val="519"/>
          <w:jc w:val="center"/>
        </w:trPr>
        <w:tc>
          <w:tcPr>
            <w:tcW w:w="4168" w:type="dxa"/>
            <w:tcBorders>
              <w:top w:val="nil"/>
              <w:left w:val="single" w:sz="8" w:space="0" w:color="auto"/>
              <w:bottom w:val="single" w:sz="4" w:space="0" w:color="auto"/>
              <w:right w:val="single" w:sz="4" w:space="0" w:color="auto"/>
            </w:tcBorders>
            <w:shd w:val="clear" w:color="auto" w:fill="D0F590"/>
            <w:vAlign w:val="center"/>
            <w:hideMark/>
          </w:tcPr>
          <w:p w14:paraId="4B21A33A" w14:textId="77777777" w:rsidR="003B18B2" w:rsidRPr="003B18B2" w:rsidRDefault="003B18B2" w:rsidP="003B18B2">
            <w:pPr>
              <w:spacing w:after="0" w:line="240" w:lineRule="auto"/>
              <w:jc w:val="center"/>
              <w:rPr>
                <w:rFonts w:eastAsia="Times New Roman" w:cs="Calibri Light"/>
                <w:b/>
                <w:bCs/>
                <w:color w:val="000000"/>
                <w:lang w:eastAsia="pl-PL"/>
              </w:rPr>
            </w:pPr>
            <w:r w:rsidRPr="003B18B2">
              <w:rPr>
                <w:rFonts w:eastAsia="Times New Roman" w:cs="Calibri Light"/>
                <w:b/>
                <w:bCs/>
                <w:color w:val="000000"/>
                <w:lang w:eastAsia="pl-PL"/>
              </w:rPr>
              <w:t>Możliwe ryzyka dalszej realizacji projektu</w:t>
            </w:r>
          </w:p>
        </w:tc>
        <w:tc>
          <w:tcPr>
            <w:tcW w:w="2253" w:type="dxa"/>
            <w:tcBorders>
              <w:top w:val="nil"/>
              <w:left w:val="nil"/>
              <w:bottom w:val="single" w:sz="4" w:space="0" w:color="auto"/>
              <w:right w:val="single" w:sz="4" w:space="0" w:color="auto"/>
            </w:tcBorders>
            <w:shd w:val="clear" w:color="auto" w:fill="auto"/>
            <w:noWrap/>
            <w:vAlign w:val="center"/>
            <w:hideMark/>
          </w:tcPr>
          <w:p w14:paraId="647FD204" w14:textId="77777777" w:rsidR="003B18B2" w:rsidRPr="003B18B2" w:rsidRDefault="003B18B2" w:rsidP="003B18B2">
            <w:pPr>
              <w:spacing w:after="0" w:line="240" w:lineRule="auto"/>
              <w:jc w:val="center"/>
              <w:rPr>
                <w:rFonts w:eastAsia="Times New Roman" w:cs="Calibri Light"/>
                <w:color w:val="000000"/>
                <w:lang w:eastAsia="pl-PL"/>
              </w:rPr>
            </w:pPr>
          </w:p>
        </w:tc>
        <w:tc>
          <w:tcPr>
            <w:tcW w:w="2105" w:type="dxa"/>
            <w:tcBorders>
              <w:top w:val="nil"/>
              <w:left w:val="nil"/>
              <w:bottom w:val="single" w:sz="4" w:space="0" w:color="auto"/>
              <w:right w:val="single" w:sz="8" w:space="0" w:color="auto"/>
            </w:tcBorders>
            <w:shd w:val="clear" w:color="auto" w:fill="auto"/>
            <w:noWrap/>
            <w:vAlign w:val="center"/>
            <w:hideMark/>
          </w:tcPr>
          <w:p w14:paraId="16A8DD84" w14:textId="77777777" w:rsidR="003B18B2" w:rsidRPr="003B18B2" w:rsidRDefault="003B18B2" w:rsidP="003B18B2">
            <w:pPr>
              <w:spacing w:after="0" w:line="240" w:lineRule="auto"/>
              <w:jc w:val="center"/>
              <w:rPr>
                <w:rFonts w:eastAsia="Times New Roman" w:cs="Calibri Light"/>
                <w:color w:val="000000"/>
                <w:lang w:eastAsia="pl-PL"/>
              </w:rPr>
            </w:pPr>
          </w:p>
        </w:tc>
      </w:tr>
      <w:tr w:rsidR="001B07A4" w:rsidRPr="003B18B2" w14:paraId="1254A936" w14:textId="77777777" w:rsidTr="001B07A4">
        <w:trPr>
          <w:trHeight w:val="519"/>
          <w:jc w:val="center"/>
        </w:trPr>
        <w:tc>
          <w:tcPr>
            <w:tcW w:w="4168" w:type="dxa"/>
            <w:tcBorders>
              <w:top w:val="nil"/>
              <w:left w:val="single" w:sz="8" w:space="0" w:color="auto"/>
              <w:bottom w:val="single" w:sz="8" w:space="0" w:color="auto"/>
              <w:right w:val="single" w:sz="4" w:space="0" w:color="auto"/>
            </w:tcBorders>
            <w:shd w:val="clear" w:color="auto" w:fill="D0F590"/>
            <w:vAlign w:val="center"/>
            <w:hideMark/>
          </w:tcPr>
          <w:p w14:paraId="204C68BF" w14:textId="77777777" w:rsidR="003B18B2" w:rsidRPr="003B18B2" w:rsidRDefault="003B18B2" w:rsidP="003B18B2">
            <w:pPr>
              <w:spacing w:after="0" w:line="240" w:lineRule="auto"/>
              <w:jc w:val="center"/>
              <w:rPr>
                <w:rFonts w:eastAsia="Times New Roman" w:cs="Calibri Light"/>
                <w:b/>
                <w:bCs/>
                <w:color w:val="000000"/>
                <w:lang w:eastAsia="pl-PL"/>
              </w:rPr>
            </w:pPr>
            <w:r w:rsidRPr="003B18B2">
              <w:rPr>
                <w:rFonts w:eastAsia="Times New Roman" w:cs="Calibri Light"/>
                <w:b/>
                <w:bCs/>
                <w:color w:val="000000"/>
                <w:lang w:eastAsia="pl-PL"/>
              </w:rPr>
              <w:t>Propozycje działań minimalizujących ryzyka</w:t>
            </w:r>
          </w:p>
        </w:tc>
        <w:tc>
          <w:tcPr>
            <w:tcW w:w="2253" w:type="dxa"/>
            <w:tcBorders>
              <w:top w:val="nil"/>
              <w:left w:val="nil"/>
              <w:bottom w:val="single" w:sz="8" w:space="0" w:color="auto"/>
              <w:right w:val="single" w:sz="4" w:space="0" w:color="auto"/>
            </w:tcBorders>
            <w:shd w:val="clear" w:color="auto" w:fill="auto"/>
            <w:noWrap/>
            <w:vAlign w:val="center"/>
            <w:hideMark/>
          </w:tcPr>
          <w:p w14:paraId="2E5B3D42" w14:textId="77777777" w:rsidR="003B18B2" w:rsidRPr="003B18B2" w:rsidRDefault="003B18B2" w:rsidP="003B18B2">
            <w:pPr>
              <w:spacing w:after="0" w:line="240" w:lineRule="auto"/>
              <w:jc w:val="center"/>
              <w:rPr>
                <w:rFonts w:eastAsia="Times New Roman" w:cs="Calibri Light"/>
                <w:color w:val="000000"/>
                <w:lang w:eastAsia="pl-PL"/>
              </w:rPr>
            </w:pPr>
          </w:p>
        </w:tc>
        <w:tc>
          <w:tcPr>
            <w:tcW w:w="2105" w:type="dxa"/>
            <w:tcBorders>
              <w:top w:val="nil"/>
              <w:left w:val="nil"/>
              <w:bottom w:val="single" w:sz="8" w:space="0" w:color="auto"/>
              <w:right w:val="single" w:sz="8" w:space="0" w:color="auto"/>
            </w:tcBorders>
            <w:shd w:val="clear" w:color="auto" w:fill="auto"/>
            <w:vAlign w:val="center"/>
            <w:hideMark/>
          </w:tcPr>
          <w:p w14:paraId="7D49C698" w14:textId="77777777" w:rsidR="003B18B2" w:rsidRPr="003B18B2" w:rsidRDefault="003B18B2" w:rsidP="003B18B2">
            <w:pPr>
              <w:spacing w:after="0" w:line="240" w:lineRule="auto"/>
              <w:jc w:val="center"/>
              <w:rPr>
                <w:rFonts w:eastAsia="Times New Roman" w:cs="Calibri Light"/>
                <w:color w:val="000000"/>
                <w:lang w:eastAsia="pl-PL"/>
              </w:rPr>
            </w:pPr>
          </w:p>
        </w:tc>
      </w:tr>
    </w:tbl>
    <w:p w14:paraId="5610C69E" w14:textId="31E987DE" w:rsidR="002C478A" w:rsidRDefault="002C478A" w:rsidP="008826FA"/>
    <w:p w14:paraId="1C98C3C8" w14:textId="60669B87" w:rsidR="001B07A4" w:rsidRPr="00A650BD" w:rsidRDefault="001B07A4" w:rsidP="001B07A4">
      <w:pPr>
        <w:rPr>
          <w:rFonts w:cs="Calibri Light"/>
          <w:color w:val="000000" w:themeColor="text1"/>
          <w:lang w:eastAsia="pl-PL"/>
        </w:rPr>
      </w:pPr>
      <w:r w:rsidRPr="00A650BD">
        <w:rPr>
          <w:rFonts w:cs="Calibri Light"/>
          <w:color w:val="000000" w:themeColor="text1"/>
          <w:lang w:eastAsia="pl-PL"/>
        </w:rPr>
        <w:t xml:space="preserve">Monitoring jest procesem ciągłym i realizowany będzie od początku wdrażania zapisów programu rewitalizacji, aż do jego zakończenia, a część danych monitoringowych zbierana i sprawozdawana będzie także po zakończeniu realizacji programu rewitalizacji. Dane zbierane będą w cyklach rocznych oraz </w:t>
      </w:r>
      <w:r w:rsidRPr="00A650BD">
        <w:rPr>
          <w:rFonts w:cs="Calibri Light"/>
          <w:color w:val="000000" w:themeColor="text1"/>
          <w:lang w:eastAsia="pl-PL"/>
        </w:rPr>
        <w:br/>
        <w:t>w miarę ich dostępności. Kolejne raporty monitoringu p</w:t>
      </w:r>
      <w:r w:rsidR="00BE502A">
        <w:rPr>
          <w:rFonts w:cs="Calibri Light"/>
          <w:color w:val="000000" w:themeColor="text1"/>
          <w:lang w:eastAsia="pl-PL"/>
        </w:rPr>
        <w:t>rzygotowywane będą w latach 2018, 2020,  2022, 2024 i 2026.</w:t>
      </w:r>
    </w:p>
    <w:p w14:paraId="2B9BA0BB" w14:textId="631EC92F" w:rsidR="001B07A4" w:rsidRDefault="001B07A4" w:rsidP="001B07A4">
      <w:pPr>
        <w:rPr>
          <w:rFonts w:cs="Calibri Light"/>
          <w:color w:val="000000" w:themeColor="text1"/>
          <w:lang w:eastAsia="pl-PL"/>
        </w:rPr>
      </w:pPr>
      <w:r w:rsidRPr="00A650BD">
        <w:rPr>
          <w:rFonts w:cs="Calibri Light"/>
          <w:color w:val="000000" w:themeColor="text1"/>
          <w:lang w:eastAsia="pl-PL"/>
        </w:rPr>
        <w:t xml:space="preserve">Poniżej przedstawiono wykaz wskaźników monitorowania realizacji założonych celów w ramach </w:t>
      </w:r>
      <w:r w:rsidR="00BE502A">
        <w:rPr>
          <w:rFonts w:cs="Calibri Light"/>
          <w:color w:val="000000" w:themeColor="text1"/>
          <w:lang w:eastAsia="pl-PL"/>
        </w:rPr>
        <w:t>Gminnego Programu Rewitalizacji dla Gminy Radziejowice</w:t>
      </w:r>
      <w:r w:rsidRPr="00A650BD">
        <w:rPr>
          <w:rFonts w:cs="Calibri Light"/>
          <w:color w:val="000000" w:themeColor="text1"/>
          <w:lang w:eastAsia="pl-PL"/>
        </w:rPr>
        <w:t>.</w:t>
      </w:r>
    </w:p>
    <w:p w14:paraId="2F19027E" w14:textId="4E1C4729" w:rsidR="00BE502A" w:rsidRDefault="00BE502A" w:rsidP="001B07A4">
      <w:pPr>
        <w:rPr>
          <w:rFonts w:cs="Calibri Light"/>
          <w:color w:val="000000" w:themeColor="text1"/>
          <w:lang w:eastAsia="pl-PL"/>
        </w:rPr>
      </w:pPr>
    </w:p>
    <w:p w14:paraId="77939D4B" w14:textId="77777777" w:rsidR="00BE502A" w:rsidRDefault="00BE502A" w:rsidP="001B07A4">
      <w:pPr>
        <w:rPr>
          <w:rFonts w:cs="Calibri Light"/>
          <w:color w:val="000000" w:themeColor="text1"/>
          <w:lang w:eastAsia="pl-PL"/>
        </w:rPr>
        <w:sectPr w:rsidR="00BE502A">
          <w:pgSz w:w="11906" w:h="16838"/>
          <w:pgMar w:top="1417" w:right="1417" w:bottom="1417" w:left="1417" w:header="708" w:footer="708" w:gutter="0"/>
          <w:cols w:space="708"/>
          <w:docGrid w:linePitch="360"/>
        </w:sectPr>
      </w:pPr>
    </w:p>
    <w:p w14:paraId="383A2E08" w14:textId="3BA27A6C" w:rsidR="006115C4" w:rsidRDefault="0022037C" w:rsidP="0049311C">
      <w:pPr>
        <w:pStyle w:val="Legenda"/>
      </w:pPr>
      <w:bookmarkStart w:id="88" w:name="_Toc502216937"/>
      <w:r>
        <w:lastRenderedPageBreak/>
        <w:t xml:space="preserve">Tabela </w:t>
      </w:r>
      <w:fldSimple w:instr=" SEQ Tabela \* ARABIC ">
        <w:r w:rsidR="00D5615C">
          <w:rPr>
            <w:noProof/>
          </w:rPr>
          <w:t>10</w:t>
        </w:r>
      </w:fldSimple>
      <w:r>
        <w:t xml:space="preserve">. </w:t>
      </w:r>
      <w:r w:rsidRPr="001C45E8">
        <w:t>Wskaźniki monitoringu dla Podobszaru A</w:t>
      </w:r>
      <w:r w:rsidR="006115C4">
        <w:t xml:space="preserve"> (źródło: opracowanie własne)</w:t>
      </w:r>
      <w:bookmarkEnd w:id="88"/>
    </w:p>
    <w:tbl>
      <w:tblPr>
        <w:tblStyle w:val="Tabelasiatki1jasnaakcent6"/>
        <w:tblW w:w="0" w:type="auto"/>
        <w:tblLayout w:type="fixed"/>
        <w:tblLook w:val="04A0" w:firstRow="1" w:lastRow="0" w:firstColumn="1" w:lastColumn="0" w:noHBand="0" w:noVBand="1"/>
      </w:tblPr>
      <w:tblGrid>
        <w:gridCol w:w="562"/>
        <w:gridCol w:w="2552"/>
        <w:gridCol w:w="2126"/>
        <w:gridCol w:w="992"/>
        <w:gridCol w:w="1134"/>
        <w:gridCol w:w="1134"/>
        <w:gridCol w:w="1418"/>
        <w:gridCol w:w="992"/>
        <w:gridCol w:w="1843"/>
        <w:gridCol w:w="1241"/>
      </w:tblGrid>
      <w:tr w:rsidR="0049311C" w:rsidRPr="00430960" w14:paraId="6A2E3AF3" w14:textId="77777777" w:rsidTr="002A430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2" w:type="dxa"/>
            <w:vMerge w:val="restart"/>
            <w:noWrap/>
            <w:vAlign w:val="center"/>
            <w:hideMark/>
          </w:tcPr>
          <w:p w14:paraId="05F4A18F" w14:textId="77777777" w:rsidR="0049311C" w:rsidRPr="00430960" w:rsidRDefault="0049311C" w:rsidP="00430960">
            <w:pPr>
              <w:spacing w:line="240" w:lineRule="auto"/>
              <w:jc w:val="center"/>
              <w:rPr>
                <w:rFonts w:eastAsia="Times New Roman" w:cs="Calibri Light"/>
                <w:color w:val="000000"/>
                <w:sz w:val="18"/>
                <w:szCs w:val="18"/>
                <w:lang w:eastAsia="pl-PL"/>
              </w:rPr>
            </w:pPr>
            <w:r w:rsidRPr="00430960">
              <w:rPr>
                <w:rFonts w:eastAsia="Times New Roman" w:cs="Calibri Light"/>
                <w:color w:val="000000"/>
                <w:sz w:val="18"/>
                <w:szCs w:val="18"/>
                <w:lang w:eastAsia="pl-PL"/>
              </w:rPr>
              <w:t>Lp.</w:t>
            </w:r>
          </w:p>
        </w:tc>
        <w:tc>
          <w:tcPr>
            <w:tcW w:w="2552" w:type="dxa"/>
            <w:vMerge w:val="restart"/>
            <w:noWrap/>
            <w:vAlign w:val="center"/>
            <w:hideMark/>
          </w:tcPr>
          <w:p w14:paraId="14E69270" w14:textId="77777777" w:rsidR="0049311C" w:rsidRPr="00430960" w:rsidRDefault="0049311C" w:rsidP="00430960">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Cele szczegółowe</w:t>
            </w:r>
          </w:p>
        </w:tc>
        <w:tc>
          <w:tcPr>
            <w:tcW w:w="10880" w:type="dxa"/>
            <w:gridSpan w:val="8"/>
            <w:vAlign w:val="center"/>
            <w:hideMark/>
          </w:tcPr>
          <w:p w14:paraId="6C8CA1F6" w14:textId="77777777" w:rsidR="0049311C" w:rsidRPr="00430960" w:rsidRDefault="0049311C" w:rsidP="00430960">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Wskaźnik monitoringu</w:t>
            </w:r>
          </w:p>
        </w:tc>
      </w:tr>
      <w:tr w:rsidR="00A85411" w:rsidRPr="00430960" w14:paraId="1E03BDC7" w14:textId="77777777" w:rsidTr="002A4301">
        <w:trPr>
          <w:trHeight w:val="420"/>
        </w:trPr>
        <w:tc>
          <w:tcPr>
            <w:cnfStyle w:val="001000000000" w:firstRow="0" w:lastRow="0" w:firstColumn="1" w:lastColumn="0" w:oddVBand="0" w:evenVBand="0" w:oddHBand="0" w:evenHBand="0" w:firstRowFirstColumn="0" w:firstRowLastColumn="0" w:lastRowFirstColumn="0" w:lastRowLastColumn="0"/>
            <w:tcW w:w="562" w:type="dxa"/>
            <w:vMerge/>
            <w:vAlign w:val="center"/>
            <w:hideMark/>
          </w:tcPr>
          <w:p w14:paraId="0A985B5D" w14:textId="77777777" w:rsidR="0049311C" w:rsidRPr="00430960" w:rsidRDefault="0049311C" w:rsidP="00430960">
            <w:pPr>
              <w:spacing w:line="240" w:lineRule="auto"/>
              <w:jc w:val="center"/>
              <w:rPr>
                <w:rFonts w:eastAsia="Times New Roman" w:cs="Calibri Light"/>
                <w:color w:val="000000"/>
                <w:sz w:val="18"/>
                <w:szCs w:val="18"/>
                <w:lang w:eastAsia="pl-PL"/>
              </w:rPr>
            </w:pPr>
          </w:p>
        </w:tc>
        <w:tc>
          <w:tcPr>
            <w:tcW w:w="2552" w:type="dxa"/>
            <w:vMerge/>
            <w:vAlign w:val="center"/>
            <w:hideMark/>
          </w:tcPr>
          <w:p w14:paraId="11F5C585"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p>
        </w:tc>
        <w:tc>
          <w:tcPr>
            <w:tcW w:w="2126" w:type="dxa"/>
            <w:noWrap/>
            <w:vAlign w:val="center"/>
            <w:hideMark/>
          </w:tcPr>
          <w:p w14:paraId="1CA744C7"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430960">
              <w:rPr>
                <w:rFonts w:eastAsia="Times New Roman" w:cs="Calibri Light"/>
                <w:b/>
                <w:color w:val="000000"/>
                <w:sz w:val="18"/>
                <w:szCs w:val="18"/>
                <w:lang w:eastAsia="pl-PL"/>
              </w:rPr>
              <w:t>Nazwa</w:t>
            </w:r>
          </w:p>
        </w:tc>
        <w:tc>
          <w:tcPr>
            <w:tcW w:w="992" w:type="dxa"/>
            <w:noWrap/>
            <w:vAlign w:val="center"/>
            <w:hideMark/>
          </w:tcPr>
          <w:p w14:paraId="58064861"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430960">
              <w:rPr>
                <w:rFonts w:eastAsia="Times New Roman" w:cs="Calibri Light"/>
                <w:b/>
                <w:color w:val="000000"/>
                <w:sz w:val="18"/>
                <w:szCs w:val="18"/>
                <w:lang w:eastAsia="pl-PL"/>
              </w:rPr>
              <w:t>Rok bazowy</w:t>
            </w:r>
          </w:p>
        </w:tc>
        <w:tc>
          <w:tcPr>
            <w:tcW w:w="1134" w:type="dxa"/>
            <w:noWrap/>
            <w:vAlign w:val="center"/>
            <w:hideMark/>
          </w:tcPr>
          <w:p w14:paraId="04139306"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430960">
              <w:rPr>
                <w:rFonts w:eastAsia="Times New Roman" w:cs="Calibri Light"/>
                <w:b/>
                <w:color w:val="000000"/>
                <w:sz w:val="18"/>
                <w:szCs w:val="18"/>
                <w:lang w:eastAsia="pl-PL"/>
              </w:rPr>
              <w:t>Wartość bazowa</w:t>
            </w:r>
          </w:p>
        </w:tc>
        <w:tc>
          <w:tcPr>
            <w:tcW w:w="1134" w:type="dxa"/>
            <w:noWrap/>
            <w:vAlign w:val="center"/>
            <w:hideMark/>
          </w:tcPr>
          <w:p w14:paraId="7DFC023A"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430960">
              <w:rPr>
                <w:rFonts w:eastAsia="Times New Roman" w:cs="Calibri Light"/>
                <w:b/>
                <w:color w:val="000000"/>
                <w:sz w:val="18"/>
                <w:szCs w:val="18"/>
                <w:lang w:eastAsia="pl-PL"/>
              </w:rPr>
              <w:t>Jednostka</w:t>
            </w:r>
          </w:p>
        </w:tc>
        <w:tc>
          <w:tcPr>
            <w:tcW w:w="1418" w:type="dxa"/>
            <w:noWrap/>
            <w:vAlign w:val="center"/>
            <w:hideMark/>
          </w:tcPr>
          <w:p w14:paraId="47EE5BFD"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430960">
              <w:rPr>
                <w:rFonts w:eastAsia="Times New Roman" w:cs="Calibri Light"/>
                <w:b/>
                <w:color w:val="000000"/>
                <w:sz w:val="18"/>
                <w:szCs w:val="18"/>
                <w:lang w:eastAsia="pl-PL"/>
              </w:rPr>
              <w:t>Rok docelowy</w:t>
            </w:r>
          </w:p>
        </w:tc>
        <w:tc>
          <w:tcPr>
            <w:tcW w:w="992" w:type="dxa"/>
            <w:noWrap/>
            <w:vAlign w:val="center"/>
            <w:hideMark/>
          </w:tcPr>
          <w:p w14:paraId="1E4BC890"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430960">
              <w:rPr>
                <w:rFonts w:eastAsia="Times New Roman" w:cs="Calibri Light"/>
                <w:b/>
                <w:color w:val="000000"/>
                <w:sz w:val="18"/>
                <w:szCs w:val="18"/>
                <w:lang w:eastAsia="pl-PL"/>
              </w:rPr>
              <w:t>Wartość docelowa</w:t>
            </w:r>
          </w:p>
        </w:tc>
        <w:tc>
          <w:tcPr>
            <w:tcW w:w="1843" w:type="dxa"/>
            <w:noWrap/>
            <w:vAlign w:val="center"/>
            <w:hideMark/>
          </w:tcPr>
          <w:p w14:paraId="5C59F302"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430960">
              <w:rPr>
                <w:rFonts w:eastAsia="Times New Roman" w:cs="Calibri Light"/>
                <w:b/>
                <w:color w:val="000000"/>
                <w:sz w:val="18"/>
                <w:szCs w:val="18"/>
                <w:lang w:eastAsia="pl-PL"/>
              </w:rPr>
              <w:t>Sposób oceny/źródło pozyskanych danych</w:t>
            </w:r>
          </w:p>
        </w:tc>
        <w:tc>
          <w:tcPr>
            <w:tcW w:w="1241" w:type="dxa"/>
            <w:noWrap/>
            <w:vAlign w:val="center"/>
            <w:hideMark/>
          </w:tcPr>
          <w:p w14:paraId="01CC847F"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430960">
              <w:rPr>
                <w:rFonts w:eastAsia="Times New Roman" w:cs="Calibri Light"/>
                <w:b/>
                <w:color w:val="000000"/>
                <w:sz w:val="18"/>
                <w:szCs w:val="18"/>
                <w:lang w:eastAsia="pl-PL"/>
              </w:rPr>
              <w:t>Częstotliwość pomiaru</w:t>
            </w:r>
          </w:p>
        </w:tc>
      </w:tr>
      <w:tr w:rsidR="00A85411" w:rsidRPr="00430960" w14:paraId="21076254" w14:textId="77777777" w:rsidTr="002A4301">
        <w:trPr>
          <w:trHeight w:val="540"/>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10943345" w14:textId="77777777" w:rsidR="0049311C" w:rsidRPr="00430960" w:rsidRDefault="0049311C" w:rsidP="00430960">
            <w:pPr>
              <w:spacing w:line="240" w:lineRule="auto"/>
              <w:jc w:val="center"/>
              <w:rPr>
                <w:rFonts w:eastAsia="Times New Roman" w:cs="Calibri Light"/>
                <w:color w:val="000000"/>
                <w:sz w:val="18"/>
                <w:szCs w:val="18"/>
                <w:lang w:eastAsia="pl-PL"/>
              </w:rPr>
            </w:pPr>
            <w:r w:rsidRPr="00430960">
              <w:rPr>
                <w:rFonts w:eastAsia="Times New Roman" w:cs="Calibri Light"/>
                <w:color w:val="000000"/>
                <w:sz w:val="18"/>
                <w:szCs w:val="18"/>
                <w:lang w:eastAsia="pl-PL"/>
              </w:rPr>
              <w:t>1</w:t>
            </w:r>
          </w:p>
        </w:tc>
        <w:tc>
          <w:tcPr>
            <w:tcW w:w="2552" w:type="dxa"/>
            <w:vAlign w:val="center"/>
            <w:hideMark/>
          </w:tcPr>
          <w:p w14:paraId="207F9C7C"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430960">
              <w:rPr>
                <w:rFonts w:eastAsia="Times New Roman" w:cs="Calibri Light"/>
                <w:b/>
                <w:color w:val="000000"/>
                <w:sz w:val="18"/>
                <w:szCs w:val="18"/>
                <w:lang w:eastAsia="pl-PL"/>
              </w:rPr>
              <w:t>Regulacja i dbałość o bezpieczeństwo publiczne i w ruchu drogowym</w:t>
            </w:r>
          </w:p>
        </w:tc>
        <w:tc>
          <w:tcPr>
            <w:tcW w:w="2126" w:type="dxa"/>
            <w:vAlign w:val="center"/>
            <w:hideMark/>
          </w:tcPr>
          <w:p w14:paraId="5AA30049"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Spadek liczby zdegradowanych budynków publicznych</w:t>
            </w:r>
          </w:p>
        </w:tc>
        <w:tc>
          <w:tcPr>
            <w:tcW w:w="992" w:type="dxa"/>
            <w:noWrap/>
            <w:vAlign w:val="center"/>
            <w:hideMark/>
          </w:tcPr>
          <w:p w14:paraId="3A4ED60C"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2016</w:t>
            </w:r>
          </w:p>
        </w:tc>
        <w:tc>
          <w:tcPr>
            <w:tcW w:w="1134" w:type="dxa"/>
            <w:noWrap/>
            <w:vAlign w:val="center"/>
            <w:hideMark/>
          </w:tcPr>
          <w:p w14:paraId="7D7668EA"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16</w:t>
            </w:r>
          </w:p>
        </w:tc>
        <w:tc>
          <w:tcPr>
            <w:tcW w:w="1134" w:type="dxa"/>
            <w:noWrap/>
            <w:vAlign w:val="center"/>
            <w:hideMark/>
          </w:tcPr>
          <w:p w14:paraId="42A3E20D"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szt.</w:t>
            </w:r>
          </w:p>
        </w:tc>
        <w:tc>
          <w:tcPr>
            <w:tcW w:w="1418" w:type="dxa"/>
            <w:noWrap/>
            <w:vAlign w:val="center"/>
            <w:hideMark/>
          </w:tcPr>
          <w:p w14:paraId="2423EF1B"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2026</w:t>
            </w:r>
          </w:p>
        </w:tc>
        <w:tc>
          <w:tcPr>
            <w:tcW w:w="992" w:type="dxa"/>
            <w:noWrap/>
            <w:vAlign w:val="center"/>
            <w:hideMark/>
          </w:tcPr>
          <w:p w14:paraId="1198A53F"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9</w:t>
            </w:r>
          </w:p>
        </w:tc>
        <w:tc>
          <w:tcPr>
            <w:tcW w:w="1843" w:type="dxa"/>
            <w:noWrap/>
            <w:vAlign w:val="center"/>
            <w:hideMark/>
          </w:tcPr>
          <w:p w14:paraId="28080B79"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Sprawozdania Urzędu Gminy Radziejowice</w:t>
            </w:r>
          </w:p>
        </w:tc>
        <w:tc>
          <w:tcPr>
            <w:tcW w:w="1241" w:type="dxa"/>
            <w:noWrap/>
            <w:vAlign w:val="center"/>
            <w:hideMark/>
          </w:tcPr>
          <w:p w14:paraId="57ACF387"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co 2 lata</w:t>
            </w:r>
          </w:p>
        </w:tc>
      </w:tr>
      <w:tr w:rsidR="00A85411" w:rsidRPr="00430960" w14:paraId="3772397D" w14:textId="77777777" w:rsidTr="002A4301">
        <w:trPr>
          <w:trHeight w:val="870"/>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3353F3A7" w14:textId="77777777" w:rsidR="0049311C" w:rsidRPr="00430960" w:rsidRDefault="0049311C" w:rsidP="00430960">
            <w:pPr>
              <w:spacing w:line="240" w:lineRule="auto"/>
              <w:jc w:val="center"/>
              <w:rPr>
                <w:rFonts w:eastAsia="Times New Roman" w:cs="Calibri Light"/>
                <w:color w:val="000000"/>
                <w:sz w:val="18"/>
                <w:szCs w:val="18"/>
                <w:lang w:eastAsia="pl-PL"/>
              </w:rPr>
            </w:pPr>
            <w:r w:rsidRPr="00430960">
              <w:rPr>
                <w:rFonts w:eastAsia="Times New Roman" w:cs="Calibri Light"/>
                <w:color w:val="000000"/>
                <w:sz w:val="18"/>
                <w:szCs w:val="18"/>
                <w:lang w:eastAsia="pl-PL"/>
              </w:rPr>
              <w:t>2</w:t>
            </w:r>
          </w:p>
        </w:tc>
        <w:tc>
          <w:tcPr>
            <w:tcW w:w="2552" w:type="dxa"/>
            <w:vAlign w:val="center"/>
            <w:hideMark/>
          </w:tcPr>
          <w:p w14:paraId="36B71DEB"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430960">
              <w:rPr>
                <w:rFonts w:eastAsia="Times New Roman" w:cs="Calibri Light"/>
                <w:b/>
                <w:color w:val="000000"/>
                <w:sz w:val="18"/>
                <w:szCs w:val="18"/>
                <w:lang w:eastAsia="pl-PL"/>
              </w:rPr>
              <w:t>Zwiększenie dostępności i funkcjonalności przestrzeni publicznych dla osób niepełnosprawnych i starszych</w:t>
            </w:r>
          </w:p>
        </w:tc>
        <w:tc>
          <w:tcPr>
            <w:tcW w:w="2126" w:type="dxa"/>
            <w:vAlign w:val="center"/>
            <w:hideMark/>
          </w:tcPr>
          <w:p w14:paraId="2A038874"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Spadek liczby świadczeń przyznanych ze względu na niepełnosprawność</w:t>
            </w:r>
          </w:p>
        </w:tc>
        <w:tc>
          <w:tcPr>
            <w:tcW w:w="992" w:type="dxa"/>
            <w:noWrap/>
            <w:vAlign w:val="center"/>
            <w:hideMark/>
          </w:tcPr>
          <w:p w14:paraId="649699F0"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2016</w:t>
            </w:r>
          </w:p>
        </w:tc>
        <w:tc>
          <w:tcPr>
            <w:tcW w:w="1134" w:type="dxa"/>
            <w:noWrap/>
            <w:vAlign w:val="center"/>
            <w:hideMark/>
          </w:tcPr>
          <w:p w14:paraId="009C7730"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9</w:t>
            </w:r>
          </w:p>
        </w:tc>
        <w:tc>
          <w:tcPr>
            <w:tcW w:w="1134" w:type="dxa"/>
            <w:noWrap/>
            <w:vAlign w:val="center"/>
            <w:hideMark/>
          </w:tcPr>
          <w:p w14:paraId="0D952E9A"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szt.</w:t>
            </w:r>
          </w:p>
        </w:tc>
        <w:tc>
          <w:tcPr>
            <w:tcW w:w="1418" w:type="dxa"/>
            <w:noWrap/>
            <w:vAlign w:val="center"/>
            <w:hideMark/>
          </w:tcPr>
          <w:p w14:paraId="2F298C56"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2026</w:t>
            </w:r>
          </w:p>
        </w:tc>
        <w:tc>
          <w:tcPr>
            <w:tcW w:w="992" w:type="dxa"/>
            <w:noWrap/>
            <w:vAlign w:val="center"/>
            <w:hideMark/>
          </w:tcPr>
          <w:p w14:paraId="67F97BAB"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6</w:t>
            </w:r>
          </w:p>
        </w:tc>
        <w:tc>
          <w:tcPr>
            <w:tcW w:w="1843" w:type="dxa"/>
            <w:vAlign w:val="center"/>
            <w:hideMark/>
          </w:tcPr>
          <w:p w14:paraId="690A4F0F"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Sprawozdania Gminnego Ośrodka Pomocy Społecznej w Radziejowicach</w:t>
            </w:r>
          </w:p>
        </w:tc>
        <w:tc>
          <w:tcPr>
            <w:tcW w:w="1241" w:type="dxa"/>
            <w:noWrap/>
            <w:vAlign w:val="center"/>
            <w:hideMark/>
          </w:tcPr>
          <w:p w14:paraId="4B87E53D"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co rok</w:t>
            </w:r>
          </w:p>
        </w:tc>
      </w:tr>
      <w:tr w:rsidR="00A85411" w:rsidRPr="00430960" w14:paraId="50B416D8" w14:textId="77777777" w:rsidTr="002A4301">
        <w:trPr>
          <w:trHeight w:val="555"/>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34145291" w14:textId="77777777" w:rsidR="0049311C" w:rsidRPr="00430960" w:rsidRDefault="0049311C" w:rsidP="00430960">
            <w:pPr>
              <w:spacing w:line="240" w:lineRule="auto"/>
              <w:jc w:val="center"/>
              <w:rPr>
                <w:rFonts w:eastAsia="Times New Roman" w:cs="Calibri Light"/>
                <w:color w:val="000000"/>
                <w:sz w:val="18"/>
                <w:szCs w:val="18"/>
                <w:lang w:eastAsia="pl-PL"/>
              </w:rPr>
            </w:pPr>
            <w:r w:rsidRPr="00430960">
              <w:rPr>
                <w:rFonts w:eastAsia="Times New Roman" w:cs="Calibri Light"/>
                <w:color w:val="000000"/>
                <w:sz w:val="18"/>
                <w:szCs w:val="18"/>
                <w:lang w:eastAsia="pl-PL"/>
              </w:rPr>
              <w:t>3</w:t>
            </w:r>
          </w:p>
        </w:tc>
        <w:tc>
          <w:tcPr>
            <w:tcW w:w="2552" w:type="dxa"/>
            <w:vAlign w:val="center"/>
            <w:hideMark/>
          </w:tcPr>
          <w:p w14:paraId="0AB05C92"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430960">
              <w:rPr>
                <w:rFonts w:eastAsia="Times New Roman" w:cs="Calibri Light"/>
                <w:b/>
                <w:color w:val="000000"/>
                <w:sz w:val="18"/>
                <w:szCs w:val="18"/>
                <w:lang w:eastAsia="pl-PL"/>
              </w:rPr>
              <w:t>Poprawa stanu technicznego infrastruktury publicznej</w:t>
            </w:r>
          </w:p>
        </w:tc>
        <w:tc>
          <w:tcPr>
            <w:tcW w:w="2126" w:type="dxa"/>
            <w:vAlign w:val="center"/>
            <w:hideMark/>
          </w:tcPr>
          <w:p w14:paraId="2ADC02FD"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Spadek liczby zdegradowanych budynków publicznych</w:t>
            </w:r>
          </w:p>
        </w:tc>
        <w:tc>
          <w:tcPr>
            <w:tcW w:w="992" w:type="dxa"/>
            <w:noWrap/>
            <w:vAlign w:val="center"/>
            <w:hideMark/>
          </w:tcPr>
          <w:p w14:paraId="556B755B"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2016</w:t>
            </w:r>
          </w:p>
        </w:tc>
        <w:tc>
          <w:tcPr>
            <w:tcW w:w="1134" w:type="dxa"/>
            <w:noWrap/>
            <w:vAlign w:val="center"/>
            <w:hideMark/>
          </w:tcPr>
          <w:p w14:paraId="16820EE9"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16</w:t>
            </w:r>
          </w:p>
        </w:tc>
        <w:tc>
          <w:tcPr>
            <w:tcW w:w="1134" w:type="dxa"/>
            <w:noWrap/>
            <w:vAlign w:val="center"/>
            <w:hideMark/>
          </w:tcPr>
          <w:p w14:paraId="1682B4DF"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szt.</w:t>
            </w:r>
          </w:p>
        </w:tc>
        <w:tc>
          <w:tcPr>
            <w:tcW w:w="1418" w:type="dxa"/>
            <w:noWrap/>
            <w:vAlign w:val="center"/>
            <w:hideMark/>
          </w:tcPr>
          <w:p w14:paraId="2F6199A4"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2026</w:t>
            </w:r>
          </w:p>
        </w:tc>
        <w:tc>
          <w:tcPr>
            <w:tcW w:w="992" w:type="dxa"/>
            <w:noWrap/>
            <w:vAlign w:val="center"/>
            <w:hideMark/>
          </w:tcPr>
          <w:p w14:paraId="4E4FFF1F"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9</w:t>
            </w:r>
          </w:p>
        </w:tc>
        <w:tc>
          <w:tcPr>
            <w:tcW w:w="1843" w:type="dxa"/>
            <w:noWrap/>
            <w:vAlign w:val="center"/>
            <w:hideMark/>
          </w:tcPr>
          <w:p w14:paraId="6DFB1A3B"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Sprawozdania Urzędu Gminy Radziejowice</w:t>
            </w:r>
          </w:p>
        </w:tc>
        <w:tc>
          <w:tcPr>
            <w:tcW w:w="1241" w:type="dxa"/>
            <w:noWrap/>
            <w:vAlign w:val="center"/>
            <w:hideMark/>
          </w:tcPr>
          <w:p w14:paraId="552A3EB2"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co 2 lata</w:t>
            </w:r>
          </w:p>
        </w:tc>
      </w:tr>
      <w:tr w:rsidR="00A85411" w:rsidRPr="00430960" w14:paraId="01FAC455" w14:textId="77777777" w:rsidTr="002A4301">
        <w:trPr>
          <w:trHeight w:val="645"/>
        </w:trPr>
        <w:tc>
          <w:tcPr>
            <w:cnfStyle w:val="001000000000" w:firstRow="0" w:lastRow="0" w:firstColumn="1" w:lastColumn="0" w:oddVBand="0" w:evenVBand="0" w:oddHBand="0" w:evenHBand="0" w:firstRowFirstColumn="0" w:firstRowLastColumn="0" w:lastRowFirstColumn="0" w:lastRowLastColumn="0"/>
            <w:tcW w:w="562" w:type="dxa"/>
            <w:vMerge w:val="restart"/>
            <w:noWrap/>
            <w:vAlign w:val="center"/>
            <w:hideMark/>
          </w:tcPr>
          <w:p w14:paraId="27DD30B1" w14:textId="77777777" w:rsidR="0049311C" w:rsidRPr="00430960" w:rsidRDefault="0049311C" w:rsidP="00430960">
            <w:pPr>
              <w:spacing w:line="240" w:lineRule="auto"/>
              <w:jc w:val="center"/>
              <w:rPr>
                <w:rFonts w:eastAsia="Times New Roman" w:cs="Calibri Light"/>
                <w:color w:val="000000"/>
                <w:sz w:val="18"/>
                <w:szCs w:val="18"/>
                <w:lang w:eastAsia="pl-PL"/>
              </w:rPr>
            </w:pPr>
            <w:r w:rsidRPr="00430960">
              <w:rPr>
                <w:rFonts w:eastAsia="Times New Roman" w:cs="Calibri Light"/>
                <w:color w:val="000000"/>
                <w:sz w:val="18"/>
                <w:szCs w:val="18"/>
                <w:lang w:eastAsia="pl-PL"/>
              </w:rPr>
              <w:t>4</w:t>
            </w:r>
          </w:p>
        </w:tc>
        <w:tc>
          <w:tcPr>
            <w:tcW w:w="2552" w:type="dxa"/>
            <w:vMerge w:val="restart"/>
            <w:vAlign w:val="center"/>
            <w:hideMark/>
          </w:tcPr>
          <w:p w14:paraId="6BA1B011"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430960">
              <w:rPr>
                <w:rFonts w:eastAsia="Times New Roman" w:cs="Calibri Light"/>
                <w:b/>
                <w:color w:val="000000"/>
                <w:sz w:val="18"/>
                <w:szCs w:val="18"/>
                <w:lang w:eastAsia="pl-PL"/>
              </w:rPr>
              <w:t>Przeciwdziałanie wykluczeniu społecznemu i przemocy w rodzinie</w:t>
            </w:r>
          </w:p>
        </w:tc>
        <w:tc>
          <w:tcPr>
            <w:tcW w:w="2126" w:type="dxa"/>
            <w:vAlign w:val="center"/>
            <w:hideMark/>
          </w:tcPr>
          <w:p w14:paraId="34EC7E1A"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Spadek liczby świadczeń przyznanych ze względu na ubóstwo</w:t>
            </w:r>
          </w:p>
        </w:tc>
        <w:tc>
          <w:tcPr>
            <w:tcW w:w="992" w:type="dxa"/>
            <w:noWrap/>
            <w:vAlign w:val="center"/>
            <w:hideMark/>
          </w:tcPr>
          <w:p w14:paraId="6FAE8415"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2016</w:t>
            </w:r>
          </w:p>
        </w:tc>
        <w:tc>
          <w:tcPr>
            <w:tcW w:w="1134" w:type="dxa"/>
            <w:noWrap/>
            <w:vAlign w:val="center"/>
            <w:hideMark/>
          </w:tcPr>
          <w:p w14:paraId="150E1543"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12</w:t>
            </w:r>
          </w:p>
        </w:tc>
        <w:tc>
          <w:tcPr>
            <w:tcW w:w="1134" w:type="dxa"/>
            <w:noWrap/>
            <w:vAlign w:val="center"/>
            <w:hideMark/>
          </w:tcPr>
          <w:p w14:paraId="58527A17"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szt.</w:t>
            </w:r>
          </w:p>
        </w:tc>
        <w:tc>
          <w:tcPr>
            <w:tcW w:w="1418" w:type="dxa"/>
            <w:noWrap/>
            <w:vAlign w:val="center"/>
            <w:hideMark/>
          </w:tcPr>
          <w:p w14:paraId="6F229A85"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2026</w:t>
            </w:r>
          </w:p>
        </w:tc>
        <w:tc>
          <w:tcPr>
            <w:tcW w:w="992" w:type="dxa"/>
            <w:noWrap/>
            <w:vAlign w:val="center"/>
            <w:hideMark/>
          </w:tcPr>
          <w:p w14:paraId="1D8EDC2D"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9</w:t>
            </w:r>
          </w:p>
        </w:tc>
        <w:tc>
          <w:tcPr>
            <w:tcW w:w="1843" w:type="dxa"/>
            <w:vAlign w:val="center"/>
            <w:hideMark/>
          </w:tcPr>
          <w:p w14:paraId="0CA16791"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Sprawozdania Gminnego Ośrodka Pomocy Społecznej w Radziejowicach</w:t>
            </w:r>
          </w:p>
        </w:tc>
        <w:tc>
          <w:tcPr>
            <w:tcW w:w="1241" w:type="dxa"/>
            <w:noWrap/>
            <w:vAlign w:val="center"/>
            <w:hideMark/>
          </w:tcPr>
          <w:p w14:paraId="270EE883"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co rok</w:t>
            </w:r>
          </w:p>
        </w:tc>
      </w:tr>
      <w:tr w:rsidR="00A85411" w:rsidRPr="00430960" w14:paraId="336FD74D" w14:textId="77777777" w:rsidTr="002A4301">
        <w:trPr>
          <w:trHeight w:val="810"/>
        </w:trPr>
        <w:tc>
          <w:tcPr>
            <w:cnfStyle w:val="001000000000" w:firstRow="0" w:lastRow="0" w:firstColumn="1" w:lastColumn="0" w:oddVBand="0" w:evenVBand="0" w:oddHBand="0" w:evenHBand="0" w:firstRowFirstColumn="0" w:firstRowLastColumn="0" w:lastRowFirstColumn="0" w:lastRowLastColumn="0"/>
            <w:tcW w:w="562" w:type="dxa"/>
            <w:vMerge/>
            <w:vAlign w:val="center"/>
            <w:hideMark/>
          </w:tcPr>
          <w:p w14:paraId="0C4AA316" w14:textId="77777777" w:rsidR="0049311C" w:rsidRPr="00430960" w:rsidRDefault="0049311C" w:rsidP="00430960">
            <w:pPr>
              <w:spacing w:line="240" w:lineRule="auto"/>
              <w:jc w:val="center"/>
              <w:rPr>
                <w:rFonts w:eastAsia="Times New Roman" w:cs="Calibri Light"/>
                <w:color w:val="000000"/>
                <w:sz w:val="18"/>
                <w:szCs w:val="18"/>
                <w:lang w:eastAsia="pl-PL"/>
              </w:rPr>
            </w:pPr>
          </w:p>
        </w:tc>
        <w:tc>
          <w:tcPr>
            <w:tcW w:w="2552" w:type="dxa"/>
            <w:vMerge/>
            <w:vAlign w:val="center"/>
            <w:hideMark/>
          </w:tcPr>
          <w:p w14:paraId="265F2AEF"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p>
        </w:tc>
        <w:tc>
          <w:tcPr>
            <w:tcW w:w="2126" w:type="dxa"/>
            <w:vAlign w:val="center"/>
            <w:hideMark/>
          </w:tcPr>
          <w:p w14:paraId="2BFED62D"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Spadek liczby świadczeń przyznanych ze względu na długotrwałą lub ciężką chorobę</w:t>
            </w:r>
          </w:p>
        </w:tc>
        <w:tc>
          <w:tcPr>
            <w:tcW w:w="992" w:type="dxa"/>
            <w:noWrap/>
            <w:vAlign w:val="center"/>
            <w:hideMark/>
          </w:tcPr>
          <w:p w14:paraId="6A6B5240"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2016</w:t>
            </w:r>
          </w:p>
        </w:tc>
        <w:tc>
          <w:tcPr>
            <w:tcW w:w="1134" w:type="dxa"/>
            <w:noWrap/>
            <w:vAlign w:val="center"/>
            <w:hideMark/>
          </w:tcPr>
          <w:p w14:paraId="323F57E6"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6</w:t>
            </w:r>
          </w:p>
        </w:tc>
        <w:tc>
          <w:tcPr>
            <w:tcW w:w="1134" w:type="dxa"/>
            <w:noWrap/>
            <w:vAlign w:val="center"/>
            <w:hideMark/>
          </w:tcPr>
          <w:p w14:paraId="431BF144"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szt.</w:t>
            </w:r>
          </w:p>
        </w:tc>
        <w:tc>
          <w:tcPr>
            <w:tcW w:w="1418" w:type="dxa"/>
            <w:noWrap/>
            <w:vAlign w:val="center"/>
            <w:hideMark/>
          </w:tcPr>
          <w:p w14:paraId="220387F6"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2026</w:t>
            </w:r>
          </w:p>
        </w:tc>
        <w:tc>
          <w:tcPr>
            <w:tcW w:w="992" w:type="dxa"/>
            <w:noWrap/>
            <w:vAlign w:val="center"/>
            <w:hideMark/>
          </w:tcPr>
          <w:p w14:paraId="7C839C10"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4</w:t>
            </w:r>
          </w:p>
        </w:tc>
        <w:tc>
          <w:tcPr>
            <w:tcW w:w="1843" w:type="dxa"/>
            <w:vAlign w:val="center"/>
            <w:hideMark/>
          </w:tcPr>
          <w:p w14:paraId="60071EC0"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Sprawozdania Gminnego Ośrodka Pomocy Społecznej w Radziejowicach</w:t>
            </w:r>
          </w:p>
        </w:tc>
        <w:tc>
          <w:tcPr>
            <w:tcW w:w="1241" w:type="dxa"/>
            <w:noWrap/>
            <w:vAlign w:val="center"/>
            <w:hideMark/>
          </w:tcPr>
          <w:p w14:paraId="0C339F38"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co rok</w:t>
            </w:r>
          </w:p>
        </w:tc>
      </w:tr>
      <w:tr w:rsidR="00A85411" w:rsidRPr="00430960" w14:paraId="5534891E" w14:textId="77777777" w:rsidTr="002A4301">
        <w:trPr>
          <w:trHeight w:val="1065"/>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64A3620A" w14:textId="77777777" w:rsidR="0049311C" w:rsidRPr="00430960" w:rsidRDefault="0049311C" w:rsidP="00430960">
            <w:pPr>
              <w:spacing w:line="240" w:lineRule="auto"/>
              <w:jc w:val="center"/>
              <w:rPr>
                <w:rFonts w:eastAsia="Times New Roman" w:cs="Calibri Light"/>
                <w:color w:val="000000"/>
                <w:sz w:val="18"/>
                <w:szCs w:val="18"/>
                <w:lang w:eastAsia="pl-PL"/>
              </w:rPr>
            </w:pPr>
            <w:r w:rsidRPr="00430960">
              <w:rPr>
                <w:rFonts w:eastAsia="Times New Roman" w:cs="Calibri Light"/>
                <w:color w:val="000000"/>
                <w:sz w:val="18"/>
                <w:szCs w:val="18"/>
                <w:lang w:eastAsia="pl-PL"/>
              </w:rPr>
              <w:t>5</w:t>
            </w:r>
          </w:p>
        </w:tc>
        <w:tc>
          <w:tcPr>
            <w:tcW w:w="2552" w:type="dxa"/>
            <w:vAlign w:val="center"/>
            <w:hideMark/>
          </w:tcPr>
          <w:p w14:paraId="6AF4F4E5"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430960">
              <w:rPr>
                <w:rFonts w:eastAsia="Times New Roman" w:cs="Calibri Light"/>
                <w:b/>
                <w:color w:val="000000"/>
                <w:sz w:val="18"/>
                <w:szCs w:val="18"/>
                <w:lang w:eastAsia="pl-PL"/>
              </w:rPr>
              <w:t>Wzrost świadomości ekologicznej mieszkańców oraz tworzenie bezpiecznych warunków do życia i prowadzenia działalności gospodarczej</w:t>
            </w:r>
          </w:p>
        </w:tc>
        <w:tc>
          <w:tcPr>
            <w:tcW w:w="2126" w:type="dxa"/>
            <w:vAlign w:val="center"/>
            <w:hideMark/>
          </w:tcPr>
          <w:p w14:paraId="5263D82C"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Spadek emisji liniowej</w:t>
            </w:r>
          </w:p>
        </w:tc>
        <w:tc>
          <w:tcPr>
            <w:tcW w:w="992" w:type="dxa"/>
            <w:noWrap/>
            <w:vAlign w:val="center"/>
            <w:hideMark/>
          </w:tcPr>
          <w:p w14:paraId="5B68E7E0"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2016</w:t>
            </w:r>
          </w:p>
        </w:tc>
        <w:tc>
          <w:tcPr>
            <w:tcW w:w="1134" w:type="dxa"/>
            <w:vAlign w:val="center"/>
            <w:hideMark/>
          </w:tcPr>
          <w:p w14:paraId="629458AF"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12986,96</w:t>
            </w:r>
          </w:p>
        </w:tc>
        <w:tc>
          <w:tcPr>
            <w:tcW w:w="1134" w:type="dxa"/>
            <w:noWrap/>
            <w:vAlign w:val="center"/>
            <w:hideMark/>
          </w:tcPr>
          <w:p w14:paraId="701B2962"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Mg</w:t>
            </w:r>
          </w:p>
        </w:tc>
        <w:tc>
          <w:tcPr>
            <w:tcW w:w="1418" w:type="dxa"/>
            <w:noWrap/>
            <w:vAlign w:val="center"/>
            <w:hideMark/>
          </w:tcPr>
          <w:p w14:paraId="5D0F7F73"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2020</w:t>
            </w:r>
          </w:p>
        </w:tc>
        <w:tc>
          <w:tcPr>
            <w:tcW w:w="992" w:type="dxa"/>
            <w:noWrap/>
            <w:vAlign w:val="center"/>
            <w:hideMark/>
          </w:tcPr>
          <w:p w14:paraId="36993984"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11900,00</w:t>
            </w:r>
          </w:p>
        </w:tc>
        <w:tc>
          <w:tcPr>
            <w:tcW w:w="1843" w:type="dxa"/>
            <w:vAlign w:val="center"/>
            <w:hideMark/>
          </w:tcPr>
          <w:p w14:paraId="2F405585"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Raport z realizacji Planu Gospodarki Niskoemisyjnej dla Gminy Radziejowice</w:t>
            </w:r>
          </w:p>
        </w:tc>
        <w:tc>
          <w:tcPr>
            <w:tcW w:w="1241" w:type="dxa"/>
            <w:noWrap/>
            <w:vAlign w:val="center"/>
            <w:hideMark/>
          </w:tcPr>
          <w:p w14:paraId="521D9D9E"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w 2020 roku</w:t>
            </w:r>
          </w:p>
        </w:tc>
      </w:tr>
      <w:tr w:rsidR="00A85411" w:rsidRPr="00430960" w14:paraId="56D7ADBA" w14:textId="77777777" w:rsidTr="002A4301">
        <w:trPr>
          <w:trHeight w:val="1365"/>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5B7D321E" w14:textId="77777777" w:rsidR="0049311C" w:rsidRPr="00430960" w:rsidRDefault="0049311C" w:rsidP="00430960">
            <w:pPr>
              <w:spacing w:line="240" w:lineRule="auto"/>
              <w:jc w:val="center"/>
              <w:rPr>
                <w:rFonts w:eastAsia="Times New Roman" w:cs="Calibri Light"/>
                <w:color w:val="000000"/>
                <w:sz w:val="18"/>
                <w:szCs w:val="18"/>
                <w:lang w:eastAsia="pl-PL"/>
              </w:rPr>
            </w:pPr>
            <w:r w:rsidRPr="00430960">
              <w:rPr>
                <w:rFonts w:eastAsia="Times New Roman" w:cs="Calibri Light"/>
                <w:color w:val="000000"/>
                <w:sz w:val="18"/>
                <w:szCs w:val="18"/>
                <w:lang w:eastAsia="pl-PL"/>
              </w:rPr>
              <w:t>6</w:t>
            </w:r>
          </w:p>
        </w:tc>
        <w:tc>
          <w:tcPr>
            <w:tcW w:w="2552" w:type="dxa"/>
            <w:vAlign w:val="center"/>
            <w:hideMark/>
          </w:tcPr>
          <w:p w14:paraId="6CF88A27"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430960">
              <w:rPr>
                <w:rFonts w:eastAsia="Times New Roman" w:cs="Calibri Light"/>
                <w:b/>
                <w:color w:val="000000"/>
                <w:sz w:val="18"/>
                <w:szCs w:val="18"/>
                <w:lang w:eastAsia="pl-PL"/>
              </w:rPr>
              <w:t>Utworzenie przestrzeni stanowiącej miejsce rekreacji mieszkańców, zabawy dzieci, miejsc do uprawiania sportów i umożliwiające organizację wydarzeń kulturalnych</w:t>
            </w:r>
          </w:p>
        </w:tc>
        <w:tc>
          <w:tcPr>
            <w:tcW w:w="2126" w:type="dxa"/>
            <w:vAlign w:val="center"/>
            <w:hideMark/>
          </w:tcPr>
          <w:p w14:paraId="15D8F188"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Spadek liczby zdegradowanych budynków publicznych</w:t>
            </w:r>
          </w:p>
        </w:tc>
        <w:tc>
          <w:tcPr>
            <w:tcW w:w="992" w:type="dxa"/>
            <w:noWrap/>
            <w:vAlign w:val="center"/>
            <w:hideMark/>
          </w:tcPr>
          <w:p w14:paraId="3EB6AF85"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2016</w:t>
            </w:r>
          </w:p>
        </w:tc>
        <w:tc>
          <w:tcPr>
            <w:tcW w:w="1134" w:type="dxa"/>
            <w:noWrap/>
            <w:vAlign w:val="center"/>
            <w:hideMark/>
          </w:tcPr>
          <w:p w14:paraId="0178553E"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16</w:t>
            </w:r>
          </w:p>
        </w:tc>
        <w:tc>
          <w:tcPr>
            <w:tcW w:w="1134" w:type="dxa"/>
            <w:noWrap/>
            <w:vAlign w:val="center"/>
            <w:hideMark/>
          </w:tcPr>
          <w:p w14:paraId="006AC96D"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szt.</w:t>
            </w:r>
          </w:p>
        </w:tc>
        <w:tc>
          <w:tcPr>
            <w:tcW w:w="1418" w:type="dxa"/>
            <w:noWrap/>
            <w:vAlign w:val="center"/>
            <w:hideMark/>
          </w:tcPr>
          <w:p w14:paraId="1BBDF9EC"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2026</w:t>
            </w:r>
          </w:p>
        </w:tc>
        <w:tc>
          <w:tcPr>
            <w:tcW w:w="992" w:type="dxa"/>
            <w:noWrap/>
            <w:vAlign w:val="center"/>
            <w:hideMark/>
          </w:tcPr>
          <w:p w14:paraId="62298EDC"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9</w:t>
            </w:r>
          </w:p>
        </w:tc>
        <w:tc>
          <w:tcPr>
            <w:tcW w:w="1843" w:type="dxa"/>
            <w:noWrap/>
            <w:vAlign w:val="center"/>
            <w:hideMark/>
          </w:tcPr>
          <w:p w14:paraId="6F5A8159"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Sprawozdania Urzędu Gminy Radziejowice</w:t>
            </w:r>
          </w:p>
        </w:tc>
        <w:tc>
          <w:tcPr>
            <w:tcW w:w="1241" w:type="dxa"/>
            <w:noWrap/>
            <w:vAlign w:val="center"/>
            <w:hideMark/>
          </w:tcPr>
          <w:p w14:paraId="7E211962"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co 2 lata</w:t>
            </w:r>
          </w:p>
        </w:tc>
      </w:tr>
      <w:tr w:rsidR="00A85411" w:rsidRPr="00430960" w14:paraId="52E07DD9" w14:textId="77777777" w:rsidTr="002A4301">
        <w:trPr>
          <w:trHeight w:val="825"/>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2B308C6B" w14:textId="77777777" w:rsidR="0049311C" w:rsidRPr="00430960" w:rsidRDefault="0049311C" w:rsidP="00430960">
            <w:pPr>
              <w:spacing w:line="240" w:lineRule="auto"/>
              <w:jc w:val="center"/>
              <w:rPr>
                <w:rFonts w:eastAsia="Times New Roman" w:cs="Calibri Light"/>
                <w:color w:val="000000"/>
                <w:sz w:val="18"/>
                <w:szCs w:val="18"/>
                <w:lang w:eastAsia="pl-PL"/>
              </w:rPr>
            </w:pPr>
            <w:r w:rsidRPr="00430960">
              <w:rPr>
                <w:rFonts w:eastAsia="Times New Roman" w:cs="Calibri Light"/>
                <w:color w:val="000000"/>
                <w:sz w:val="18"/>
                <w:szCs w:val="18"/>
                <w:lang w:eastAsia="pl-PL"/>
              </w:rPr>
              <w:t>7</w:t>
            </w:r>
          </w:p>
        </w:tc>
        <w:tc>
          <w:tcPr>
            <w:tcW w:w="2552" w:type="dxa"/>
            <w:vAlign w:val="center"/>
            <w:hideMark/>
          </w:tcPr>
          <w:p w14:paraId="0087A22B"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430960">
              <w:rPr>
                <w:rFonts w:eastAsia="Times New Roman" w:cs="Calibri Light"/>
                <w:b/>
                <w:color w:val="000000"/>
                <w:sz w:val="18"/>
                <w:szCs w:val="18"/>
                <w:lang w:eastAsia="pl-PL"/>
              </w:rPr>
              <w:t>Poprawa  warunków oraz tworzenie nowych miejsc do rozwoju dzieci i młodzieży</w:t>
            </w:r>
          </w:p>
        </w:tc>
        <w:tc>
          <w:tcPr>
            <w:tcW w:w="2126" w:type="dxa"/>
            <w:vAlign w:val="center"/>
            <w:hideMark/>
          </w:tcPr>
          <w:p w14:paraId="6E64EF0F"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Spadek liczby zdegradowanych budynków publicznych</w:t>
            </w:r>
          </w:p>
        </w:tc>
        <w:tc>
          <w:tcPr>
            <w:tcW w:w="992" w:type="dxa"/>
            <w:noWrap/>
            <w:vAlign w:val="center"/>
            <w:hideMark/>
          </w:tcPr>
          <w:p w14:paraId="31340F6F"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2016</w:t>
            </w:r>
          </w:p>
        </w:tc>
        <w:tc>
          <w:tcPr>
            <w:tcW w:w="1134" w:type="dxa"/>
            <w:noWrap/>
            <w:vAlign w:val="center"/>
            <w:hideMark/>
          </w:tcPr>
          <w:p w14:paraId="3540D371"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16</w:t>
            </w:r>
          </w:p>
        </w:tc>
        <w:tc>
          <w:tcPr>
            <w:tcW w:w="1134" w:type="dxa"/>
            <w:noWrap/>
            <w:vAlign w:val="center"/>
            <w:hideMark/>
          </w:tcPr>
          <w:p w14:paraId="12FC5FC9"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szt.</w:t>
            </w:r>
          </w:p>
        </w:tc>
        <w:tc>
          <w:tcPr>
            <w:tcW w:w="1418" w:type="dxa"/>
            <w:noWrap/>
            <w:vAlign w:val="center"/>
            <w:hideMark/>
          </w:tcPr>
          <w:p w14:paraId="76F34B4D"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2026</w:t>
            </w:r>
          </w:p>
        </w:tc>
        <w:tc>
          <w:tcPr>
            <w:tcW w:w="992" w:type="dxa"/>
            <w:noWrap/>
            <w:vAlign w:val="center"/>
            <w:hideMark/>
          </w:tcPr>
          <w:p w14:paraId="6E9CCC65"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9</w:t>
            </w:r>
          </w:p>
        </w:tc>
        <w:tc>
          <w:tcPr>
            <w:tcW w:w="1843" w:type="dxa"/>
            <w:noWrap/>
            <w:vAlign w:val="center"/>
            <w:hideMark/>
          </w:tcPr>
          <w:p w14:paraId="105A2F9D"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Sprawozdania Urzędu Gminy Radziejowice</w:t>
            </w:r>
          </w:p>
        </w:tc>
        <w:tc>
          <w:tcPr>
            <w:tcW w:w="1241" w:type="dxa"/>
            <w:noWrap/>
            <w:vAlign w:val="center"/>
            <w:hideMark/>
          </w:tcPr>
          <w:p w14:paraId="6EE14351" w14:textId="77777777" w:rsidR="0049311C" w:rsidRPr="00430960" w:rsidRDefault="0049311C" w:rsidP="0043096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430960">
              <w:rPr>
                <w:rFonts w:eastAsia="Times New Roman" w:cs="Calibri Light"/>
                <w:color w:val="000000"/>
                <w:sz w:val="18"/>
                <w:szCs w:val="18"/>
                <w:lang w:eastAsia="pl-PL"/>
              </w:rPr>
              <w:t>co 2 lata</w:t>
            </w:r>
          </w:p>
        </w:tc>
      </w:tr>
    </w:tbl>
    <w:p w14:paraId="59090CA5" w14:textId="77777777" w:rsidR="00067C55" w:rsidRDefault="00067C55" w:rsidP="00A85411">
      <w:pPr>
        <w:pStyle w:val="Legenda"/>
      </w:pPr>
    </w:p>
    <w:p w14:paraId="7A9F231F" w14:textId="2F18482B" w:rsidR="00A85411" w:rsidRDefault="00A85411" w:rsidP="00A85411">
      <w:pPr>
        <w:pStyle w:val="Legenda"/>
      </w:pPr>
      <w:bookmarkStart w:id="89" w:name="_Toc502216938"/>
      <w:r>
        <w:lastRenderedPageBreak/>
        <w:t xml:space="preserve">Tabela </w:t>
      </w:r>
      <w:fldSimple w:instr=" SEQ Tabela \* ARABIC ">
        <w:r w:rsidR="00D5615C">
          <w:rPr>
            <w:noProof/>
          </w:rPr>
          <w:t>11</w:t>
        </w:r>
      </w:fldSimple>
      <w:r>
        <w:t>. Wskaźniki monitoringu dla Podobszaru B (źródło: opracowanie własne)</w:t>
      </w:r>
      <w:bookmarkEnd w:id="89"/>
    </w:p>
    <w:tbl>
      <w:tblPr>
        <w:tblStyle w:val="Tabelasiatki1jasnaakcent6"/>
        <w:tblW w:w="0" w:type="auto"/>
        <w:tblLook w:val="04A0" w:firstRow="1" w:lastRow="0" w:firstColumn="1" w:lastColumn="0" w:noHBand="0" w:noVBand="1"/>
      </w:tblPr>
      <w:tblGrid>
        <w:gridCol w:w="559"/>
        <w:gridCol w:w="2397"/>
        <w:gridCol w:w="2142"/>
        <w:gridCol w:w="980"/>
        <w:gridCol w:w="1290"/>
        <w:gridCol w:w="1182"/>
        <w:gridCol w:w="1368"/>
        <w:gridCol w:w="1007"/>
        <w:gridCol w:w="1834"/>
        <w:gridCol w:w="1235"/>
      </w:tblGrid>
      <w:tr w:rsidR="00A85411" w:rsidRPr="00A85411" w14:paraId="5FC4FD6A" w14:textId="77777777" w:rsidTr="00996A6D">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59" w:type="dxa"/>
            <w:vMerge w:val="restart"/>
            <w:noWrap/>
            <w:vAlign w:val="center"/>
            <w:hideMark/>
          </w:tcPr>
          <w:p w14:paraId="1E5A6053" w14:textId="77777777" w:rsidR="00A85411" w:rsidRPr="00A85411" w:rsidRDefault="00A85411" w:rsidP="00A85411">
            <w:pPr>
              <w:spacing w:line="240" w:lineRule="auto"/>
              <w:jc w:val="center"/>
              <w:rPr>
                <w:rFonts w:eastAsia="Times New Roman" w:cs="Calibri Light"/>
                <w:color w:val="000000"/>
                <w:sz w:val="18"/>
                <w:szCs w:val="18"/>
                <w:lang w:eastAsia="pl-PL"/>
              </w:rPr>
            </w:pPr>
            <w:r w:rsidRPr="00A85411">
              <w:rPr>
                <w:rFonts w:eastAsia="Times New Roman" w:cs="Calibri Light"/>
                <w:color w:val="000000"/>
                <w:sz w:val="18"/>
                <w:szCs w:val="18"/>
                <w:lang w:eastAsia="pl-PL"/>
              </w:rPr>
              <w:t>Lp.</w:t>
            </w:r>
          </w:p>
        </w:tc>
        <w:tc>
          <w:tcPr>
            <w:tcW w:w="2397" w:type="dxa"/>
            <w:vMerge w:val="restart"/>
            <w:noWrap/>
            <w:vAlign w:val="center"/>
            <w:hideMark/>
          </w:tcPr>
          <w:p w14:paraId="0C2E129E" w14:textId="77777777" w:rsidR="00A85411" w:rsidRPr="00A85411" w:rsidRDefault="00A85411" w:rsidP="00A85411">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Cele szczegółowe</w:t>
            </w:r>
          </w:p>
        </w:tc>
        <w:tc>
          <w:tcPr>
            <w:tcW w:w="11038" w:type="dxa"/>
            <w:gridSpan w:val="8"/>
            <w:vAlign w:val="center"/>
            <w:hideMark/>
          </w:tcPr>
          <w:p w14:paraId="5E8CEF4B" w14:textId="77777777" w:rsidR="00A85411" w:rsidRPr="00A85411" w:rsidRDefault="00A85411" w:rsidP="00A85411">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Wskaźnik monitoringu</w:t>
            </w:r>
          </w:p>
        </w:tc>
      </w:tr>
      <w:tr w:rsidR="00A85411" w:rsidRPr="00A85411" w14:paraId="44475E63" w14:textId="77777777" w:rsidTr="00996A6D">
        <w:trPr>
          <w:trHeight w:val="420"/>
        </w:trPr>
        <w:tc>
          <w:tcPr>
            <w:cnfStyle w:val="001000000000" w:firstRow="0" w:lastRow="0" w:firstColumn="1" w:lastColumn="0" w:oddVBand="0" w:evenVBand="0" w:oddHBand="0" w:evenHBand="0" w:firstRowFirstColumn="0" w:firstRowLastColumn="0" w:lastRowFirstColumn="0" w:lastRowLastColumn="0"/>
            <w:tcW w:w="559" w:type="dxa"/>
            <w:vMerge/>
            <w:vAlign w:val="center"/>
            <w:hideMark/>
          </w:tcPr>
          <w:p w14:paraId="233ABE4D" w14:textId="77777777" w:rsidR="00A85411" w:rsidRPr="00A85411" w:rsidRDefault="00A85411" w:rsidP="00A85411">
            <w:pPr>
              <w:spacing w:line="240" w:lineRule="auto"/>
              <w:jc w:val="center"/>
              <w:rPr>
                <w:rFonts w:eastAsia="Times New Roman" w:cs="Calibri Light"/>
                <w:color w:val="000000"/>
                <w:sz w:val="18"/>
                <w:szCs w:val="18"/>
                <w:lang w:eastAsia="pl-PL"/>
              </w:rPr>
            </w:pPr>
          </w:p>
        </w:tc>
        <w:tc>
          <w:tcPr>
            <w:tcW w:w="2397" w:type="dxa"/>
            <w:vMerge/>
            <w:vAlign w:val="center"/>
            <w:hideMark/>
          </w:tcPr>
          <w:p w14:paraId="1FA34DF1"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p>
        </w:tc>
        <w:tc>
          <w:tcPr>
            <w:tcW w:w="2142" w:type="dxa"/>
            <w:noWrap/>
            <w:vAlign w:val="center"/>
            <w:hideMark/>
          </w:tcPr>
          <w:p w14:paraId="56F1D258"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A85411">
              <w:rPr>
                <w:rFonts w:eastAsia="Times New Roman" w:cs="Calibri Light"/>
                <w:b/>
                <w:color w:val="000000"/>
                <w:sz w:val="18"/>
                <w:szCs w:val="18"/>
                <w:lang w:eastAsia="pl-PL"/>
              </w:rPr>
              <w:t>Nazwa</w:t>
            </w:r>
          </w:p>
        </w:tc>
        <w:tc>
          <w:tcPr>
            <w:tcW w:w="980" w:type="dxa"/>
            <w:noWrap/>
            <w:vAlign w:val="center"/>
            <w:hideMark/>
          </w:tcPr>
          <w:p w14:paraId="161F51DD"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A85411">
              <w:rPr>
                <w:rFonts w:eastAsia="Times New Roman" w:cs="Calibri Light"/>
                <w:b/>
                <w:color w:val="000000"/>
                <w:sz w:val="18"/>
                <w:szCs w:val="18"/>
                <w:lang w:eastAsia="pl-PL"/>
              </w:rPr>
              <w:t>Rok bazowy</w:t>
            </w:r>
          </w:p>
        </w:tc>
        <w:tc>
          <w:tcPr>
            <w:tcW w:w="1290" w:type="dxa"/>
            <w:noWrap/>
            <w:vAlign w:val="center"/>
            <w:hideMark/>
          </w:tcPr>
          <w:p w14:paraId="4A94413C"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A85411">
              <w:rPr>
                <w:rFonts w:eastAsia="Times New Roman" w:cs="Calibri Light"/>
                <w:b/>
                <w:color w:val="000000"/>
                <w:sz w:val="18"/>
                <w:szCs w:val="18"/>
                <w:lang w:eastAsia="pl-PL"/>
              </w:rPr>
              <w:t>Wartość bazowa</w:t>
            </w:r>
          </w:p>
        </w:tc>
        <w:tc>
          <w:tcPr>
            <w:tcW w:w="1182" w:type="dxa"/>
            <w:noWrap/>
            <w:vAlign w:val="center"/>
            <w:hideMark/>
          </w:tcPr>
          <w:p w14:paraId="34976C3F"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A85411">
              <w:rPr>
                <w:rFonts w:eastAsia="Times New Roman" w:cs="Calibri Light"/>
                <w:b/>
                <w:color w:val="000000"/>
                <w:sz w:val="18"/>
                <w:szCs w:val="18"/>
                <w:lang w:eastAsia="pl-PL"/>
              </w:rPr>
              <w:t>Jednostka</w:t>
            </w:r>
          </w:p>
        </w:tc>
        <w:tc>
          <w:tcPr>
            <w:tcW w:w="1368" w:type="dxa"/>
            <w:noWrap/>
            <w:vAlign w:val="center"/>
            <w:hideMark/>
          </w:tcPr>
          <w:p w14:paraId="3020715F"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A85411">
              <w:rPr>
                <w:rFonts w:eastAsia="Times New Roman" w:cs="Calibri Light"/>
                <w:b/>
                <w:color w:val="000000"/>
                <w:sz w:val="18"/>
                <w:szCs w:val="18"/>
                <w:lang w:eastAsia="pl-PL"/>
              </w:rPr>
              <w:t>Rok docelowy</w:t>
            </w:r>
          </w:p>
        </w:tc>
        <w:tc>
          <w:tcPr>
            <w:tcW w:w="1007" w:type="dxa"/>
            <w:noWrap/>
            <w:vAlign w:val="center"/>
            <w:hideMark/>
          </w:tcPr>
          <w:p w14:paraId="67AA2419"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A85411">
              <w:rPr>
                <w:rFonts w:eastAsia="Times New Roman" w:cs="Calibri Light"/>
                <w:b/>
                <w:color w:val="000000"/>
                <w:sz w:val="18"/>
                <w:szCs w:val="18"/>
                <w:lang w:eastAsia="pl-PL"/>
              </w:rPr>
              <w:t>Wartość docelowa</w:t>
            </w:r>
          </w:p>
        </w:tc>
        <w:tc>
          <w:tcPr>
            <w:tcW w:w="1834" w:type="dxa"/>
            <w:noWrap/>
            <w:vAlign w:val="center"/>
            <w:hideMark/>
          </w:tcPr>
          <w:p w14:paraId="0537C414"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A85411">
              <w:rPr>
                <w:rFonts w:eastAsia="Times New Roman" w:cs="Calibri Light"/>
                <w:b/>
                <w:color w:val="000000"/>
                <w:sz w:val="18"/>
                <w:szCs w:val="18"/>
                <w:lang w:eastAsia="pl-PL"/>
              </w:rPr>
              <w:t>Sposób oceny/źródło pozyskanych danych</w:t>
            </w:r>
          </w:p>
        </w:tc>
        <w:tc>
          <w:tcPr>
            <w:tcW w:w="1235" w:type="dxa"/>
            <w:noWrap/>
            <w:vAlign w:val="center"/>
            <w:hideMark/>
          </w:tcPr>
          <w:p w14:paraId="4769E372"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A85411">
              <w:rPr>
                <w:rFonts w:eastAsia="Times New Roman" w:cs="Calibri Light"/>
                <w:b/>
                <w:color w:val="000000"/>
                <w:sz w:val="18"/>
                <w:szCs w:val="18"/>
                <w:lang w:eastAsia="pl-PL"/>
              </w:rPr>
              <w:t>Częstotliwość pomiaru</w:t>
            </w:r>
          </w:p>
        </w:tc>
      </w:tr>
      <w:tr w:rsidR="00A85411" w:rsidRPr="00A85411" w14:paraId="09E336AC" w14:textId="77777777" w:rsidTr="00996A6D">
        <w:trPr>
          <w:trHeight w:val="540"/>
        </w:trPr>
        <w:tc>
          <w:tcPr>
            <w:cnfStyle w:val="001000000000" w:firstRow="0" w:lastRow="0" w:firstColumn="1" w:lastColumn="0" w:oddVBand="0" w:evenVBand="0" w:oddHBand="0" w:evenHBand="0" w:firstRowFirstColumn="0" w:firstRowLastColumn="0" w:lastRowFirstColumn="0" w:lastRowLastColumn="0"/>
            <w:tcW w:w="559" w:type="dxa"/>
            <w:noWrap/>
            <w:vAlign w:val="center"/>
            <w:hideMark/>
          </w:tcPr>
          <w:p w14:paraId="00FCCADE" w14:textId="77777777" w:rsidR="00A85411" w:rsidRPr="00A85411" w:rsidRDefault="00A85411" w:rsidP="00A85411">
            <w:pPr>
              <w:spacing w:line="240" w:lineRule="auto"/>
              <w:jc w:val="center"/>
              <w:rPr>
                <w:rFonts w:eastAsia="Times New Roman" w:cs="Calibri Light"/>
                <w:color w:val="000000"/>
                <w:sz w:val="18"/>
                <w:szCs w:val="18"/>
                <w:lang w:eastAsia="pl-PL"/>
              </w:rPr>
            </w:pPr>
            <w:r w:rsidRPr="00A85411">
              <w:rPr>
                <w:rFonts w:eastAsia="Times New Roman" w:cs="Calibri Light"/>
                <w:color w:val="000000"/>
                <w:sz w:val="18"/>
                <w:szCs w:val="18"/>
                <w:lang w:eastAsia="pl-PL"/>
              </w:rPr>
              <w:t>1</w:t>
            </w:r>
          </w:p>
        </w:tc>
        <w:tc>
          <w:tcPr>
            <w:tcW w:w="2397" w:type="dxa"/>
            <w:vAlign w:val="center"/>
            <w:hideMark/>
          </w:tcPr>
          <w:p w14:paraId="7CFF6463"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A85411">
              <w:rPr>
                <w:rFonts w:eastAsia="Times New Roman" w:cs="Calibri Light"/>
                <w:b/>
                <w:color w:val="000000"/>
                <w:sz w:val="18"/>
                <w:szCs w:val="18"/>
                <w:lang w:eastAsia="pl-PL"/>
              </w:rPr>
              <w:t>Regulacja i dbałość o bezpieczeństwo publiczne i w ruchu drogowym</w:t>
            </w:r>
          </w:p>
        </w:tc>
        <w:tc>
          <w:tcPr>
            <w:tcW w:w="2142" w:type="dxa"/>
            <w:vAlign w:val="center"/>
            <w:hideMark/>
          </w:tcPr>
          <w:p w14:paraId="6CBB1D94"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Spadek liczby budynków zawierających azbest</w:t>
            </w:r>
          </w:p>
        </w:tc>
        <w:tc>
          <w:tcPr>
            <w:tcW w:w="980" w:type="dxa"/>
            <w:noWrap/>
            <w:vAlign w:val="center"/>
            <w:hideMark/>
          </w:tcPr>
          <w:p w14:paraId="616AA6A2"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2016</w:t>
            </w:r>
          </w:p>
        </w:tc>
        <w:tc>
          <w:tcPr>
            <w:tcW w:w="1290" w:type="dxa"/>
            <w:noWrap/>
            <w:vAlign w:val="center"/>
            <w:hideMark/>
          </w:tcPr>
          <w:p w14:paraId="53877608"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77</w:t>
            </w:r>
          </w:p>
        </w:tc>
        <w:tc>
          <w:tcPr>
            <w:tcW w:w="1182" w:type="dxa"/>
            <w:noWrap/>
            <w:vAlign w:val="center"/>
            <w:hideMark/>
          </w:tcPr>
          <w:p w14:paraId="0EC8014D"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szt.</w:t>
            </w:r>
          </w:p>
        </w:tc>
        <w:tc>
          <w:tcPr>
            <w:tcW w:w="1368" w:type="dxa"/>
            <w:noWrap/>
            <w:vAlign w:val="center"/>
            <w:hideMark/>
          </w:tcPr>
          <w:p w14:paraId="29E6AC22"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2026</w:t>
            </w:r>
          </w:p>
        </w:tc>
        <w:tc>
          <w:tcPr>
            <w:tcW w:w="1007" w:type="dxa"/>
            <w:noWrap/>
            <w:vAlign w:val="center"/>
            <w:hideMark/>
          </w:tcPr>
          <w:p w14:paraId="116660EE"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57</w:t>
            </w:r>
          </w:p>
        </w:tc>
        <w:tc>
          <w:tcPr>
            <w:tcW w:w="1834" w:type="dxa"/>
            <w:noWrap/>
            <w:vAlign w:val="center"/>
            <w:hideMark/>
          </w:tcPr>
          <w:p w14:paraId="1FA1565E"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Sprawozdania Urzędu Gminy Radziejowice</w:t>
            </w:r>
          </w:p>
        </w:tc>
        <w:tc>
          <w:tcPr>
            <w:tcW w:w="1235" w:type="dxa"/>
            <w:noWrap/>
            <w:vAlign w:val="center"/>
            <w:hideMark/>
          </w:tcPr>
          <w:p w14:paraId="0B7B07B4"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co rok</w:t>
            </w:r>
          </w:p>
        </w:tc>
      </w:tr>
      <w:tr w:rsidR="00A85411" w:rsidRPr="00A85411" w14:paraId="7F875E39" w14:textId="77777777" w:rsidTr="00996A6D">
        <w:trPr>
          <w:trHeight w:val="555"/>
        </w:trPr>
        <w:tc>
          <w:tcPr>
            <w:cnfStyle w:val="001000000000" w:firstRow="0" w:lastRow="0" w:firstColumn="1" w:lastColumn="0" w:oddVBand="0" w:evenVBand="0" w:oddHBand="0" w:evenHBand="0" w:firstRowFirstColumn="0" w:firstRowLastColumn="0" w:lastRowFirstColumn="0" w:lastRowLastColumn="0"/>
            <w:tcW w:w="559" w:type="dxa"/>
            <w:noWrap/>
            <w:vAlign w:val="center"/>
            <w:hideMark/>
          </w:tcPr>
          <w:p w14:paraId="6CB51363" w14:textId="77777777" w:rsidR="00A85411" w:rsidRPr="00A85411" w:rsidRDefault="00A85411" w:rsidP="00A85411">
            <w:pPr>
              <w:spacing w:line="240" w:lineRule="auto"/>
              <w:jc w:val="center"/>
              <w:rPr>
                <w:rFonts w:eastAsia="Times New Roman" w:cs="Calibri Light"/>
                <w:color w:val="000000"/>
                <w:sz w:val="18"/>
                <w:szCs w:val="18"/>
                <w:lang w:eastAsia="pl-PL"/>
              </w:rPr>
            </w:pPr>
            <w:r w:rsidRPr="00A85411">
              <w:rPr>
                <w:rFonts w:eastAsia="Times New Roman" w:cs="Calibri Light"/>
                <w:color w:val="000000"/>
                <w:sz w:val="18"/>
                <w:szCs w:val="18"/>
                <w:lang w:eastAsia="pl-PL"/>
              </w:rPr>
              <w:t>2</w:t>
            </w:r>
          </w:p>
        </w:tc>
        <w:tc>
          <w:tcPr>
            <w:tcW w:w="2397" w:type="dxa"/>
            <w:vAlign w:val="center"/>
            <w:hideMark/>
          </w:tcPr>
          <w:p w14:paraId="79B5B1ED"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A85411">
              <w:rPr>
                <w:rFonts w:eastAsia="Times New Roman" w:cs="Calibri Light"/>
                <w:b/>
                <w:color w:val="000000"/>
                <w:sz w:val="18"/>
                <w:szCs w:val="18"/>
                <w:lang w:eastAsia="pl-PL"/>
              </w:rPr>
              <w:t>Poprawa stanu technicznego infrastruktury publicznej</w:t>
            </w:r>
          </w:p>
        </w:tc>
        <w:tc>
          <w:tcPr>
            <w:tcW w:w="2142" w:type="dxa"/>
            <w:vAlign w:val="center"/>
            <w:hideMark/>
          </w:tcPr>
          <w:p w14:paraId="4A77BFC4"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Spadek liczby zdegradowanych budynków publicznych</w:t>
            </w:r>
          </w:p>
        </w:tc>
        <w:tc>
          <w:tcPr>
            <w:tcW w:w="980" w:type="dxa"/>
            <w:noWrap/>
            <w:vAlign w:val="center"/>
            <w:hideMark/>
          </w:tcPr>
          <w:p w14:paraId="6F04A6FB"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2016</w:t>
            </w:r>
          </w:p>
        </w:tc>
        <w:tc>
          <w:tcPr>
            <w:tcW w:w="1290" w:type="dxa"/>
            <w:noWrap/>
            <w:vAlign w:val="center"/>
            <w:hideMark/>
          </w:tcPr>
          <w:p w14:paraId="2086D0CA"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1</w:t>
            </w:r>
          </w:p>
        </w:tc>
        <w:tc>
          <w:tcPr>
            <w:tcW w:w="1182" w:type="dxa"/>
            <w:noWrap/>
            <w:vAlign w:val="center"/>
            <w:hideMark/>
          </w:tcPr>
          <w:p w14:paraId="6F04948B"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szt.</w:t>
            </w:r>
          </w:p>
        </w:tc>
        <w:tc>
          <w:tcPr>
            <w:tcW w:w="1368" w:type="dxa"/>
            <w:noWrap/>
            <w:vAlign w:val="center"/>
            <w:hideMark/>
          </w:tcPr>
          <w:p w14:paraId="1DC39D6C"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2026</w:t>
            </w:r>
          </w:p>
        </w:tc>
        <w:tc>
          <w:tcPr>
            <w:tcW w:w="1007" w:type="dxa"/>
            <w:noWrap/>
            <w:vAlign w:val="center"/>
            <w:hideMark/>
          </w:tcPr>
          <w:p w14:paraId="747AF4B3"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0</w:t>
            </w:r>
          </w:p>
        </w:tc>
        <w:tc>
          <w:tcPr>
            <w:tcW w:w="1834" w:type="dxa"/>
            <w:noWrap/>
            <w:vAlign w:val="center"/>
            <w:hideMark/>
          </w:tcPr>
          <w:p w14:paraId="2C0A6745"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Sprawozdania Urzędu Gminy Radziejowice</w:t>
            </w:r>
          </w:p>
        </w:tc>
        <w:tc>
          <w:tcPr>
            <w:tcW w:w="1235" w:type="dxa"/>
            <w:noWrap/>
            <w:vAlign w:val="center"/>
            <w:hideMark/>
          </w:tcPr>
          <w:p w14:paraId="26289FCE"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co 2 lata</w:t>
            </w:r>
          </w:p>
        </w:tc>
      </w:tr>
      <w:tr w:rsidR="00A85411" w:rsidRPr="00A85411" w14:paraId="048A30E4" w14:textId="77777777" w:rsidTr="00996A6D">
        <w:trPr>
          <w:trHeight w:val="645"/>
        </w:trPr>
        <w:tc>
          <w:tcPr>
            <w:cnfStyle w:val="001000000000" w:firstRow="0" w:lastRow="0" w:firstColumn="1" w:lastColumn="0" w:oddVBand="0" w:evenVBand="0" w:oddHBand="0" w:evenHBand="0" w:firstRowFirstColumn="0" w:firstRowLastColumn="0" w:lastRowFirstColumn="0" w:lastRowLastColumn="0"/>
            <w:tcW w:w="559" w:type="dxa"/>
            <w:vMerge w:val="restart"/>
            <w:noWrap/>
            <w:vAlign w:val="center"/>
            <w:hideMark/>
          </w:tcPr>
          <w:p w14:paraId="0736C059" w14:textId="77777777" w:rsidR="00A85411" w:rsidRPr="00A85411" w:rsidRDefault="00A85411" w:rsidP="00A85411">
            <w:pPr>
              <w:spacing w:line="240" w:lineRule="auto"/>
              <w:jc w:val="center"/>
              <w:rPr>
                <w:rFonts w:eastAsia="Times New Roman" w:cs="Calibri Light"/>
                <w:color w:val="000000"/>
                <w:sz w:val="18"/>
                <w:szCs w:val="18"/>
                <w:lang w:eastAsia="pl-PL"/>
              </w:rPr>
            </w:pPr>
            <w:r w:rsidRPr="00A85411">
              <w:rPr>
                <w:rFonts w:eastAsia="Times New Roman" w:cs="Calibri Light"/>
                <w:color w:val="000000"/>
                <w:sz w:val="18"/>
                <w:szCs w:val="18"/>
                <w:lang w:eastAsia="pl-PL"/>
              </w:rPr>
              <w:t>3</w:t>
            </w:r>
          </w:p>
        </w:tc>
        <w:tc>
          <w:tcPr>
            <w:tcW w:w="2397" w:type="dxa"/>
            <w:vMerge w:val="restart"/>
            <w:vAlign w:val="center"/>
            <w:hideMark/>
          </w:tcPr>
          <w:p w14:paraId="5A7DD1C0"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A85411">
              <w:rPr>
                <w:rFonts w:eastAsia="Times New Roman" w:cs="Calibri Light"/>
                <w:b/>
                <w:color w:val="000000"/>
                <w:sz w:val="18"/>
                <w:szCs w:val="18"/>
                <w:lang w:eastAsia="pl-PL"/>
              </w:rPr>
              <w:t>Przeciwdziałanie wykluczeniu społecznemu i przemocy w rodzinie</w:t>
            </w:r>
          </w:p>
        </w:tc>
        <w:tc>
          <w:tcPr>
            <w:tcW w:w="2142" w:type="dxa"/>
            <w:vAlign w:val="center"/>
            <w:hideMark/>
          </w:tcPr>
          <w:p w14:paraId="27E48E2A"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Spadek liczby świadczeń przyznanych ze względu na ubóstwo</w:t>
            </w:r>
          </w:p>
        </w:tc>
        <w:tc>
          <w:tcPr>
            <w:tcW w:w="980" w:type="dxa"/>
            <w:noWrap/>
            <w:vAlign w:val="center"/>
            <w:hideMark/>
          </w:tcPr>
          <w:p w14:paraId="062EABD1"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2016</w:t>
            </w:r>
          </w:p>
        </w:tc>
        <w:tc>
          <w:tcPr>
            <w:tcW w:w="1290" w:type="dxa"/>
            <w:noWrap/>
            <w:vAlign w:val="center"/>
            <w:hideMark/>
          </w:tcPr>
          <w:p w14:paraId="47821A23"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9</w:t>
            </w:r>
          </w:p>
        </w:tc>
        <w:tc>
          <w:tcPr>
            <w:tcW w:w="1182" w:type="dxa"/>
            <w:noWrap/>
            <w:vAlign w:val="center"/>
            <w:hideMark/>
          </w:tcPr>
          <w:p w14:paraId="653186CE"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szt.</w:t>
            </w:r>
          </w:p>
        </w:tc>
        <w:tc>
          <w:tcPr>
            <w:tcW w:w="1368" w:type="dxa"/>
            <w:noWrap/>
            <w:vAlign w:val="center"/>
            <w:hideMark/>
          </w:tcPr>
          <w:p w14:paraId="380D81BA"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2026</w:t>
            </w:r>
          </w:p>
        </w:tc>
        <w:tc>
          <w:tcPr>
            <w:tcW w:w="1007" w:type="dxa"/>
            <w:noWrap/>
            <w:vAlign w:val="center"/>
            <w:hideMark/>
          </w:tcPr>
          <w:p w14:paraId="79367DD4"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6</w:t>
            </w:r>
          </w:p>
        </w:tc>
        <w:tc>
          <w:tcPr>
            <w:tcW w:w="1834" w:type="dxa"/>
            <w:vAlign w:val="center"/>
            <w:hideMark/>
          </w:tcPr>
          <w:p w14:paraId="3A86363C"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Sprawozdania Gminnego Ośrodka Pomocy Społecznej w Radziejowicach</w:t>
            </w:r>
          </w:p>
        </w:tc>
        <w:tc>
          <w:tcPr>
            <w:tcW w:w="1235" w:type="dxa"/>
            <w:noWrap/>
            <w:vAlign w:val="center"/>
            <w:hideMark/>
          </w:tcPr>
          <w:p w14:paraId="49DB7E54"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co rok</w:t>
            </w:r>
          </w:p>
        </w:tc>
      </w:tr>
      <w:tr w:rsidR="00A85411" w:rsidRPr="00A85411" w14:paraId="582F4F57" w14:textId="77777777" w:rsidTr="00996A6D">
        <w:trPr>
          <w:trHeight w:val="810"/>
        </w:trPr>
        <w:tc>
          <w:tcPr>
            <w:cnfStyle w:val="001000000000" w:firstRow="0" w:lastRow="0" w:firstColumn="1" w:lastColumn="0" w:oddVBand="0" w:evenVBand="0" w:oddHBand="0" w:evenHBand="0" w:firstRowFirstColumn="0" w:firstRowLastColumn="0" w:lastRowFirstColumn="0" w:lastRowLastColumn="0"/>
            <w:tcW w:w="559" w:type="dxa"/>
            <w:vMerge/>
            <w:vAlign w:val="center"/>
            <w:hideMark/>
          </w:tcPr>
          <w:p w14:paraId="44823C2C" w14:textId="77777777" w:rsidR="00A85411" w:rsidRPr="00A85411" w:rsidRDefault="00A85411" w:rsidP="00A85411">
            <w:pPr>
              <w:spacing w:line="240" w:lineRule="auto"/>
              <w:jc w:val="center"/>
              <w:rPr>
                <w:rFonts w:eastAsia="Times New Roman" w:cs="Calibri Light"/>
                <w:color w:val="000000"/>
                <w:sz w:val="18"/>
                <w:szCs w:val="18"/>
                <w:lang w:eastAsia="pl-PL"/>
              </w:rPr>
            </w:pPr>
          </w:p>
        </w:tc>
        <w:tc>
          <w:tcPr>
            <w:tcW w:w="2397" w:type="dxa"/>
            <w:vMerge/>
            <w:vAlign w:val="center"/>
            <w:hideMark/>
          </w:tcPr>
          <w:p w14:paraId="534B374E"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p>
        </w:tc>
        <w:tc>
          <w:tcPr>
            <w:tcW w:w="2142" w:type="dxa"/>
            <w:vAlign w:val="center"/>
            <w:hideMark/>
          </w:tcPr>
          <w:p w14:paraId="07958494"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Spadek liczby świadczeń przyznanych ze względu na długotrwałą lub ciężką chorobę</w:t>
            </w:r>
          </w:p>
        </w:tc>
        <w:tc>
          <w:tcPr>
            <w:tcW w:w="980" w:type="dxa"/>
            <w:noWrap/>
            <w:vAlign w:val="center"/>
            <w:hideMark/>
          </w:tcPr>
          <w:p w14:paraId="0E0BE20F"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2016</w:t>
            </w:r>
          </w:p>
        </w:tc>
        <w:tc>
          <w:tcPr>
            <w:tcW w:w="1290" w:type="dxa"/>
            <w:noWrap/>
            <w:vAlign w:val="center"/>
            <w:hideMark/>
          </w:tcPr>
          <w:p w14:paraId="78EC0714"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12</w:t>
            </w:r>
          </w:p>
        </w:tc>
        <w:tc>
          <w:tcPr>
            <w:tcW w:w="1182" w:type="dxa"/>
            <w:noWrap/>
            <w:vAlign w:val="center"/>
            <w:hideMark/>
          </w:tcPr>
          <w:p w14:paraId="11D87BDC"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szt.</w:t>
            </w:r>
          </w:p>
        </w:tc>
        <w:tc>
          <w:tcPr>
            <w:tcW w:w="1368" w:type="dxa"/>
            <w:noWrap/>
            <w:vAlign w:val="center"/>
            <w:hideMark/>
          </w:tcPr>
          <w:p w14:paraId="3914687C"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2026</w:t>
            </w:r>
          </w:p>
        </w:tc>
        <w:tc>
          <w:tcPr>
            <w:tcW w:w="1007" w:type="dxa"/>
            <w:noWrap/>
            <w:vAlign w:val="center"/>
            <w:hideMark/>
          </w:tcPr>
          <w:p w14:paraId="5EF93469"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9</w:t>
            </w:r>
          </w:p>
        </w:tc>
        <w:tc>
          <w:tcPr>
            <w:tcW w:w="1834" w:type="dxa"/>
            <w:vAlign w:val="center"/>
            <w:hideMark/>
          </w:tcPr>
          <w:p w14:paraId="195C9868"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Sprawozdania Gminnego Ośrodka Pomocy Społecznej w Radziejowicach</w:t>
            </w:r>
          </w:p>
        </w:tc>
        <w:tc>
          <w:tcPr>
            <w:tcW w:w="1235" w:type="dxa"/>
            <w:noWrap/>
            <w:vAlign w:val="center"/>
            <w:hideMark/>
          </w:tcPr>
          <w:p w14:paraId="104F95B7"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co rok</w:t>
            </w:r>
          </w:p>
        </w:tc>
      </w:tr>
      <w:tr w:rsidR="00A85411" w:rsidRPr="00A85411" w14:paraId="38FA2309" w14:textId="77777777" w:rsidTr="00996A6D">
        <w:trPr>
          <w:trHeight w:val="1065"/>
        </w:trPr>
        <w:tc>
          <w:tcPr>
            <w:cnfStyle w:val="001000000000" w:firstRow="0" w:lastRow="0" w:firstColumn="1" w:lastColumn="0" w:oddVBand="0" w:evenVBand="0" w:oddHBand="0" w:evenHBand="0" w:firstRowFirstColumn="0" w:firstRowLastColumn="0" w:lastRowFirstColumn="0" w:lastRowLastColumn="0"/>
            <w:tcW w:w="559" w:type="dxa"/>
            <w:noWrap/>
            <w:vAlign w:val="center"/>
            <w:hideMark/>
          </w:tcPr>
          <w:p w14:paraId="2A03AFD9" w14:textId="77777777" w:rsidR="00A85411" w:rsidRPr="00A85411" w:rsidRDefault="00A85411" w:rsidP="00A85411">
            <w:pPr>
              <w:spacing w:line="240" w:lineRule="auto"/>
              <w:jc w:val="center"/>
              <w:rPr>
                <w:rFonts w:eastAsia="Times New Roman" w:cs="Calibri Light"/>
                <w:color w:val="000000"/>
                <w:sz w:val="18"/>
                <w:szCs w:val="18"/>
                <w:lang w:eastAsia="pl-PL"/>
              </w:rPr>
            </w:pPr>
            <w:r w:rsidRPr="00A85411">
              <w:rPr>
                <w:rFonts w:eastAsia="Times New Roman" w:cs="Calibri Light"/>
                <w:color w:val="000000"/>
                <w:sz w:val="18"/>
                <w:szCs w:val="18"/>
                <w:lang w:eastAsia="pl-PL"/>
              </w:rPr>
              <w:t>4</w:t>
            </w:r>
          </w:p>
        </w:tc>
        <w:tc>
          <w:tcPr>
            <w:tcW w:w="2397" w:type="dxa"/>
            <w:vAlign w:val="center"/>
            <w:hideMark/>
          </w:tcPr>
          <w:p w14:paraId="6A7DD93E"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A85411">
              <w:rPr>
                <w:rFonts w:eastAsia="Times New Roman" w:cs="Calibri Light"/>
                <w:b/>
                <w:color w:val="000000"/>
                <w:sz w:val="18"/>
                <w:szCs w:val="18"/>
                <w:lang w:eastAsia="pl-PL"/>
              </w:rPr>
              <w:t>Wzrost świadomości ekologicznej mieszkańców oraz tworzenie bezpiecznych warunków do życia i prowadzenia działalności gospodarczej</w:t>
            </w:r>
          </w:p>
        </w:tc>
        <w:tc>
          <w:tcPr>
            <w:tcW w:w="2142" w:type="dxa"/>
            <w:vAlign w:val="center"/>
            <w:hideMark/>
          </w:tcPr>
          <w:p w14:paraId="79040F50"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Spadek liczby budynków zawierających azbest</w:t>
            </w:r>
          </w:p>
        </w:tc>
        <w:tc>
          <w:tcPr>
            <w:tcW w:w="980" w:type="dxa"/>
            <w:noWrap/>
            <w:vAlign w:val="center"/>
            <w:hideMark/>
          </w:tcPr>
          <w:p w14:paraId="2BCC7091"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2016</w:t>
            </w:r>
          </w:p>
        </w:tc>
        <w:tc>
          <w:tcPr>
            <w:tcW w:w="1290" w:type="dxa"/>
            <w:vAlign w:val="center"/>
            <w:hideMark/>
          </w:tcPr>
          <w:p w14:paraId="5D0731EE"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77</w:t>
            </w:r>
          </w:p>
        </w:tc>
        <w:tc>
          <w:tcPr>
            <w:tcW w:w="1182" w:type="dxa"/>
            <w:noWrap/>
            <w:vAlign w:val="center"/>
            <w:hideMark/>
          </w:tcPr>
          <w:p w14:paraId="78136DB2"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szt.</w:t>
            </w:r>
          </w:p>
        </w:tc>
        <w:tc>
          <w:tcPr>
            <w:tcW w:w="1368" w:type="dxa"/>
            <w:noWrap/>
            <w:vAlign w:val="center"/>
            <w:hideMark/>
          </w:tcPr>
          <w:p w14:paraId="1C6437A2"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2026</w:t>
            </w:r>
          </w:p>
        </w:tc>
        <w:tc>
          <w:tcPr>
            <w:tcW w:w="1007" w:type="dxa"/>
            <w:noWrap/>
            <w:vAlign w:val="center"/>
            <w:hideMark/>
          </w:tcPr>
          <w:p w14:paraId="4BB6FFF7"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57</w:t>
            </w:r>
          </w:p>
        </w:tc>
        <w:tc>
          <w:tcPr>
            <w:tcW w:w="1834" w:type="dxa"/>
            <w:noWrap/>
            <w:vAlign w:val="center"/>
            <w:hideMark/>
          </w:tcPr>
          <w:p w14:paraId="468696D3"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Sprawozdania Urzędu Gminy Radziejowice</w:t>
            </w:r>
          </w:p>
        </w:tc>
        <w:tc>
          <w:tcPr>
            <w:tcW w:w="1235" w:type="dxa"/>
            <w:noWrap/>
            <w:vAlign w:val="center"/>
            <w:hideMark/>
          </w:tcPr>
          <w:p w14:paraId="3454EC4D"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co rok</w:t>
            </w:r>
          </w:p>
        </w:tc>
      </w:tr>
      <w:tr w:rsidR="00A85411" w:rsidRPr="00A85411" w14:paraId="41D8450E" w14:textId="77777777" w:rsidTr="00996A6D">
        <w:trPr>
          <w:trHeight w:val="1365"/>
        </w:trPr>
        <w:tc>
          <w:tcPr>
            <w:cnfStyle w:val="001000000000" w:firstRow="0" w:lastRow="0" w:firstColumn="1" w:lastColumn="0" w:oddVBand="0" w:evenVBand="0" w:oddHBand="0" w:evenHBand="0" w:firstRowFirstColumn="0" w:firstRowLastColumn="0" w:lastRowFirstColumn="0" w:lastRowLastColumn="0"/>
            <w:tcW w:w="559" w:type="dxa"/>
            <w:noWrap/>
            <w:vAlign w:val="center"/>
            <w:hideMark/>
          </w:tcPr>
          <w:p w14:paraId="6F1EDAAC" w14:textId="77777777" w:rsidR="00A85411" w:rsidRPr="00A85411" w:rsidRDefault="00A85411" w:rsidP="00A85411">
            <w:pPr>
              <w:spacing w:line="240" w:lineRule="auto"/>
              <w:jc w:val="center"/>
              <w:rPr>
                <w:rFonts w:eastAsia="Times New Roman" w:cs="Calibri Light"/>
                <w:color w:val="000000"/>
                <w:sz w:val="18"/>
                <w:szCs w:val="18"/>
                <w:lang w:eastAsia="pl-PL"/>
              </w:rPr>
            </w:pPr>
            <w:r w:rsidRPr="00A85411">
              <w:rPr>
                <w:rFonts w:eastAsia="Times New Roman" w:cs="Calibri Light"/>
                <w:color w:val="000000"/>
                <w:sz w:val="18"/>
                <w:szCs w:val="18"/>
                <w:lang w:eastAsia="pl-PL"/>
              </w:rPr>
              <w:t>5</w:t>
            </w:r>
          </w:p>
        </w:tc>
        <w:tc>
          <w:tcPr>
            <w:tcW w:w="2397" w:type="dxa"/>
            <w:vAlign w:val="center"/>
            <w:hideMark/>
          </w:tcPr>
          <w:p w14:paraId="0DB7E07D"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A85411">
              <w:rPr>
                <w:rFonts w:eastAsia="Times New Roman" w:cs="Calibri Light"/>
                <w:b/>
                <w:color w:val="000000"/>
                <w:sz w:val="18"/>
                <w:szCs w:val="18"/>
                <w:lang w:eastAsia="pl-PL"/>
              </w:rPr>
              <w:t>Utworzenie przestrzeni stanowiącej miejsce rekreacji mieszkańców, zabawy dzieci, miejsc do uprawiania sportów i umożliwiające organizację wydarzeń kulturalnych</w:t>
            </w:r>
          </w:p>
        </w:tc>
        <w:tc>
          <w:tcPr>
            <w:tcW w:w="2142" w:type="dxa"/>
            <w:vAlign w:val="center"/>
            <w:hideMark/>
          </w:tcPr>
          <w:p w14:paraId="622BD361"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Spadek liczby zdegradowanych budynków publicznych</w:t>
            </w:r>
          </w:p>
        </w:tc>
        <w:tc>
          <w:tcPr>
            <w:tcW w:w="980" w:type="dxa"/>
            <w:noWrap/>
            <w:vAlign w:val="center"/>
            <w:hideMark/>
          </w:tcPr>
          <w:p w14:paraId="46592461"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2016</w:t>
            </w:r>
          </w:p>
        </w:tc>
        <w:tc>
          <w:tcPr>
            <w:tcW w:w="1290" w:type="dxa"/>
            <w:noWrap/>
            <w:vAlign w:val="center"/>
            <w:hideMark/>
          </w:tcPr>
          <w:p w14:paraId="64D5658B"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1</w:t>
            </w:r>
          </w:p>
        </w:tc>
        <w:tc>
          <w:tcPr>
            <w:tcW w:w="1182" w:type="dxa"/>
            <w:noWrap/>
            <w:vAlign w:val="center"/>
            <w:hideMark/>
          </w:tcPr>
          <w:p w14:paraId="69A56A33"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szt.</w:t>
            </w:r>
          </w:p>
        </w:tc>
        <w:tc>
          <w:tcPr>
            <w:tcW w:w="1368" w:type="dxa"/>
            <w:noWrap/>
            <w:vAlign w:val="center"/>
            <w:hideMark/>
          </w:tcPr>
          <w:p w14:paraId="09E8052A"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2026</w:t>
            </w:r>
          </w:p>
        </w:tc>
        <w:tc>
          <w:tcPr>
            <w:tcW w:w="1007" w:type="dxa"/>
            <w:noWrap/>
            <w:vAlign w:val="center"/>
            <w:hideMark/>
          </w:tcPr>
          <w:p w14:paraId="251ADF8C"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0</w:t>
            </w:r>
          </w:p>
        </w:tc>
        <w:tc>
          <w:tcPr>
            <w:tcW w:w="1834" w:type="dxa"/>
            <w:noWrap/>
            <w:vAlign w:val="center"/>
            <w:hideMark/>
          </w:tcPr>
          <w:p w14:paraId="12FEB5AF"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Sprawozdania Urzędu Gminy Radziejowice</w:t>
            </w:r>
          </w:p>
        </w:tc>
        <w:tc>
          <w:tcPr>
            <w:tcW w:w="1235" w:type="dxa"/>
            <w:noWrap/>
            <w:vAlign w:val="center"/>
            <w:hideMark/>
          </w:tcPr>
          <w:p w14:paraId="508CBA6A"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co 2 lata</w:t>
            </w:r>
          </w:p>
        </w:tc>
      </w:tr>
      <w:tr w:rsidR="00A85411" w:rsidRPr="00A85411" w14:paraId="149E5AF2" w14:textId="77777777" w:rsidTr="00996A6D">
        <w:trPr>
          <w:trHeight w:val="825"/>
        </w:trPr>
        <w:tc>
          <w:tcPr>
            <w:cnfStyle w:val="001000000000" w:firstRow="0" w:lastRow="0" w:firstColumn="1" w:lastColumn="0" w:oddVBand="0" w:evenVBand="0" w:oddHBand="0" w:evenHBand="0" w:firstRowFirstColumn="0" w:firstRowLastColumn="0" w:lastRowFirstColumn="0" w:lastRowLastColumn="0"/>
            <w:tcW w:w="559" w:type="dxa"/>
            <w:noWrap/>
            <w:vAlign w:val="center"/>
            <w:hideMark/>
          </w:tcPr>
          <w:p w14:paraId="20DE0E0B" w14:textId="77777777" w:rsidR="00A85411" w:rsidRPr="00A85411" w:rsidRDefault="00A85411" w:rsidP="00A85411">
            <w:pPr>
              <w:spacing w:line="240" w:lineRule="auto"/>
              <w:jc w:val="center"/>
              <w:rPr>
                <w:rFonts w:eastAsia="Times New Roman" w:cs="Calibri Light"/>
                <w:color w:val="000000"/>
                <w:sz w:val="18"/>
                <w:szCs w:val="18"/>
                <w:lang w:eastAsia="pl-PL"/>
              </w:rPr>
            </w:pPr>
            <w:r w:rsidRPr="00A85411">
              <w:rPr>
                <w:rFonts w:eastAsia="Times New Roman" w:cs="Calibri Light"/>
                <w:color w:val="000000"/>
                <w:sz w:val="18"/>
                <w:szCs w:val="18"/>
                <w:lang w:eastAsia="pl-PL"/>
              </w:rPr>
              <w:t>6</w:t>
            </w:r>
          </w:p>
        </w:tc>
        <w:tc>
          <w:tcPr>
            <w:tcW w:w="2397" w:type="dxa"/>
            <w:vAlign w:val="center"/>
            <w:hideMark/>
          </w:tcPr>
          <w:p w14:paraId="01CD7B51"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A85411">
              <w:rPr>
                <w:rFonts w:eastAsia="Times New Roman" w:cs="Calibri Light"/>
                <w:b/>
                <w:color w:val="000000"/>
                <w:sz w:val="18"/>
                <w:szCs w:val="18"/>
                <w:lang w:eastAsia="pl-PL"/>
              </w:rPr>
              <w:t>Poprawa  warunków oraz tworzenie nowych miejsc do rozwoju dzieci i młodzieży</w:t>
            </w:r>
          </w:p>
        </w:tc>
        <w:tc>
          <w:tcPr>
            <w:tcW w:w="2142" w:type="dxa"/>
            <w:vAlign w:val="center"/>
            <w:hideMark/>
          </w:tcPr>
          <w:p w14:paraId="43007232"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Spadek liczby zdegradowanych budynków publicznych</w:t>
            </w:r>
          </w:p>
        </w:tc>
        <w:tc>
          <w:tcPr>
            <w:tcW w:w="980" w:type="dxa"/>
            <w:noWrap/>
            <w:vAlign w:val="center"/>
            <w:hideMark/>
          </w:tcPr>
          <w:p w14:paraId="0329C29C"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2016</w:t>
            </w:r>
          </w:p>
        </w:tc>
        <w:tc>
          <w:tcPr>
            <w:tcW w:w="1290" w:type="dxa"/>
            <w:noWrap/>
            <w:vAlign w:val="center"/>
            <w:hideMark/>
          </w:tcPr>
          <w:p w14:paraId="741B8800"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1</w:t>
            </w:r>
          </w:p>
        </w:tc>
        <w:tc>
          <w:tcPr>
            <w:tcW w:w="1182" w:type="dxa"/>
            <w:noWrap/>
            <w:vAlign w:val="center"/>
            <w:hideMark/>
          </w:tcPr>
          <w:p w14:paraId="5F3D6415"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szt.</w:t>
            </w:r>
          </w:p>
        </w:tc>
        <w:tc>
          <w:tcPr>
            <w:tcW w:w="1368" w:type="dxa"/>
            <w:noWrap/>
            <w:vAlign w:val="center"/>
            <w:hideMark/>
          </w:tcPr>
          <w:p w14:paraId="513562C1"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2026</w:t>
            </w:r>
          </w:p>
        </w:tc>
        <w:tc>
          <w:tcPr>
            <w:tcW w:w="1007" w:type="dxa"/>
            <w:noWrap/>
            <w:vAlign w:val="center"/>
            <w:hideMark/>
          </w:tcPr>
          <w:p w14:paraId="081A59E3"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0</w:t>
            </w:r>
          </w:p>
        </w:tc>
        <w:tc>
          <w:tcPr>
            <w:tcW w:w="1834" w:type="dxa"/>
            <w:noWrap/>
            <w:vAlign w:val="center"/>
            <w:hideMark/>
          </w:tcPr>
          <w:p w14:paraId="75F70FC9"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Sprawozdania Urzędu Gminy Radziejowice</w:t>
            </w:r>
          </w:p>
        </w:tc>
        <w:tc>
          <w:tcPr>
            <w:tcW w:w="1235" w:type="dxa"/>
            <w:noWrap/>
            <w:vAlign w:val="center"/>
            <w:hideMark/>
          </w:tcPr>
          <w:p w14:paraId="2225864F"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co 2 lata</w:t>
            </w:r>
          </w:p>
        </w:tc>
      </w:tr>
      <w:tr w:rsidR="00A85411" w:rsidRPr="00A85411" w14:paraId="3B503940" w14:textId="77777777" w:rsidTr="00996A6D">
        <w:trPr>
          <w:trHeight w:val="765"/>
        </w:trPr>
        <w:tc>
          <w:tcPr>
            <w:cnfStyle w:val="001000000000" w:firstRow="0" w:lastRow="0" w:firstColumn="1" w:lastColumn="0" w:oddVBand="0" w:evenVBand="0" w:oddHBand="0" w:evenHBand="0" w:firstRowFirstColumn="0" w:firstRowLastColumn="0" w:lastRowFirstColumn="0" w:lastRowLastColumn="0"/>
            <w:tcW w:w="559" w:type="dxa"/>
            <w:noWrap/>
            <w:vAlign w:val="center"/>
            <w:hideMark/>
          </w:tcPr>
          <w:p w14:paraId="1A13AC04" w14:textId="77777777" w:rsidR="00A85411" w:rsidRPr="00A85411" w:rsidRDefault="00A85411" w:rsidP="00A85411">
            <w:pPr>
              <w:spacing w:line="240" w:lineRule="auto"/>
              <w:jc w:val="center"/>
              <w:rPr>
                <w:rFonts w:eastAsia="Times New Roman" w:cs="Calibri Light"/>
                <w:color w:val="000000"/>
                <w:sz w:val="18"/>
                <w:szCs w:val="18"/>
                <w:lang w:eastAsia="pl-PL"/>
              </w:rPr>
            </w:pPr>
            <w:r w:rsidRPr="00A85411">
              <w:rPr>
                <w:rFonts w:eastAsia="Times New Roman" w:cs="Calibri Light"/>
                <w:color w:val="000000"/>
                <w:sz w:val="18"/>
                <w:szCs w:val="18"/>
                <w:lang w:eastAsia="pl-PL"/>
              </w:rPr>
              <w:t>7</w:t>
            </w:r>
          </w:p>
        </w:tc>
        <w:tc>
          <w:tcPr>
            <w:tcW w:w="2397" w:type="dxa"/>
            <w:vAlign w:val="center"/>
            <w:hideMark/>
          </w:tcPr>
          <w:p w14:paraId="7FBACE78"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b/>
                <w:color w:val="000000"/>
                <w:sz w:val="18"/>
                <w:szCs w:val="18"/>
                <w:lang w:eastAsia="pl-PL"/>
              </w:rPr>
            </w:pPr>
            <w:r w:rsidRPr="00A85411">
              <w:rPr>
                <w:rFonts w:eastAsia="Times New Roman" w:cs="Calibri Light"/>
                <w:b/>
                <w:color w:val="000000"/>
                <w:sz w:val="18"/>
                <w:szCs w:val="18"/>
                <w:lang w:eastAsia="pl-PL"/>
              </w:rPr>
              <w:t>Aktywizacja i integracja mieszkańców</w:t>
            </w:r>
          </w:p>
        </w:tc>
        <w:tc>
          <w:tcPr>
            <w:tcW w:w="2142" w:type="dxa"/>
            <w:noWrap/>
            <w:vAlign w:val="center"/>
            <w:hideMark/>
          </w:tcPr>
          <w:p w14:paraId="3C8FDA90"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Wzrost frekwencji wyborczej</w:t>
            </w:r>
          </w:p>
        </w:tc>
        <w:tc>
          <w:tcPr>
            <w:tcW w:w="980" w:type="dxa"/>
            <w:noWrap/>
            <w:vAlign w:val="center"/>
            <w:hideMark/>
          </w:tcPr>
          <w:p w14:paraId="75C0A1A6"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2015</w:t>
            </w:r>
          </w:p>
        </w:tc>
        <w:tc>
          <w:tcPr>
            <w:tcW w:w="1290" w:type="dxa"/>
            <w:noWrap/>
            <w:vAlign w:val="center"/>
            <w:hideMark/>
          </w:tcPr>
          <w:p w14:paraId="7A064740"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53,05</w:t>
            </w:r>
          </w:p>
        </w:tc>
        <w:tc>
          <w:tcPr>
            <w:tcW w:w="1182" w:type="dxa"/>
            <w:noWrap/>
            <w:vAlign w:val="center"/>
            <w:hideMark/>
          </w:tcPr>
          <w:p w14:paraId="5DE85C75"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w:t>
            </w:r>
          </w:p>
        </w:tc>
        <w:tc>
          <w:tcPr>
            <w:tcW w:w="1368" w:type="dxa"/>
            <w:noWrap/>
            <w:vAlign w:val="center"/>
            <w:hideMark/>
          </w:tcPr>
          <w:p w14:paraId="362FD83C"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2023</w:t>
            </w:r>
          </w:p>
        </w:tc>
        <w:tc>
          <w:tcPr>
            <w:tcW w:w="1007" w:type="dxa"/>
            <w:noWrap/>
            <w:vAlign w:val="center"/>
            <w:hideMark/>
          </w:tcPr>
          <w:p w14:paraId="64874691"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55</w:t>
            </w:r>
          </w:p>
        </w:tc>
        <w:tc>
          <w:tcPr>
            <w:tcW w:w="1834" w:type="dxa"/>
            <w:noWrap/>
            <w:vAlign w:val="center"/>
            <w:hideMark/>
          </w:tcPr>
          <w:p w14:paraId="34AB2189"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Ogłoszenie wyników przez PKW</w:t>
            </w:r>
          </w:p>
        </w:tc>
        <w:tc>
          <w:tcPr>
            <w:tcW w:w="1235" w:type="dxa"/>
            <w:noWrap/>
            <w:vAlign w:val="center"/>
            <w:hideMark/>
          </w:tcPr>
          <w:p w14:paraId="24325E16"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Light"/>
                <w:color w:val="000000"/>
                <w:sz w:val="18"/>
                <w:szCs w:val="18"/>
                <w:lang w:eastAsia="pl-PL"/>
              </w:rPr>
            </w:pPr>
            <w:r w:rsidRPr="00A85411">
              <w:rPr>
                <w:rFonts w:eastAsia="Times New Roman" w:cs="Calibri Light"/>
                <w:color w:val="000000"/>
                <w:sz w:val="18"/>
                <w:szCs w:val="18"/>
                <w:lang w:eastAsia="pl-PL"/>
              </w:rPr>
              <w:t>co 4 lata</w:t>
            </w:r>
          </w:p>
        </w:tc>
      </w:tr>
    </w:tbl>
    <w:p w14:paraId="276B753A" w14:textId="282555DD" w:rsidR="00A85411" w:rsidRDefault="00A85411" w:rsidP="00A85411">
      <w:pPr>
        <w:tabs>
          <w:tab w:val="left" w:pos="3210"/>
        </w:tabs>
      </w:pPr>
    </w:p>
    <w:p w14:paraId="61A5F746" w14:textId="66B6A6B7" w:rsidR="00A85411" w:rsidRDefault="00A85411" w:rsidP="00A85411">
      <w:pPr>
        <w:pStyle w:val="Legenda"/>
      </w:pPr>
      <w:bookmarkStart w:id="90" w:name="_Toc502216939"/>
      <w:r>
        <w:lastRenderedPageBreak/>
        <w:t xml:space="preserve">Tabela </w:t>
      </w:r>
      <w:fldSimple w:instr=" SEQ Tabela \* ARABIC ">
        <w:r w:rsidR="00D5615C">
          <w:rPr>
            <w:noProof/>
          </w:rPr>
          <w:t>12</w:t>
        </w:r>
      </w:fldSimple>
      <w:r>
        <w:t>. Wskaźniki monitoringu dla Podobszaru C (źródło: opracowanie własne)</w:t>
      </w:r>
      <w:bookmarkEnd w:id="90"/>
    </w:p>
    <w:tbl>
      <w:tblPr>
        <w:tblStyle w:val="Tabelasiatki1jasnaakcent6"/>
        <w:tblW w:w="0" w:type="auto"/>
        <w:tblLayout w:type="fixed"/>
        <w:tblLook w:val="04A0" w:firstRow="1" w:lastRow="0" w:firstColumn="1" w:lastColumn="0" w:noHBand="0" w:noVBand="1"/>
      </w:tblPr>
      <w:tblGrid>
        <w:gridCol w:w="562"/>
        <w:gridCol w:w="2977"/>
        <w:gridCol w:w="2126"/>
        <w:gridCol w:w="993"/>
        <w:gridCol w:w="1134"/>
        <w:gridCol w:w="992"/>
        <w:gridCol w:w="992"/>
        <w:gridCol w:w="992"/>
        <w:gridCol w:w="1985"/>
        <w:gridCol w:w="1241"/>
      </w:tblGrid>
      <w:tr w:rsidR="00A85411" w:rsidRPr="00A85411" w14:paraId="304D0FC5" w14:textId="77777777" w:rsidTr="00DC5DF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2" w:type="dxa"/>
            <w:vMerge w:val="restart"/>
            <w:noWrap/>
            <w:vAlign w:val="center"/>
            <w:hideMark/>
          </w:tcPr>
          <w:p w14:paraId="7FBA7A42" w14:textId="77777777" w:rsidR="00A85411" w:rsidRPr="00A85411" w:rsidRDefault="00A85411" w:rsidP="00A85411">
            <w:pPr>
              <w:spacing w:line="240" w:lineRule="auto"/>
              <w:jc w:val="center"/>
              <w:rPr>
                <w:rFonts w:eastAsia="Times New Roman" w:cs="Times New Roman"/>
                <w:color w:val="000000"/>
                <w:sz w:val="18"/>
                <w:szCs w:val="18"/>
                <w:lang w:eastAsia="pl-PL"/>
              </w:rPr>
            </w:pPr>
            <w:r w:rsidRPr="00A85411">
              <w:rPr>
                <w:rFonts w:eastAsia="Times New Roman" w:cs="Times New Roman"/>
                <w:color w:val="000000"/>
                <w:sz w:val="18"/>
                <w:szCs w:val="18"/>
                <w:lang w:eastAsia="pl-PL"/>
              </w:rPr>
              <w:t>Lp.</w:t>
            </w:r>
          </w:p>
        </w:tc>
        <w:tc>
          <w:tcPr>
            <w:tcW w:w="2977" w:type="dxa"/>
            <w:vMerge w:val="restart"/>
            <w:noWrap/>
            <w:vAlign w:val="center"/>
            <w:hideMark/>
          </w:tcPr>
          <w:p w14:paraId="2FF136EE" w14:textId="77777777" w:rsidR="00A85411" w:rsidRPr="00A85411" w:rsidRDefault="00A85411" w:rsidP="00A85411">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Cele szczegółowe</w:t>
            </w:r>
          </w:p>
        </w:tc>
        <w:tc>
          <w:tcPr>
            <w:tcW w:w="10455" w:type="dxa"/>
            <w:gridSpan w:val="8"/>
            <w:vAlign w:val="center"/>
            <w:hideMark/>
          </w:tcPr>
          <w:p w14:paraId="53D5132A" w14:textId="77777777" w:rsidR="00A85411" w:rsidRPr="00A85411" w:rsidRDefault="00A85411" w:rsidP="00A85411">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Wskaźnik monitoringu</w:t>
            </w:r>
          </w:p>
        </w:tc>
      </w:tr>
      <w:tr w:rsidR="00A85411" w:rsidRPr="00A85411" w14:paraId="0AFF26D0" w14:textId="77777777" w:rsidTr="00DC5DFE">
        <w:trPr>
          <w:trHeight w:val="420"/>
        </w:trPr>
        <w:tc>
          <w:tcPr>
            <w:cnfStyle w:val="001000000000" w:firstRow="0" w:lastRow="0" w:firstColumn="1" w:lastColumn="0" w:oddVBand="0" w:evenVBand="0" w:oddHBand="0" w:evenHBand="0" w:firstRowFirstColumn="0" w:firstRowLastColumn="0" w:lastRowFirstColumn="0" w:lastRowLastColumn="0"/>
            <w:tcW w:w="562" w:type="dxa"/>
            <w:vMerge/>
            <w:vAlign w:val="center"/>
            <w:hideMark/>
          </w:tcPr>
          <w:p w14:paraId="1762C66B" w14:textId="77777777" w:rsidR="00A85411" w:rsidRPr="00A85411" w:rsidRDefault="00A85411" w:rsidP="00A85411">
            <w:pPr>
              <w:spacing w:line="240" w:lineRule="auto"/>
              <w:jc w:val="center"/>
              <w:rPr>
                <w:rFonts w:eastAsia="Times New Roman" w:cs="Times New Roman"/>
                <w:color w:val="000000"/>
                <w:sz w:val="18"/>
                <w:szCs w:val="18"/>
                <w:lang w:eastAsia="pl-PL"/>
              </w:rPr>
            </w:pPr>
          </w:p>
        </w:tc>
        <w:tc>
          <w:tcPr>
            <w:tcW w:w="2977" w:type="dxa"/>
            <w:vMerge/>
            <w:vAlign w:val="center"/>
            <w:hideMark/>
          </w:tcPr>
          <w:p w14:paraId="4362C625"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p>
        </w:tc>
        <w:tc>
          <w:tcPr>
            <w:tcW w:w="2126" w:type="dxa"/>
            <w:noWrap/>
            <w:vAlign w:val="center"/>
            <w:hideMark/>
          </w:tcPr>
          <w:p w14:paraId="3F585A06"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A85411">
              <w:rPr>
                <w:rFonts w:eastAsia="Times New Roman" w:cs="Times New Roman"/>
                <w:b/>
                <w:color w:val="000000"/>
                <w:sz w:val="18"/>
                <w:szCs w:val="18"/>
                <w:lang w:eastAsia="pl-PL"/>
              </w:rPr>
              <w:t>Nazwa</w:t>
            </w:r>
          </w:p>
        </w:tc>
        <w:tc>
          <w:tcPr>
            <w:tcW w:w="993" w:type="dxa"/>
            <w:noWrap/>
            <w:vAlign w:val="center"/>
            <w:hideMark/>
          </w:tcPr>
          <w:p w14:paraId="3B827730"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A85411">
              <w:rPr>
                <w:rFonts w:eastAsia="Times New Roman" w:cs="Times New Roman"/>
                <w:b/>
                <w:color w:val="000000"/>
                <w:sz w:val="18"/>
                <w:szCs w:val="18"/>
                <w:lang w:eastAsia="pl-PL"/>
              </w:rPr>
              <w:t>Rok bazowy</w:t>
            </w:r>
          </w:p>
        </w:tc>
        <w:tc>
          <w:tcPr>
            <w:tcW w:w="1134" w:type="dxa"/>
            <w:noWrap/>
            <w:vAlign w:val="center"/>
            <w:hideMark/>
          </w:tcPr>
          <w:p w14:paraId="17235291"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A85411">
              <w:rPr>
                <w:rFonts w:eastAsia="Times New Roman" w:cs="Times New Roman"/>
                <w:b/>
                <w:color w:val="000000"/>
                <w:sz w:val="18"/>
                <w:szCs w:val="18"/>
                <w:lang w:eastAsia="pl-PL"/>
              </w:rPr>
              <w:t>Wartość bazowa</w:t>
            </w:r>
          </w:p>
        </w:tc>
        <w:tc>
          <w:tcPr>
            <w:tcW w:w="992" w:type="dxa"/>
            <w:noWrap/>
            <w:vAlign w:val="center"/>
            <w:hideMark/>
          </w:tcPr>
          <w:p w14:paraId="41234E41"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A85411">
              <w:rPr>
                <w:rFonts w:eastAsia="Times New Roman" w:cs="Times New Roman"/>
                <w:b/>
                <w:color w:val="000000"/>
                <w:sz w:val="18"/>
                <w:szCs w:val="18"/>
                <w:lang w:eastAsia="pl-PL"/>
              </w:rPr>
              <w:t>Jednostka</w:t>
            </w:r>
          </w:p>
        </w:tc>
        <w:tc>
          <w:tcPr>
            <w:tcW w:w="992" w:type="dxa"/>
            <w:noWrap/>
            <w:vAlign w:val="center"/>
            <w:hideMark/>
          </w:tcPr>
          <w:p w14:paraId="027DFBB1"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A85411">
              <w:rPr>
                <w:rFonts w:eastAsia="Times New Roman" w:cs="Times New Roman"/>
                <w:b/>
                <w:color w:val="000000"/>
                <w:sz w:val="18"/>
                <w:szCs w:val="18"/>
                <w:lang w:eastAsia="pl-PL"/>
              </w:rPr>
              <w:t>Rok docelowy</w:t>
            </w:r>
          </w:p>
        </w:tc>
        <w:tc>
          <w:tcPr>
            <w:tcW w:w="992" w:type="dxa"/>
            <w:noWrap/>
            <w:vAlign w:val="center"/>
            <w:hideMark/>
          </w:tcPr>
          <w:p w14:paraId="362D743E"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A85411">
              <w:rPr>
                <w:rFonts w:eastAsia="Times New Roman" w:cs="Times New Roman"/>
                <w:b/>
                <w:color w:val="000000"/>
                <w:sz w:val="18"/>
                <w:szCs w:val="18"/>
                <w:lang w:eastAsia="pl-PL"/>
              </w:rPr>
              <w:t>Wartość docelowa</w:t>
            </w:r>
          </w:p>
        </w:tc>
        <w:tc>
          <w:tcPr>
            <w:tcW w:w="1985" w:type="dxa"/>
            <w:noWrap/>
            <w:vAlign w:val="center"/>
            <w:hideMark/>
          </w:tcPr>
          <w:p w14:paraId="08D1382F"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A85411">
              <w:rPr>
                <w:rFonts w:eastAsia="Times New Roman" w:cs="Times New Roman"/>
                <w:b/>
                <w:color w:val="000000"/>
                <w:sz w:val="18"/>
                <w:szCs w:val="18"/>
                <w:lang w:eastAsia="pl-PL"/>
              </w:rPr>
              <w:t>Sposób oceny/źródło pozyskanych danych</w:t>
            </w:r>
          </w:p>
        </w:tc>
        <w:tc>
          <w:tcPr>
            <w:tcW w:w="1241" w:type="dxa"/>
            <w:noWrap/>
            <w:vAlign w:val="center"/>
            <w:hideMark/>
          </w:tcPr>
          <w:p w14:paraId="5D651C65"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A85411">
              <w:rPr>
                <w:rFonts w:eastAsia="Times New Roman" w:cs="Times New Roman"/>
                <w:b/>
                <w:color w:val="000000"/>
                <w:sz w:val="18"/>
                <w:szCs w:val="18"/>
                <w:lang w:eastAsia="pl-PL"/>
              </w:rPr>
              <w:t>Częstotliwość pomiaru</w:t>
            </w:r>
          </w:p>
        </w:tc>
      </w:tr>
      <w:tr w:rsidR="00A85411" w:rsidRPr="00A85411" w14:paraId="4E835482" w14:textId="77777777" w:rsidTr="00DC5DFE">
        <w:trPr>
          <w:trHeight w:val="540"/>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79809E0D" w14:textId="77777777" w:rsidR="00A85411" w:rsidRPr="00A85411" w:rsidRDefault="00A85411" w:rsidP="00A85411">
            <w:pPr>
              <w:spacing w:line="240" w:lineRule="auto"/>
              <w:jc w:val="center"/>
              <w:rPr>
                <w:rFonts w:eastAsia="Times New Roman" w:cs="Times New Roman"/>
                <w:color w:val="000000"/>
                <w:sz w:val="18"/>
                <w:szCs w:val="18"/>
                <w:lang w:eastAsia="pl-PL"/>
              </w:rPr>
            </w:pPr>
            <w:r w:rsidRPr="00A85411">
              <w:rPr>
                <w:rFonts w:eastAsia="Times New Roman" w:cs="Times New Roman"/>
                <w:color w:val="000000"/>
                <w:sz w:val="18"/>
                <w:szCs w:val="18"/>
                <w:lang w:eastAsia="pl-PL"/>
              </w:rPr>
              <w:t>1</w:t>
            </w:r>
          </w:p>
        </w:tc>
        <w:tc>
          <w:tcPr>
            <w:tcW w:w="2977" w:type="dxa"/>
            <w:vAlign w:val="center"/>
            <w:hideMark/>
          </w:tcPr>
          <w:p w14:paraId="563C442B"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A85411">
              <w:rPr>
                <w:rFonts w:eastAsia="Times New Roman" w:cs="Times New Roman"/>
                <w:b/>
                <w:color w:val="000000"/>
                <w:sz w:val="18"/>
                <w:szCs w:val="18"/>
                <w:lang w:eastAsia="pl-PL"/>
              </w:rPr>
              <w:t>Regulacja i dbałość o bezpieczeństwo publiczne i w ruchu drogowym</w:t>
            </w:r>
          </w:p>
        </w:tc>
        <w:tc>
          <w:tcPr>
            <w:tcW w:w="2126" w:type="dxa"/>
            <w:vAlign w:val="center"/>
            <w:hideMark/>
          </w:tcPr>
          <w:p w14:paraId="611011BE"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Spadek liczby budynków zawierających azbest</w:t>
            </w:r>
          </w:p>
        </w:tc>
        <w:tc>
          <w:tcPr>
            <w:tcW w:w="993" w:type="dxa"/>
            <w:noWrap/>
            <w:vAlign w:val="center"/>
            <w:hideMark/>
          </w:tcPr>
          <w:p w14:paraId="408583FC"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2016</w:t>
            </w:r>
          </w:p>
        </w:tc>
        <w:tc>
          <w:tcPr>
            <w:tcW w:w="1134" w:type="dxa"/>
            <w:noWrap/>
            <w:vAlign w:val="center"/>
            <w:hideMark/>
          </w:tcPr>
          <w:p w14:paraId="5D252BD8"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130</w:t>
            </w:r>
          </w:p>
        </w:tc>
        <w:tc>
          <w:tcPr>
            <w:tcW w:w="992" w:type="dxa"/>
            <w:noWrap/>
            <w:vAlign w:val="center"/>
            <w:hideMark/>
          </w:tcPr>
          <w:p w14:paraId="760FDA60"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szt.</w:t>
            </w:r>
          </w:p>
        </w:tc>
        <w:tc>
          <w:tcPr>
            <w:tcW w:w="992" w:type="dxa"/>
            <w:noWrap/>
            <w:vAlign w:val="center"/>
            <w:hideMark/>
          </w:tcPr>
          <w:p w14:paraId="59399E11"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2026</w:t>
            </w:r>
          </w:p>
        </w:tc>
        <w:tc>
          <w:tcPr>
            <w:tcW w:w="992" w:type="dxa"/>
            <w:noWrap/>
            <w:vAlign w:val="center"/>
            <w:hideMark/>
          </w:tcPr>
          <w:p w14:paraId="1271E27F"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100</w:t>
            </w:r>
          </w:p>
        </w:tc>
        <w:tc>
          <w:tcPr>
            <w:tcW w:w="1985" w:type="dxa"/>
            <w:noWrap/>
            <w:vAlign w:val="center"/>
            <w:hideMark/>
          </w:tcPr>
          <w:p w14:paraId="360AE054"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Sprawozdania Urzędu Gminy Radziejowice</w:t>
            </w:r>
          </w:p>
        </w:tc>
        <w:tc>
          <w:tcPr>
            <w:tcW w:w="1241" w:type="dxa"/>
            <w:noWrap/>
            <w:vAlign w:val="center"/>
            <w:hideMark/>
          </w:tcPr>
          <w:p w14:paraId="5A4CC736"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co rok</w:t>
            </w:r>
          </w:p>
        </w:tc>
      </w:tr>
      <w:tr w:rsidR="00A85411" w:rsidRPr="00A85411" w14:paraId="6FD9545A" w14:textId="77777777" w:rsidTr="00DC5DFE">
        <w:trPr>
          <w:trHeight w:val="870"/>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1F4DDCAA" w14:textId="77777777" w:rsidR="00A85411" w:rsidRPr="00A85411" w:rsidRDefault="00A85411" w:rsidP="00A85411">
            <w:pPr>
              <w:spacing w:line="240" w:lineRule="auto"/>
              <w:jc w:val="center"/>
              <w:rPr>
                <w:rFonts w:eastAsia="Times New Roman" w:cs="Times New Roman"/>
                <w:color w:val="000000"/>
                <w:sz w:val="18"/>
                <w:szCs w:val="18"/>
                <w:lang w:eastAsia="pl-PL"/>
              </w:rPr>
            </w:pPr>
            <w:r w:rsidRPr="00A85411">
              <w:rPr>
                <w:rFonts w:eastAsia="Times New Roman" w:cs="Times New Roman"/>
                <w:color w:val="000000"/>
                <w:sz w:val="18"/>
                <w:szCs w:val="18"/>
                <w:lang w:eastAsia="pl-PL"/>
              </w:rPr>
              <w:t>2</w:t>
            </w:r>
          </w:p>
        </w:tc>
        <w:tc>
          <w:tcPr>
            <w:tcW w:w="2977" w:type="dxa"/>
            <w:vAlign w:val="center"/>
            <w:hideMark/>
          </w:tcPr>
          <w:p w14:paraId="09172CA5"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A85411">
              <w:rPr>
                <w:rFonts w:eastAsia="Times New Roman" w:cs="Times New Roman"/>
                <w:b/>
                <w:color w:val="000000"/>
                <w:sz w:val="18"/>
                <w:szCs w:val="18"/>
                <w:lang w:eastAsia="pl-PL"/>
              </w:rPr>
              <w:t>Zwiększenie dostępności i funkcjonalności przestrzeni publicznych dla osób niepełnosprawnych i starszych</w:t>
            </w:r>
          </w:p>
        </w:tc>
        <w:tc>
          <w:tcPr>
            <w:tcW w:w="2126" w:type="dxa"/>
            <w:vAlign w:val="center"/>
            <w:hideMark/>
          </w:tcPr>
          <w:p w14:paraId="591862F9"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Spadek liczby świadczeń przyznanych ze względu na niepełnosprawność</w:t>
            </w:r>
          </w:p>
        </w:tc>
        <w:tc>
          <w:tcPr>
            <w:tcW w:w="993" w:type="dxa"/>
            <w:noWrap/>
            <w:vAlign w:val="center"/>
            <w:hideMark/>
          </w:tcPr>
          <w:p w14:paraId="1799CAAB"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2016</w:t>
            </w:r>
          </w:p>
        </w:tc>
        <w:tc>
          <w:tcPr>
            <w:tcW w:w="1134" w:type="dxa"/>
            <w:noWrap/>
            <w:vAlign w:val="center"/>
            <w:hideMark/>
          </w:tcPr>
          <w:p w14:paraId="0200BE4B"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5</w:t>
            </w:r>
          </w:p>
        </w:tc>
        <w:tc>
          <w:tcPr>
            <w:tcW w:w="992" w:type="dxa"/>
            <w:noWrap/>
            <w:vAlign w:val="center"/>
            <w:hideMark/>
          </w:tcPr>
          <w:p w14:paraId="7190F140"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szt.</w:t>
            </w:r>
          </w:p>
        </w:tc>
        <w:tc>
          <w:tcPr>
            <w:tcW w:w="992" w:type="dxa"/>
            <w:noWrap/>
            <w:vAlign w:val="center"/>
            <w:hideMark/>
          </w:tcPr>
          <w:p w14:paraId="60841252"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2026</w:t>
            </w:r>
          </w:p>
        </w:tc>
        <w:tc>
          <w:tcPr>
            <w:tcW w:w="992" w:type="dxa"/>
            <w:noWrap/>
            <w:vAlign w:val="center"/>
            <w:hideMark/>
          </w:tcPr>
          <w:p w14:paraId="45BFBE1D"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3</w:t>
            </w:r>
          </w:p>
        </w:tc>
        <w:tc>
          <w:tcPr>
            <w:tcW w:w="1985" w:type="dxa"/>
            <w:vAlign w:val="center"/>
            <w:hideMark/>
          </w:tcPr>
          <w:p w14:paraId="67ED2EB5"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Sprawozdania Gminnego Ośrodka Pomocy Społecznej w Radziejowicach</w:t>
            </w:r>
          </w:p>
        </w:tc>
        <w:tc>
          <w:tcPr>
            <w:tcW w:w="1241" w:type="dxa"/>
            <w:noWrap/>
            <w:vAlign w:val="center"/>
            <w:hideMark/>
          </w:tcPr>
          <w:p w14:paraId="1125BD3C"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co rok</w:t>
            </w:r>
          </w:p>
        </w:tc>
      </w:tr>
      <w:tr w:rsidR="00A85411" w:rsidRPr="00A85411" w14:paraId="5A34C614" w14:textId="77777777" w:rsidTr="00DC5DFE">
        <w:trPr>
          <w:trHeight w:val="555"/>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7F85EB51" w14:textId="77777777" w:rsidR="00A85411" w:rsidRPr="00A85411" w:rsidRDefault="00A85411" w:rsidP="00A85411">
            <w:pPr>
              <w:spacing w:line="240" w:lineRule="auto"/>
              <w:jc w:val="center"/>
              <w:rPr>
                <w:rFonts w:eastAsia="Times New Roman" w:cs="Times New Roman"/>
                <w:color w:val="000000"/>
                <w:sz w:val="18"/>
                <w:szCs w:val="18"/>
                <w:lang w:eastAsia="pl-PL"/>
              </w:rPr>
            </w:pPr>
            <w:r w:rsidRPr="00A85411">
              <w:rPr>
                <w:rFonts w:eastAsia="Times New Roman" w:cs="Times New Roman"/>
                <w:color w:val="000000"/>
                <w:sz w:val="18"/>
                <w:szCs w:val="18"/>
                <w:lang w:eastAsia="pl-PL"/>
              </w:rPr>
              <w:t>3</w:t>
            </w:r>
          </w:p>
        </w:tc>
        <w:tc>
          <w:tcPr>
            <w:tcW w:w="2977" w:type="dxa"/>
            <w:vAlign w:val="center"/>
            <w:hideMark/>
          </w:tcPr>
          <w:p w14:paraId="4FA16E8C"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A85411">
              <w:rPr>
                <w:rFonts w:eastAsia="Times New Roman" w:cs="Times New Roman"/>
                <w:b/>
                <w:color w:val="000000"/>
                <w:sz w:val="18"/>
                <w:szCs w:val="18"/>
                <w:lang w:eastAsia="pl-PL"/>
              </w:rPr>
              <w:t>Poprawa stanu technicznego infrastruktury publicznej</w:t>
            </w:r>
          </w:p>
        </w:tc>
        <w:tc>
          <w:tcPr>
            <w:tcW w:w="2126" w:type="dxa"/>
            <w:vAlign w:val="center"/>
            <w:hideMark/>
          </w:tcPr>
          <w:p w14:paraId="7F1ACEE4"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Spadek liczby zdegradowanych budynków publicznych</w:t>
            </w:r>
          </w:p>
        </w:tc>
        <w:tc>
          <w:tcPr>
            <w:tcW w:w="993" w:type="dxa"/>
            <w:noWrap/>
            <w:vAlign w:val="center"/>
            <w:hideMark/>
          </w:tcPr>
          <w:p w14:paraId="427FFF75"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2016</w:t>
            </w:r>
          </w:p>
        </w:tc>
        <w:tc>
          <w:tcPr>
            <w:tcW w:w="1134" w:type="dxa"/>
            <w:noWrap/>
            <w:vAlign w:val="center"/>
            <w:hideMark/>
          </w:tcPr>
          <w:p w14:paraId="43780472"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1</w:t>
            </w:r>
          </w:p>
        </w:tc>
        <w:tc>
          <w:tcPr>
            <w:tcW w:w="992" w:type="dxa"/>
            <w:noWrap/>
            <w:vAlign w:val="center"/>
            <w:hideMark/>
          </w:tcPr>
          <w:p w14:paraId="6E4F5431"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szt.</w:t>
            </w:r>
          </w:p>
        </w:tc>
        <w:tc>
          <w:tcPr>
            <w:tcW w:w="992" w:type="dxa"/>
            <w:noWrap/>
            <w:vAlign w:val="center"/>
            <w:hideMark/>
          </w:tcPr>
          <w:p w14:paraId="745DC047"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2026</w:t>
            </w:r>
          </w:p>
        </w:tc>
        <w:tc>
          <w:tcPr>
            <w:tcW w:w="992" w:type="dxa"/>
            <w:noWrap/>
            <w:vAlign w:val="center"/>
            <w:hideMark/>
          </w:tcPr>
          <w:p w14:paraId="4BA653F6"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0</w:t>
            </w:r>
          </w:p>
        </w:tc>
        <w:tc>
          <w:tcPr>
            <w:tcW w:w="1985" w:type="dxa"/>
            <w:noWrap/>
            <w:vAlign w:val="center"/>
            <w:hideMark/>
          </w:tcPr>
          <w:p w14:paraId="46EFDB0F"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Sprawozdania Urzędu Gminy Radziejowice</w:t>
            </w:r>
          </w:p>
        </w:tc>
        <w:tc>
          <w:tcPr>
            <w:tcW w:w="1241" w:type="dxa"/>
            <w:noWrap/>
            <w:vAlign w:val="center"/>
            <w:hideMark/>
          </w:tcPr>
          <w:p w14:paraId="7AB3AE5B"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co 2 lata</w:t>
            </w:r>
          </w:p>
        </w:tc>
      </w:tr>
      <w:tr w:rsidR="00A85411" w:rsidRPr="00A85411" w14:paraId="02E92519" w14:textId="77777777" w:rsidTr="00DC5DFE">
        <w:trPr>
          <w:trHeight w:val="645"/>
        </w:trPr>
        <w:tc>
          <w:tcPr>
            <w:cnfStyle w:val="001000000000" w:firstRow="0" w:lastRow="0" w:firstColumn="1" w:lastColumn="0" w:oddVBand="0" w:evenVBand="0" w:oddHBand="0" w:evenHBand="0" w:firstRowFirstColumn="0" w:firstRowLastColumn="0" w:lastRowFirstColumn="0" w:lastRowLastColumn="0"/>
            <w:tcW w:w="562" w:type="dxa"/>
            <w:vMerge w:val="restart"/>
            <w:noWrap/>
            <w:vAlign w:val="center"/>
            <w:hideMark/>
          </w:tcPr>
          <w:p w14:paraId="359FD232" w14:textId="77777777" w:rsidR="00A85411" w:rsidRPr="00A85411" w:rsidRDefault="00A85411" w:rsidP="00A85411">
            <w:pPr>
              <w:spacing w:line="240" w:lineRule="auto"/>
              <w:jc w:val="center"/>
              <w:rPr>
                <w:rFonts w:eastAsia="Times New Roman" w:cs="Times New Roman"/>
                <w:color w:val="000000"/>
                <w:sz w:val="18"/>
                <w:szCs w:val="18"/>
                <w:lang w:eastAsia="pl-PL"/>
              </w:rPr>
            </w:pPr>
            <w:r w:rsidRPr="00A85411">
              <w:rPr>
                <w:rFonts w:eastAsia="Times New Roman" w:cs="Times New Roman"/>
                <w:color w:val="000000"/>
                <w:sz w:val="18"/>
                <w:szCs w:val="18"/>
                <w:lang w:eastAsia="pl-PL"/>
              </w:rPr>
              <w:t>4</w:t>
            </w:r>
          </w:p>
        </w:tc>
        <w:tc>
          <w:tcPr>
            <w:tcW w:w="2977" w:type="dxa"/>
            <w:vMerge w:val="restart"/>
            <w:vAlign w:val="center"/>
            <w:hideMark/>
          </w:tcPr>
          <w:p w14:paraId="4F4F9557"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A85411">
              <w:rPr>
                <w:rFonts w:eastAsia="Times New Roman" w:cs="Times New Roman"/>
                <w:b/>
                <w:color w:val="000000"/>
                <w:sz w:val="18"/>
                <w:szCs w:val="18"/>
                <w:lang w:eastAsia="pl-PL"/>
              </w:rPr>
              <w:t>Przeciwdziałanie wykluczeniu społecznemu i przemocy w rodzinie</w:t>
            </w:r>
          </w:p>
        </w:tc>
        <w:tc>
          <w:tcPr>
            <w:tcW w:w="2126" w:type="dxa"/>
            <w:vAlign w:val="center"/>
            <w:hideMark/>
          </w:tcPr>
          <w:p w14:paraId="3B2107E4"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Spadek liczby wydanych niebieskich kart</w:t>
            </w:r>
          </w:p>
        </w:tc>
        <w:tc>
          <w:tcPr>
            <w:tcW w:w="993" w:type="dxa"/>
            <w:noWrap/>
            <w:vAlign w:val="center"/>
            <w:hideMark/>
          </w:tcPr>
          <w:p w14:paraId="7D389522"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2016</w:t>
            </w:r>
          </w:p>
        </w:tc>
        <w:tc>
          <w:tcPr>
            <w:tcW w:w="1134" w:type="dxa"/>
            <w:noWrap/>
            <w:vAlign w:val="center"/>
            <w:hideMark/>
          </w:tcPr>
          <w:p w14:paraId="7EBE3B59"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1</w:t>
            </w:r>
          </w:p>
        </w:tc>
        <w:tc>
          <w:tcPr>
            <w:tcW w:w="992" w:type="dxa"/>
            <w:noWrap/>
            <w:vAlign w:val="center"/>
            <w:hideMark/>
          </w:tcPr>
          <w:p w14:paraId="62F7CB3A"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szt.</w:t>
            </w:r>
          </w:p>
        </w:tc>
        <w:tc>
          <w:tcPr>
            <w:tcW w:w="992" w:type="dxa"/>
            <w:noWrap/>
            <w:vAlign w:val="center"/>
            <w:hideMark/>
          </w:tcPr>
          <w:p w14:paraId="573C60B0"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2026</w:t>
            </w:r>
          </w:p>
        </w:tc>
        <w:tc>
          <w:tcPr>
            <w:tcW w:w="992" w:type="dxa"/>
            <w:noWrap/>
            <w:vAlign w:val="center"/>
            <w:hideMark/>
          </w:tcPr>
          <w:p w14:paraId="42561A00"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0</w:t>
            </w:r>
          </w:p>
        </w:tc>
        <w:tc>
          <w:tcPr>
            <w:tcW w:w="1985" w:type="dxa"/>
            <w:vAlign w:val="center"/>
            <w:hideMark/>
          </w:tcPr>
          <w:p w14:paraId="7C305893"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Sprawozdania Gminnego Ośrodka Pomocy Społecznej w Radziejowicach</w:t>
            </w:r>
          </w:p>
        </w:tc>
        <w:tc>
          <w:tcPr>
            <w:tcW w:w="1241" w:type="dxa"/>
            <w:noWrap/>
            <w:vAlign w:val="center"/>
            <w:hideMark/>
          </w:tcPr>
          <w:p w14:paraId="65C2F2CA"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co rok</w:t>
            </w:r>
          </w:p>
        </w:tc>
      </w:tr>
      <w:tr w:rsidR="00A85411" w:rsidRPr="00A85411" w14:paraId="6F45918B" w14:textId="77777777" w:rsidTr="00DC5DFE">
        <w:trPr>
          <w:trHeight w:val="810"/>
        </w:trPr>
        <w:tc>
          <w:tcPr>
            <w:cnfStyle w:val="001000000000" w:firstRow="0" w:lastRow="0" w:firstColumn="1" w:lastColumn="0" w:oddVBand="0" w:evenVBand="0" w:oddHBand="0" w:evenHBand="0" w:firstRowFirstColumn="0" w:firstRowLastColumn="0" w:lastRowFirstColumn="0" w:lastRowLastColumn="0"/>
            <w:tcW w:w="562" w:type="dxa"/>
            <w:vMerge/>
            <w:vAlign w:val="center"/>
            <w:hideMark/>
          </w:tcPr>
          <w:p w14:paraId="4540F145" w14:textId="77777777" w:rsidR="00A85411" w:rsidRPr="00A85411" w:rsidRDefault="00A85411" w:rsidP="00A85411">
            <w:pPr>
              <w:spacing w:line="240" w:lineRule="auto"/>
              <w:jc w:val="center"/>
              <w:rPr>
                <w:rFonts w:eastAsia="Times New Roman" w:cs="Times New Roman"/>
                <w:color w:val="000000"/>
                <w:sz w:val="18"/>
                <w:szCs w:val="18"/>
                <w:lang w:eastAsia="pl-PL"/>
              </w:rPr>
            </w:pPr>
          </w:p>
        </w:tc>
        <w:tc>
          <w:tcPr>
            <w:tcW w:w="2977" w:type="dxa"/>
            <w:vMerge/>
            <w:vAlign w:val="center"/>
            <w:hideMark/>
          </w:tcPr>
          <w:p w14:paraId="6774BEF4"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p>
        </w:tc>
        <w:tc>
          <w:tcPr>
            <w:tcW w:w="2126" w:type="dxa"/>
            <w:vAlign w:val="center"/>
            <w:hideMark/>
          </w:tcPr>
          <w:p w14:paraId="04CE9426"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Spadek liczby świadczeń przyznanych ze względu na niepełnosprawność</w:t>
            </w:r>
          </w:p>
        </w:tc>
        <w:tc>
          <w:tcPr>
            <w:tcW w:w="993" w:type="dxa"/>
            <w:noWrap/>
            <w:vAlign w:val="center"/>
            <w:hideMark/>
          </w:tcPr>
          <w:p w14:paraId="041632CD"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2016</w:t>
            </w:r>
          </w:p>
        </w:tc>
        <w:tc>
          <w:tcPr>
            <w:tcW w:w="1134" w:type="dxa"/>
            <w:noWrap/>
            <w:vAlign w:val="center"/>
            <w:hideMark/>
          </w:tcPr>
          <w:p w14:paraId="62A79067"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5</w:t>
            </w:r>
          </w:p>
        </w:tc>
        <w:tc>
          <w:tcPr>
            <w:tcW w:w="992" w:type="dxa"/>
            <w:noWrap/>
            <w:vAlign w:val="center"/>
            <w:hideMark/>
          </w:tcPr>
          <w:p w14:paraId="515BA685"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szt.</w:t>
            </w:r>
          </w:p>
        </w:tc>
        <w:tc>
          <w:tcPr>
            <w:tcW w:w="992" w:type="dxa"/>
            <w:noWrap/>
            <w:vAlign w:val="center"/>
            <w:hideMark/>
          </w:tcPr>
          <w:p w14:paraId="441013C2"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2026</w:t>
            </w:r>
          </w:p>
        </w:tc>
        <w:tc>
          <w:tcPr>
            <w:tcW w:w="992" w:type="dxa"/>
            <w:noWrap/>
            <w:vAlign w:val="center"/>
            <w:hideMark/>
          </w:tcPr>
          <w:p w14:paraId="37D2D258"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3</w:t>
            </w:r>
          </w:p>
        </w:tc>
        <w:tc>
          <w:tcPr>
            <w:tcW w:w="1985" w:type="dxa"/>
            <w:vAlign w:val="center"/>
            <w:hideMark/>
          </w:tcPr>
          <w:p w14:paraId="2DDC3DC8"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Sprawozdania Gminnego Ośrodka Pomocy Społecznej w Radziejowicach</w:t>
            </w:r>
          </w:p>
        </w:tc>
        <w:tc>
          <w:tcPr>
            <w:tcW w:w="1241" w:type="dxa"/>
            <w:noWrap/>
            <w:vAlign w:val="center"/>
            <w:hideMark/>
          </w:tcPr>
          <w:p w14:paraId="753AE3E4"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co rok</w:t>
            </w:r>
          </w:p>
        </w:tc>
      </w:tr>
      <w:tr w:rsidR="00A85411" w:rsidRPr="00A85411" w14:paraId="13492E21" w14:textId="77777777" w:rsidTr="00DC5DFE">
        <w:trPr>
          <w:trHeight w:val="765"/>
        </w:trPr>
        <w:tc>
          <w:tcPr>
            <w:cnfStyle w:val="001000000000" w:firstRow="0" w:lastRow="0" w:firstColumn="1" w:lastColumn="0" w:oddVBand="0" w:evenVBand="0" w:oddHBand="0" w:evenHBand="0" w:firstRowFirstColumn="0" w:firstRowLastColumn="0" w:lastRowFirstColumn="0" w:lastRowLastColumn="0"/>
            <w:tcW w:w="562" w:type="dxa"/>
            <w:vMerge w:val="restart"/>
            <w:noWrap/>
            <w:vAlign w:val="center"/>
            <w:hideMark/>
          </w:tcPr>
          <w:p w14:paraId="5AED7B1A" w14:textId="77777777" w:rsidR="00A85411" w:rsidRPr="00A85411" w:rsidRDefault="00A85411" w:rsidP="00A85411">
            <w:pPr>
              <w:spacing w:line="240" w:lineRule="auto"/>
              <w:jc w:val="center"/>
              <w:rPr>
                <w:rFonts w:eastAsia="Times New Roman" w:cs="Times New Roman"/>
                <w:color w:val="000000"/>
                <w:sz w:val="18"/>
                <w:szCs w:val="18"/>
                <w:lang w:eastAsia="pl-PL"/>
              </w:rPr>
            </w:pPr>
            <w:r w:rsidRPr="00A85411">
              <w:rPr>
                <w:rFonts w:eastAsia="Times New Roman" w:cs="Times New Roman"/>
                <w:color w:val="000000"/>
                <w:sz w:val="18"/>
                <w:szCs w:val="18"/>
                <w:lang w:eastAsia="pl-PL"/>
              </w:rPr>
              <w:t>5</w:t>
            </w:r>
          </w:p>
        </w:tc>
        <w:tc>
          <w:tcPr>
            <w:tcW w:w="2977" w:type="dxa"/>
            <w:vMerge w:val="restart"/>
            <w:vAlign w:val="center"/>
            <w:hideMark/>
          </w:tcPr>
          <w:p w14:paraId="63988D27"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A85411">
              <w:rPr>
                <w:rFonts w:eastAsia="Times New Roman" w:cs="Times New Roman"/>
                <w:b/>
                <w:color w:val="000000"/>
                <w:sz w:val="18"/>
                <w:szCs w:val="18"/>
                <w:lang w:eastAsia="pl-PL"/>
              </w:rPr>
              <w:t>Wzrost świadomości ekologicznej mieszkańców oraz tworzenie bezpiecznych warunków do życia i prowadzenia działalności gospodarczej</w:t>
            </w:r>
          </w:p>
        </w:tc>
        <w:tc>
          <w:tcPr>
            <w:tcW w:w="2126" w:type="dxa"/>
            <w:vAlign w:val="center"/>
            <w:hideMark/>
          </w:tcPr>
          <w:p w14:paraId="6E6C02E8"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Spadek liczby budynków zawierających azbest</w:t>
            </w:r>
          </w:p>
        </w:tc>
        <w:tc>
          <w:tcPr>
            <w:tcW w:w="993" w:type="dxa"/>
            <w:noWrap/>
            <w:vAlign w:val="center"/>
            <w:hideMark/>
          </w:tcPr>
          <w:p w14:paraId="40B87425"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2016</w:t>
            </w:r>
          </w:p>
        </w:tc>
        <w:tc>
          <w:tcPr>
            <w:tcW w:w="1134" w:type="dxa"/>
            <w:noWrap/>
            <w:vAlign w:val="center"/>
            <w:hideMark/>
          </w:tcPr>
          <w:p w14:paraId="7F4C7EA3"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130</w:t>
            </w:r>
          </w:p>
        </w:tc>
        <w:tc>
          <w:tcPr>
            <w:tcW w:w="992" w:type="dxa"/>
            <w:noWrap/>
            <w:vAlign w:val="center"/>
            <w:hideMark/>
          </w:tcPr>
          <w:p w14:paraId="34A33332"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szt.</w:t>
            </w:r>
          </w:p>
        </w:tc>
        <w:tc>
          <w:tcPr>
            <w:tcW w:w="992" w:type="dxa"/>
            <w:noWrap/>
            <w:vAlign w:val="center"/>
            <w:hideMark/>
          </w:tcPr>
          <w:p w14:paraId="73EFC1EE"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2026</w:t>
            </w:r>
          </w:p>
        </w:tc>
        <w:tc>
          <w:tcPr>
            <w:tcW w:w="992" w:type="dxa"/>
            <w:noWrap/>
            <w:vAlign w:val="center"/>
            <w:hideMark/>
          </w:tcPr>
          <w:p w14:paraId="4FEFAD37"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100</w:t>
            </w:r>
          </w:p>
        </w:tc>
        <w:tc>
          <w:tcPr>
            <w:tcW w:w="1985" w:type="dxa"/>
            <w:noWrap/>
            <w:vAlign w:val="center"/>
            <w:hideMark/>
          </w:tcPr>
          <w:p w14:paraId="38D4E43B"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Sprawozdania Urzędu Gminy Radziejowice</w:t>
            </w:r>
          </w:p>
        </w:tc>
        <w:tc>
          <w:tcPr>
            <w:tcW w:w="1241" w:type="dxa"/>
            <w:noWrap/>
            <w:vAlign w:val="center"/>
            <w:hideMark/>
          </w:tcPr>
          <w:p w14:paraId="5A448FB0"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co rok</w:t>
            </w:r>
          </w:p>
        </w:tc>
      </w:tr>
      <w:tr w:rsidR="00A85411" w:rsidRPr="00A85411" w14:paraId="7FEAD8E5" w14:textId="77777777" w:rsidTr="00DC5DFE">
        <w:trPr>
          <w:trHeight w:val="840"/>
        </w:trPr>
        <w:tc>
          <w:tcPr>
            <w:cnfStyle w:val="001000000000" w:firstRow="0" w:lastRow="0" w:firstColumn="1" w:lastColumn="0" w:oddVBand="0" w:evenVBand="0" w:oddHBand="0" w:evenHBand="0" w:firstRowFirstColumn="0" w:firstRowLastColumn="0" w:lastRowFirstColumn="0" w:lastRowLastColumn="0"/>
            <w:tcW w:w="562" w:type="dxa"/>
            <w:vMerge/>
            <w:vAlign w:val="center"/>
            <w:hideMark/>
          </w:tcPr>
          <w:p w14:paraId="797B5DA2" w14:textId="77777777" w:rsidR="00A85411" w:rsidRPr="00A85411" w:rsidRDefault="00A85411" w:rsidP="00A85411">
            <w:pPr>
              <w:spacing w:line="240" w:lineRule="auto"/>
              <w:jc w:val="center"/>
              <w:rPr>
                <w:rFonts w:eastAsia="Times New Roman" w:cs="Times New Roman"/>
                <w:color w:val="000000"/>
                <w:sz w:val="18"/>
                <w:szCs w:val="18"/>
                <w:lang w:eastAsia="pl-PL"/>
              </w:rPr>
            </w:pPr>
          </w:p>
        </w:tc>
        <w:tc>
          <w:tcPr>
            <w:tcW w:w="2977" w:type="dxa"/>
            <w:vMerge/>
            <w:vAlign w:val="center"/>
            <w:hideMark/>
          </w:tcPr>
          <w:p w14:paraId="0CC41228"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p>
        </w:tc>
        <w:tc>
          <w:tcPr>
            <w:tcW w:w="2126" w:type="dxa"/>
            <w:vAlign w:val="center"/>
            <w:hideMark/>
          </w:tcPr>
          <w:p w14:paraId="58F93736"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Spadek emisji liniowej</w:t>
            </w:r>
          </w:p>
        </w:tc>
        <w:tc>
          <w:tcPr>
            <w:tcW w:w="993" w:type="dxa"/>
            <w:noWrap/>
            <w:vAlign w:val="center"/>
            <w:hideMark/>
          </w:tcPr>
          <w:p w14:paraId="6BC7F2AC"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2016</w:t>
            </w:r>
          </w:p>
        </w:tc>
        <w:tc>
          <w:tcPr>
            <w:tcW w:w="1134" w:type="dxa"/>
            <w:vAlign w:val="center"/>
            <w:hideMark/>
          </w:tcPr>
          <w:p w14:paraId="70B5AB70"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3743,44</w:t>
            </w:r>
          </w:p>
        </w:tc>
        <w:tc>
          <w:tcPr>
            <w:tcW w:w="992" w:type="dxa"/>
            <w:noWrap/>
            <w:vAlign w:val="center"/>
            <w:hideMark/>
          </w:tcPr>
          <w:p w14:paraId="047EEABE"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Mg</w:t>
            </w:r>
          </w:p>
        </w:tc>
        <w:tc>
          <w:tcPr>
            <w:tcW w:w="992" w:type="dxa"/>
            <w:noWrap/>
            <w:vAlign w:val="center"/>
            <w:hideMark/>
          </w:tcPr>
          <w:p w14:paraId="140022AA"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2020</w:t>
            </w:r>
          </w:p>
        </w:tc>
        <w:tc>
          <w:tcPr>
            <w:tcW w:w="992" w:type="dxa"/>
            <w:vAlign w:val="center"/>
            <w:hideMark/>
          </w:tcPr>
          <w:p w14:paraId="643E8A9A"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3229,6</w:t>
            </w:r>
          </w:p>
        </w:tc>
        <w:tc>
          <w:tcPr>
            <w:tcW w:w="1985" w:type="dxa"/>
            <w:vAlign w:val="center"/>
            <w:hideMark/>
          </w:tcPr>
          <w:p w14:paraId="4E5834A6"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Raport z realizacji Planu Gospodarki Niskoemisyjnej dla Gminy Radziejowice</w:t>
            </w:r>
          </w:p>
        </w:tc>
        <w:tc>
          <w:tcPr>
            <w:tcW w:w="1241" w:type="dxa"/>
            <w:noWrap/>
            <w:vAlign w:val="center"/>
            <w:hideMark/>
          </w:tcPr>
          <w:p w14:paraId="28E8A411"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w 2020 roku</w:t>
            </w:r>
          </w:p>
        </w:tc>
      </w:tr>
      <w:tr w:rsidR="00A85411" w:rsidRPr="00A85411" w14:paraId="341B6E93" w14:textId="77777777" w:rsidTr="00DC5DFE">
        <w:trPr>
          <w:trHeight w:val="1365"/>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6F8FB649" w14:textId="77777777" w:rsidR="00A85411" w:rsidRPr="00A85411" w:rsidRDefault="00A85411" w:rsidP="00A85411">
            <w:pPr>
              <w:spacing w:line="240" w:lineRule="auto"/>
              <w:jc w:val="center"/>
              <w:rPr>
                <w:rFonts w:eastAsia="Times New Roman" w:cs="Times New Roman"/>
                <w:color w:val="000000"/>
                <w:sz w:val="18"/>
                <w:szCs w:val="18"/>
                <w:lang w:eastAsia="pl-PL"/>
              </w:rPr>
            </w:pPr>
            <w:r w:rsidRPr="00A85411">
              <w:rPr>
                <w:rFonts w:eastAsia="Times New Roman" w:cs="Times New Roman"/>
                <w:color w:val="000000"/>
                <w:sz w:val="18"/>
                <w:szCs w:val="18"/>
                <w:lang w:eastAsia="pl-PL"/>
              </w:rPr>
              <w:t>6</w:t>
            </w:r>
          </w:p>
        </w:tc>
        <w:tc>
          <w:tcPr>
            <w:tcW w:w="2977" w:type="dxa"/>
            <w:vAlign w:val="center"/>
            <w:hideMark/>
          </w:tcPr>
          <w:p w14:paraId="7750FA57"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A85411">
              <w:rPr>
                <w:rFonts w:eastAsia="Times New Roman" w:cs="Times New Roman"/>
                <w:b/>
                <w:color w:val="000000"/>
                <w:sz w:val="18"/>
                <w:szCs w:val="18"/>
                <w:lang w:eastAsia="pl-PL"/>
              </w:rPr>
              <w:t>Utworzenie przestrzeni stanowiącej miejsce rekreacji mieszkańców, zabawy dzieci, miejsc do uprawiania sportów i umożliwiające organizację wydarzeń kulturalnych</w:t>
            </w:r>
          </w:p>
        </w:tc>
        <w:tc>
          <w:tcPr>
            <w:tcW w:w="2126" w:type="dxa"/>
            <w:vAlign w:val="center"/>
            <w:hideMark/>
          </w:tcPr>
          <w:p w14:paraId="78A0C421"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Spadek liczby zdegradowanych budynków publicznych</w:t>
            </w:r>
          </w:p>
        </w:tc>
        <w:tc>
          <w:tcPr>
            <w:tcW w:w="993" w:type="dxa"/>
            <w:noWrap/>
            <w:vAlign w:val="center"/>
            <w:hideMark/>
          </w:tcPr>
          <w:p w14:paraId="4A910ED0"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2016</w:t>
            </w:r>
          </w:p>
        </w:tc>
        <w:tc>
          <w:tcPr>
            <w:tcW w:w="1134" w:type="dxa"/>
            <w:noWrap/>
            <w:vAlign w:val="center"/>
            <w:hideMark/>
          </w:tcPr>
          <w:p w14:paraId="39F21FE6"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1</w:t>
            </w:r>
          </w:p>
        </w:tc>
        <w:tc>
          <w:tcPr>
            <w:tcW w:w="992" w:type="dxa"/>
            <w:noWrap/>
            <w:vAlign w:val="center"/>
            <w:hideMark/>
          </w:tcPr>
          <w:p w14:paraId="18BE8855"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szt.</w:t>
            </w:r>
          </w:p>
        </w:tc>
        <w:tc>
          <w:tcPr>
            <w:tcW w:w="992" w:type="dxa"/>
            <w:noWrap/>
            <w:vAlign w:val="center"/>
            <w:hideMark/>
          </w:tcPr>
          <w:p w14:paraId="6080ED2F"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2026</w:t>
            </w:r>
          </w:p>
        </w:tc>
        <w:tc>
          <w:tcPr>
            <w:tcW w:w="992" w:type="dxa"/>
            <w:noWrap/>
            <w:vAlign w:val="center"/>
            <w:hideMark/>
          </w:tcPr>
          <w:p w14:paraId="4D1808C7"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0</w:t>
            </w:r>
          </w:p>
        </w:tc>
        <w:tc>
          <w:tcPr>
            <w:tcW w:w="1985" w:type="dxa"/>
            <w:noWrap/>
            <w:vAlign w:val="center"/>
            <w:hideMark/>
          </w:tcPr>
          <w:p w14:paraId="2E1598EE"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Sprawozdania Urzędu Gminy Radziejowice</w:t>
            </w:r>
          </w:p>
        </w:tc>
        <w:tc>
          <w:tcPr>
            <w:tcW w:w="1241" w:type="dxa"/>
            <w:noWrap/>
            <w:vAlign w:val="center"/>
            <w:hideMark/>
          </w:tcPr>
          <w:p w14:paraId="0D98A5C0"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co 2 lata</w:t>
            </w:r>
          </w:p>
        </w:tc>
      </w:tr>
      <w:tr w:rsidR="00A85411" w:rsidRPr="00A85411" w14:paraId="4A7D3207" w14:textId="77777777" w:rsidTr="00DC5DFE">
        <w:trPr>
          <w:trHeight w:val="825"/>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1B6DBD3E" w14:textId="77777777" w:rsidR="00A85411" w:rsidRPr="00A85411" w:rsidRDefault="00A85411" w:rsidP="00A85411">
            <w:pPr>
              <w:spacing w:line="240" w:lineRule="auto"/>
              <w:jc w:val="center"/>
              <w:rPr>
                <w:rFonts w:eastAsia="Times New Roman" w:cs="Times New Roman"/>
                <w:color w:val="000000"/>
                <w:sz w:val="18"/>
                <w:szCs w:val="18"/>
                <w:lang w:eastAsia="pl-PL"/>
              </w:rPr>
            </w:pPr>
            <w:r w:rsidRPr="00A85411">
              <w:rPr>
                <w:rFonts w:eastAsia="Times New Roman" w:cs="Times New Roman"/>
                <w:color w:val="000000"/>
                <w:sz w:val="18"/>
                <w:szCs w:val="18"/>
                <w:lang w:eastAsia="pl-PL"/>
              </w:rPr>
              <w:lastRenderedPageBreak/>
              <w:t>7</w:t>
            </w:r>
          </w:p>
        </w:tc>
        <w:tc>
          <w:tcPr>
            <w:tcW w:w="2977" w:type="dxa"/>
            <w:vAlign w:val="center"/>
            <w:hideMark/>
          </w:tcPr>
          <w:p w14:paraId="5C01C412"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A85411">
              <w:rPr>
                <w:rFonts w:eastAsia="Times New Roman" w:cs="Times New Roman"/>
                <w:b/>
                <w:color w:val="000000"/>
                <w:sz w:val="18"/>
                <w:szCs w:val="18"/>
                <w:lang w:eastAsia="pl-PL"/>
              </w:rPr>
              <w:t>Poprawa  warunków oraz tworzenie nowych miejsc do rozwoju dzieci i młodzieży</w:t>
            </w:r>
          </w:p>
        </w:tc>
        <w:tc>
          <w:tcPr>
            <w:tcW w:w="2126" w:type="dxa"/>
            <w:vAlign w:val="center"/>
            <w:hideMark/>
          </w:tcPr>
          <w:p w14:paraId="4ACBCA7E"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Spadek liczby zdegradowanych budynków publicznych</w:t>
            </w:r>
          </w:p>
        </w:tc>
        <w:tc>
          <w:tcPr>
            <w:tcW w:w="993" w:type="dxa"/>
            <w:noWrap/>
            <w:vAlign w:val="center"/>
            <w:hideMark/>
          </w:tcPr>
          <w:p w14:paraId="07242974"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2016</w:t>
            </w:r>
          </w:p>
        </w:tc>
        <w:tc>
          <w:tcPr>
            <w:tcW w:w="1134" w:type="dxa"/>
            <w:noWrap/>
            <w:vAlign w:val="center"/>
            <w:hideMark/>
          </w:tcPr>
          <w:p w14:paraId="11570D47"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1</w:t>
            </w:r>
          </w:p>
        </w:tc>
        <w:tc>
          <w:tcPr>
            <w:tcW w:w="992" w:type="dxa"/>
            <w:noWrap/>
            <w:vAlign w:val="center"/>
            <w:hideMark/>
          </w:tcPr>
          <w:p w14:paraId="53A510DE"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szt.</w:t>
            </w:r>
          </w:p>
        </w:tc>
        <w:tc>
          <w:tcPr>
            <w:tcW w:w="992" w:type="dxa"/>
            <w:noWrap/>
            <w:vAlign w:val="center"/>
            <w:hideMark/>
          </w:tcPr>
          <w:p w14:paraId="7E84F7B3"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2026</w:t>
            </w:r>
          </w:p>
        </w:tc>
        <w:tc>
          <w:tcPr>
            <w:tcW w:w="992" w:type="dxa"/>
            <w:noWrap/>
            <w:vAlign w:val="center"/>
            <w:hideMark/>
          </w:tcPr>
          <w:p w14:paraId="4E1F932D"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0</w:t>
            </w:r>
          </w:p>
        </w:tc>
        <w:tc>
          <w:tcPr>
            <w:tcW w:w="1985" w:type="dxa"/>
            <w:noWrap/>
            <w:vAlign w:val="center"/>
            <w:hideMark/>
          </w:tcPr>
          <w:p w14:paraId="2C5DF6A5"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Sprawozdania Urzędu Gminy Radziejowice</w:t>
            </w:r>
          </w:p>
        </w:tc>
        <w:tc>
          <w:tcPr>
            <w:tcW w:w="1241" w:type="dxa"/>
            <w:noWrap/>
            <w:vAlign w:val="center"/>
            <w:hideMark/>
          </w:tcPr>
          <w:p w14:paraId="2BCBF4DB"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co 2 lata</w:t>
            </w:r>
          </w:p>
        </w:tc>
      </w:tr>
      <w:tr w:rsidR="00A85411" w:rsidRPr="00A85411" w14:paraId="612AFAB9" w14:textId="77777777" w:rsidTr="00DC5DFE">
        <w:trPr>
          <w:trHeight w:val="420"/>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3FF5006C" w14:textId="77777777" w:rsidR="00A85411" w:rsidRPr="00A85411" w:rsidRDefault="00A85411" w:rsidP="00A85411">
            <w:pPr>
              <w:spacing w:line="240" w:lineRule="auto"/>
              <w:jc w:val="center"/>
              <w:rPr>
                <w:rFonts w:eastAsia="Times New Roman" w:cs="Times New Roman"/>
                <w:color w:val="000000"/>
                <w:sz w:val="18"/>
                <w:szCs w:val="18"/>
                <w:lang w:eastAsia="pl-PL"/>
              </w:rPr>
            </w:pPr>
            <w:r w:rsidRPr="00A85411">
              <w:rPr>
                <w:rFonts w:eastAsia="Times New Roman" w:cs="Times New Roman"/>
                <w:color w:val="000000"/>
                <w:sz w:val="18"/>
                <w:szCs w:val="18"/>
                <w:lang w:eastAsia="pl-PL"/>
              </w:rPr>
              <w:t>8</w:t>
            </w:r>
          </w:p>
        </w:tc>
        <w:tc>
          <w:tcPr>
            <w:tcW w:w="2977" w:type="dxa"/>
            <w:vAlign w:val="center"/>
            <w:hideMark/>
          </w:tcPr>
          <w:p w14:paraId="351E0CD2"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A85411">
              <w:rPr>
                <w:rFonts w:eastAsia="Times New Roman" w:cs="Times New Roman"/>
                <w:b/>
                <w:color w:val="000000"/>
                <w:sz w:val="18"/>
                <w:szCs w:val="18"/>
                <w:lang w:eastAsia="pl-PL"/>
              </w:rPr>
              <w:t>Aktywizacja i integracja mieszkańców</w:t>
            </w:r>
          </w:p>
        </w:tc>
        <w:tc>
          <w:tcPr>
            <w:tcW w:w="2126" w:type="dxa"/>
            <w:noWrap/>
            <w:vAlign w:val="center"/>
            <w:hideMark/>
          </w:tcPr>
          <w:p w14:paraId="5CDEA91B"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Wzrost frekwencji wyborczej</w:t>
            </w:r>
          </w:p>
        </w:tc>
        <w:tc>
          <w:tcPr>
            <w:tcW w:w="993" w:type="dxa"/>
            <w:noWrap/>
            <w:vAlign w:val="center"/>
            <w:hideMark/>
          </w:tcPr>
          <w:p w14:paraId="650A6253"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2015</w:t>
            </w:r>
          </w:p>
        </w:tc>
        <w:tc>
          <w:tcPr>
            <w:tcW w:w="1134" w:type="dxa"/>
            <w:noWrap/>
            <w:vAlign w:val="center"/>
            <w:hideMark/>
          </w:tcPr>
          <w:p w14:paraId="5A6AEB1C"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48,59</w:t>
            </w:r>
          </w:p>
        </w:tc>
        <w:tc>
          <w:tcPr>
            <w:tcW w:w="992" w:type="dxa"/>
            <w:noWrap/>
            <w:vAlign w:val="center"/>
            <w:hideMark/>
          </w:tcPr>
          <w:p w14:paraId="52CA6CA9"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w:t>
            </w:r>
          </w:p>
        </w:tc>
        <w:tc>
          <w:tcPr>
            <w:tcW w:w="992" w:type="dxa"/>
            <w:noWrap/>
            <w:vAlign w:val="center"/>
            <w:hideMark/>
          </w:tcPr>
          <w:p w14:paraId="3AB760EB"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2023</w:t>
            </w:r>
          </w:p>
        </w:tc>
        <w:tc>
          <w:tcPr>
            <w:tcW w:w="992" w:type="dxa"/>
            <w:noWrap/>
            <w:vAlign w:val="center"/>
            <w:hideMark/>
          </w:tcPr>
          <w:p w14:paraId="280DE2D3"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53,01</w:t>
            </w:r>
          </w:p>
        </w:tc>
        <w:tc>
          <w:tcPr>
            <w:tcW w:w="1985" w:type="dxa"/>
            <w:noWrap/>
            <w:vAlign w:val="center"/>
            <w:hideMark/>
          </w:tcPr>
          <w:p w14:paraId="37C38F1F"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Ogłoszenie wyników przez PKW</w:t>
            </w:r>
          </w:p>
        </w:tc>
        <w:tc>
          <w:tcPr>
            <w:tcW w:w="1241" w:type="dxa"/>
            <w:noWrap/>
            <w:vAlign w:val="center"/>
            <w:hideMark/>
          </w:tcPr>
          <w:p w14:paraId="64566343" w14:textId="77777777" w:rsidR="00A85411" w:rsidRPr="00A85411" w:rsidRDefault="00A85411" w:rsidP="00A8541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A85411">
              <w:rPr>
                <w:rFonts w:eastAsia="Times New Roman" w:cs="Times New Roman"/>
                <w:color w:val="000000"/>
                <w:sz w:val="18"/>
                <w:szCs w:val="18"/>
                <w:lang w:eastAsia="pl-PL"/>
              </w:rPr>
              <w:t>co 4 lata</w:t>
            </w:r>
          </w:p>
        </w:tc>
      </w:tr>
    </w:tbl>
    <w:p w14:paraId="1C6A265B" w14:textId="77777777" w:rsidR="00A85411" w:rsidRPr="00A85411" w:rsidRDefault="00A85411" w:rsidP="00A85411"/>
    <w:p w14:paraId="207C2634" w14:textId="7C9E4CA7" w:rsidR="00B16A2A" w:rsidRDefault="00A85411" w:rsidP="00B16A2A">
      <w:pPr>
        <w:pStyle w:val="Legenda"/>
      </w:pPr>
      <w:r>
        <w:tab/>
      </w:r>
      <w:bookmarkStart w:id="91" w:name="_Toc502216940"/>
      <w:r w:rsidR="00B16A2A">
        <w:t xml:space="preserve">Tabela </w:t>
      </w:r>
      <w:fldSimple w:instr=" SEQ Tabela \* ARABIC ">
        <w:r w:rsidR="00D5615C">
          <w:rPr>
            <w:noProof/>
          </w:rPr>
          <w:t>13</w:t>
        </w:r>
      </w:fldSimple>
      <w:r w:rsidR="00B16A2A">
        <w:t>. Wskaźniki monitoringu dla Podobszaru D (źródło: opracowanie własne)</w:t>
      </w:r>
      <w:bookmarkEnd w:id="91"/>
    </w:p>
    <w:tbl>
      <w:tblPr>
        <w:tblStyle w:val="Tabelasiatki1jasnaakcent6"/>
        <w:tblW w:w="0" w:type="auto"/>
        <w:tblLook w:val="04A0" w:firstRow="1" w:lastRow="0" w:firstColumn="1" w:lastColumn="0" w:noHBand="0" w:noVBand="1"/>
      </w:tblPr>
      <w:tblGrid>
        <w:gridCol w:w="429"/>
        <w:gridCol w:w="2683"/>
        <w:gridCol w:w="2410"/>
        <w:gridCol w:w="992"/>
        <w:gridCol w:w="1134"/>
        <w:gridCol w:w="1031"/>
        <w:gridCol w:w="1097"/>
        <w:gridCol w:w="992"/>
        <w:gridCol w:w="1960"/>
        <w:gridCol w:w="1266"/>
      </w:tblGrid>
      <w:tr w:rsidR="00B16A2A" w:rsidRPr="00B16A2A" w14:paraId="025AB7EC" w14:textId="77777777" w:rsidTr="00EE55C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val="restart"/>
            <w:noWrap/>
            <w:vAlign w:val="center"/>
            <w:hideMark/>
          </w:tcPr>
          <w:p w14:paraId="11F223BF" w14:textId="77777777" w:rsidR="00B16A2A" w:rsidRPr="00B16A2A" w:rsidRDefault="00B16A2A" w:rsidP="00B16A2A">
            <w:pPr>
              <w:spacing w:line="240" w:lineRule="auto"/>
              <w:jc w:val="center"/>
              <w:rPr>
                <w:rFonts w:eastAsia="Times New Roman" w:cs="Times New Roman"/>
                <w:color w:val="000000"/>
                <w:sz w:val="18"/>
                <w:szCs w:val="18"/>
                <w:lang w:eastAsia="pl-PL"/>
              </w:rPr>
            </w:pPr>
            <w:r w:rsidRPr="00B16A2A">
              <w:rPr>
                <w:rFonts w:eastAsia="Times New Roman" w:cs="Times New Roman"/>
                <w:color w:val="000000"/>
                <w:sz w:val="18"/>
                <w:szCs w:val="18"/>
                <w:lang w:eastAsia="pl-PL"/>
              </w:rPr>
              <w:t>Lp.</w:t>
            </w:r>
          </w:p>
        </w:tc>
        <w:tc>
          <w:tcPr>
            <w:tcW w:w="2683" w:type="dxa"/>
            <w:vMerge w:val="restart"/>
            <w:noWrap/>
            <w:vAlign w:val="center"/>
            <w:hideMark/>
          </w:tcPr>
          <w:p w14:paraId="1151FF3A" w14:textId="77777777" w:rsidR="00B16A2A" w:rsidRPr="00B16A2A" w:rsidRDefault="00B16A2A" w:rsidP="00B16A2A">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Cele szczegółowe</w:t>
            </w:r>
          </w:p>
        </w:tc>
        <w:tc>
          <w:tcPr>
            <w:tcW w:w="10882" w:type="dxa"/>
            <w:gridSpan w:val="8"/>
            <w:vAlign w:val="center"/>
            <w:hideMark/>
          </w:tcPr>
          <w:p w14:paraId="11B90753" w14:textId="77777777" w:rsidR="00B16A2A" w:rsidRPr="00B16A2A" w:rsidRDefault="00B16A2A" w:rsidP="00B16A2A">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Wskaźnik monitoringu</w:t>
            </w:r>
          </w:p>
        </w:tc>
      </w:tr>
      <w:tr w:rsidR="00B16A2A" w:rsidRPr="00B16A2A" w14:paraId="75708785" w14:textId="77777777" w:rsidTr="00EE55CE">
        <w:trPr>
          <w:trHeight w:val="4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6D4E981F" w14:textId="77777777" w:rsidR="00B16A2A" w:rsidRPr="00B16A2A" w:rsidRDefault="00B16A2A" w:rsidP="00B16A2A">
            <w:pPr>
              <w:spacing w:line="240" w:lineRule="auto"/>
              <w:jc w:val="center"/>
              <w:rPr>
                <w:rFonts w:eastAsia="Times New Roman" w:cs="Times New Roman"/>
                <w:color w:val="000000"/>
                <w:sz w:val="18"/>
                <w:szCs w:val="18"/>
                <w:lang w:eastAsia="pl-PL"/>
              </w:rPr>
            </w:pPr>
          </w:p>
        </w:tc>
        <w:tc>
          <w:tcPr>
            <w:tcW w:w="2683" w:type="dxa"/>
            <w:vMerge/>
            <w:vAlign w:val="center"/>
            <w:hideMark/>
          </w:tcPr>
          <w:p w14:paraId="7B2ED0BA"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p>
        </w:tc>
        <w:tc>
          <w:tcPr>
            <w:tcW w:w="2410" w:type="dxa"/>
            <w:noWrap/>
            <w:vAlign w:val="center"/>
            <w:hideMark/>
          </w:tcPr>
          <w:p w14:paraId="4E0A5CE4"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16A2A">
              <w:rPr>
                <w:rFonts w:eastAsia="Times New Roman" w:cs="Times New Roman"/>
                <w:b/>
                <w:color w:val="000000"/>
                <w:sz w:val="18"/>
                <w:szCs w:val="18"/>
                <w:lang w:eastAsia="pl-PL"/>
              </w:rPr>
              <w:t>Nazwa</w:t>
            </w:r>
          </w:p>
        </w:tc>
        <w:tc>
          <w:tcPr>
            <w:tcW w:w="992" w:type="dxa"/>
            <w:noWrap/>
            <w:vAlign w:val="center"/>
            <w:hideMark/>
          </w:tcPr>
          <w:p w14:paraId="7E9A7143"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16A2A">
              <w:rPr>
                <w:rFonts w:eastAsia="Times New Roman" w:cs="Times New Roman"/>
                <w:b/>
                <w:color w:val="000000"/>
                <w:sz w:val="18"/>
                <w:szCs w:val="18"/>
                <w:lang w:eastAsia="pl-PL"/>
              </w:rPr>
              <w:t>Rok bazowy</w:t>
            </w:r>
          </w:p>
        </w:tc>
        <w:tc>
          <w:tcPr>
            <w:tcW w:w="1134" w:type="dxa"/>
            <w:noWrap/>
            <w:vAlign w:val="center"/>
            <w:hideMark/>
          </w:tcPr>
          <w:p w14:paraId="05F820C3"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16A2A">
              <w:rPr>
                <w:rFonts w:eastAsia="Times New Roman" w:cs="Times New Roman"/>
                <w:b/>
                <w:color w:val="000000"/>
                <w:sz w:val="18"/>
                <w:szCs w:val="18"/>
                <w:lang w:eastAsia="pl-PL"/>
              </w:rPr>
              <w:t>Wartość bazowa</w:t>
            </w:r>
          </w:p>
        </w:tc>
        <w:tc>
          <w:tcPr>
            <w:tcW w:w="1031" w:type="dxa"/>
            <w:noWrap/>
            <w:vAlign w:val="center"/>
            <w:hideMark/>
          </w:tcPr>
          <w:p w14:paraId="1B0D916A"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16A2A">
              <w:rPr>
                <w:rFonts w:eastAsia="Times New Roman" w:cs="Times New Roman"/>
                <w:b/>
                <w:color w:val="000000"/>
                <w:sz w:val="18"/>
                <w:szCs w:val="18"/>
                <w:lang w:eastAsia="pl-PL"/>
              </w:rPr>
              <w:t>Jednostka</w:t>
            </w:r>
          </w:p>
        </w:tc>
        <w:tc>
          <w:tcPr>
            <w:tcW w:w="1097" w:type="dxa"/>
            <w:noWrap/>
            <w:vAlign w:val="center"/>
            <w:hideMark/>
          </w:tcPr>
          <w:p w14:paraId="7290484D"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16A2A">
              <w:rPr>
                <w:rFonts w:eastAsia="Times New Roman" w:cs="Times New Roman"/>
                <w:b/>
                <w:color w:val="000000"/>
                <w:sz w:val="18"/>
                <w:szCs w:val="18"/>
                <w:lang w:eastAsia="pl-PL"/>
              </w:rPr>
              <w:t>Rok docelowy</w:t>
            </w:r>
          </w:p>
        </w:tc>
        <w:tc>
          <w:tcPr>
            <w:tcW w:w="992" w:type="dxa"/>
            <w:noWrap/>
            <w:vAlign w:val="center"/>
            <w:hideMark/>
          </w:tcPr>
          <w:p w14:paraId="2432A60A"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16A2A">
              <w:rPr>
                <w:rFonts w:eastAsia="Times New Roman" w:cs="Times New Roman"/>
                <w:b/>
                <w:color w:val="000000"/>
                <w:sz w:val="18"/>
                <w:szCs w:val="18"/>
                <w:lang w:eastAsia="pl-PL"/>
              </w:rPr>
              <w:t>Wartość docelowa</w:t>
            </w:r>
          </w:p>
        </w:tc>
        <w:tc>
          <w:tcPr>
            <w:tcW w:w="1960" w:type="dxa"/>
            <w:noWrap/>
            <w:vAlign w:val="center"/>
            <w:hideMark/>
          </w:tcPr>
          <w:p w14:paraId="46188F0C"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16A2A">
              <w:rPr>
                <w:rFonts w:eastAsia="Times New Roman" w:cs="Times New Roman"/>
                <w:b/>
                <w:color w:val="000000"/>
                <w:sz w:val="18"/>
                <w:szCs w:val="18"/>
                <w:lang w:eastAsia="pl-PL"/>
              </w:rPr>
              <w:t>Sposób oceny/źródło pozyskanych danych</w:t>
            </w:r>
          </w:p>
        </w:tc>
        <w:tc>
          <w:tcPr>
            <w:tcW w:w="1266" w:type="dxa"/>
            <w:noWrap/>
            <w:vAlign w:val="center"/>
            <w:hideMark/>
          </w:tcPr>
          <w:p w14:paraId="373488CA"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16A2A">
              <w:rPr>
                <w:rFonts w:eastAsia="Times New Roman" w:cs="Times New Roman"/>
                <w:b/>
                <w:color w:val="000000"/>
                <w:sz w:val="18"/>
                <w:szCs w:val="18"/>
                <w:lang w:eastAsia="pl-PL"/>
              </w:rPr>
              <w:t>Częstotliwość pomiaru</w:t>
            </w:r>
          </w:p>
        </w:tc>
      </w:tr>
      <w:tr w:rsidR="00B16A2A" w:rsidRPr="00B16A2A" w14:paraId="5980CD9B" w14:textId="77777777" w:rsidTr="00EE55CE">
        <w:trPr>
          <w:trHeight w:val="782"/>
        </w:trPr>
        <w:tc>
          <w:tcPr>
            <w:cnfStyle w:val="001000000000" w:firstRow="0" w:lastRow="0" w:firstColumn="1" w:lastColumn="0" w:oddVBand="0" w:evenVBand="0" w:oddHBand="0" w:evenHBand="0" w:firstRowFirstColumn="0" w:firstRowLastColumn="0" w:lastRowFirstColumn="0" w:lastRowLastColumn="0"/>
            <w:tcW w:w="0" w:type="auto"/>
            <w:vMerge w:val="restart"/>
            <w:noWrap/>
            <w:vAlign w:val="center"/>
            <w:hideMark/>
          </w:tcPr>
          <w:p w14:paraId="790BE6DC" w14:textId="77777777" w:rsidR="00B16A2A" w:rsidRPr="00B16A2A" w:rsidRDefault="00B16A2A" w:rsidP="00B16A2A">
            <w:pPr>
              <w:spacing w:line="240" w:lineRule="auto"/>
              <w:jc w:val="center"/>
              <w:rPr>
                <w:rFonts w:eastAsia="Times New Roman" w:cs="Times New Roman"/>
                <w:color w:val="000000"/>
                <w:sz w:val="18"/>
                <w:szCs w:val="18"/>
                <w:lang w:eastAsia="pl-PL"/>
              </w:rPr>
            </w:pPr>
            <w:r w:rsidRPr="00B16A2A">
              <w:rPr>
                <w:rFonts w:eastAsia="Times New Roman" w:cs="Times New Roman"/>
                <w:color w:val="000000"/>
                <w:sz w:val="18"/>
                <w:szCs w:val="18"/>
                <w:lang w:eastAsia="pl-PL"/>
              </w:rPr>
              <w:t>1</w:t>
            </w:r>
          </w:p>
        </w:tc>
        <w:tc>
          <w:tcPr>
            <w:tcW w:w="2683" w:type="dxa"/>
            <w:vMerge w:val="restart"/>
            <w:vAlign w:val="center"/>
            <w:hideMark/>
          </w:tcPr>
          <w:p w14:paraId="58A47557"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16A2A">
              <w:rPr>
                <w:rFonts w:eastAsia="Times New Roman" w:cs="Times New Roman"/>
                <w:b/>
                <w:color w:val="000000"/>
                <w:sz w:val="18"/>
                <w:szCs w:val="18"/>
                <w:lang w:eastAsia="pl-PL"/>
              </w:rPr>
              <w:t>Regulacja i dbałość o bezpieczeństwo publiczne i w ruchu drogowym</w:t>
            </w:r>
          </w:p>
        </w:tc>
        <w:tc>
          <w:tcPr>
            <w:tcW w:w="2410" w:type="dxa"/>
            <w:vAlign w:val="center"/>
            <w:hideMark/>
          </w:tcPr>
          <w:p w14:paraId="38366857"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Spadek liczby zdegradowanych budynków publicznych</w:t>
            </w:r>
          </w:p>
        </w:tc>
        <w:tc>
          <w:tcPr>
            <w:tcW w:w="992" w:type="dxa"/>
            <w:noWrap/>
            <w:vAlign w:val="center"/>
            <w:hideMark/>
          </w:tcPr>
          <w:p w14:paraId="1A4DB45D"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2016</w:t>
            </w:r>
          </w:p>
        </w:tc>
        <w:tc>
          <w:tcPr>
            <w:tcW w:w="1134" w:type="dxa"/>
            <w:noWrap/>
            <w:vAlign w:val="center"/>
            <w:hideMark/>
          </w:tcPr>
          <w:p w14:paraId="320D16B3"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1</w:t>
            </w:r>
          </w:p>
        </w:tc>
        <w:tc>
          <w:tcPr>
            <w:tcW w:w="1031" w:type="dxa"/>
            <w:noWrap/>
            <w:vAlign w:val="center"/>
            <w:hideMark/>
          </w:tcPr>
          <w:p w14:paraId="3B2C8C5F"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szt.</w:t>
            </w:r>
          </w:p>
        </w:tc>
        <w:tc>
          <w:tcPr>
            <w:tcW w:w="1097" w:type="dxa"/>
            <w:noWrap/>
            <w:vAlign w:val="center"/>
            <w:hideMark/>
          </w:tcPr>
          <w:p w14:paraId="3711ECF5"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2026</w:t>
            </w:r>
          </w:p>
        </w:tc>
        <w:tc>
          <w:tcPr>
            <w:tcW w:w="992" w:type="dxa"/>
            <w:noWrap/>
            <w:vAlign w:val="center"/>
            <w:hideMark/>
          </w:tcPr>
          <w:p w14:paraId="45BC41AE"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0</w:t>
            </w:r>
          </w:p>
        </w:tc>
        <w:tc>
          <w:tcPr>
            <w:tcW w:w="1960" w:type="dxa"/>
            <w:noWrap/>
            <w:vAlign w:val="center"/>
            <w:hideMark/>
          </w:tcPr>
          <w:p w14:paraId="62307F69"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Sprawozdania Urzędu Gminy Radziejowice</w:t>
            </w:r>
          </w:p>
        </w:tc>
        <w:tc>
          <w:tcPr>
            <w:tcW w:w="1266" w:type="dxa"/>
            <w:noWrap/>
            <w:vAlign w:val="center"/>
            <w:hideMark/>
          </w:tcPr>
          <w:p w14:paraId="7994B8C1"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co 2 lata</w:t>
            </w:r>
          </w:p>
        </w:tc>
      </w:tr>
      <w:tr w:rsidR="00B16A2A" w:rsidRPr="00B16A2A" w14:paraId="5D88329C" w14:textId="77777777" w:rsidTr="00EE55CE">
        <w:trPr>
          <w:trHeight w:val="54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3D5C9923" w14:textId="77777777" w:rsidR="00B16A2A" w:rsidRPr="00B16A2A" w:rsidRDefault="00B16A2A" w:rsidP="00B16A2A">
            <w:pPr>
              <w:spacing w:line="240" w:lineRule="auto"/>
              <w:jc w:val="center"/>
              <w:rPr>
                <w:rFonts w:eastAsia="Times New Roman" w:cs="Times New Roman"/>
                <w:color w:val="000000"/>
                <w:sz w:val="18"/>
                <w:szCs w:val="18"/>
                <w:lang w:eastAsia="pl-PL"/>
              </w:rPr>
            </w:pPr>
          </w:p>
        </w:tc>
        <w:tc>
          <w:tcPr>
            <w:tcW w:w="2683" w:type="dxa"/>
            <w:vMerge/>
            <w:vAlign w:val="center"/>
            <w:hideMark/>
          </w:tcPr>
          <w:p w14:paraId="246BA7C9"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p>
        </w:tc>
        <w:tc>
          <w:tcPr>
            <w:tcW w:w="2410" w:type="dxa"/>
            <w:vAlign w:val="center"/>
            <w:hideMark/>
          </w:tcPr>
          <w:p w14:paraId="51109C37"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Spadek liczby budynków zawierających azbest</w:t>
            </w:r>
          </w:p>
        </w:tc>
        <w:tc>
          <w:tcPr>
            <w:tcW w:w="992" w:type="dxa"/>
            <w:noWrap/>
            <w:vAlign w:val="center"/>
            <w:hideMark/>
          </w:tcPr>
          <w:p w14:paraId="0545CDCA"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2016</w:t>
            </w:r>
          </w:p>
        </w:tc>
        <w:tc>
          <w:tcPr>
            <w:tcW w:w="1134" w:type="dxa"/>
            <w:noWrap/>
            <w:vAlign w:val="center"/>
            <w:hideMark/>
          </w:tcPr>
          <w:p w14:paraId="61F46FC2"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109</w:t>
            </w:r>
          </w:p>
        </w:tc>
        <w:tc>
          <w:tcPr>
            <w:tcW w:w="1031" w:type="dxa"/>
            <w:noWrap/>
            <w:vAlign w:val="center"/>
            <w:hideMark/>
          </w:tcPr>
          <w:p w14:paraId="79705A36"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szt.</w:t>
            </w:r>
          </w:p>
        </w:tc>
        <w:tc>
          <w:tcPr>
            <w:tcW w:w="1097" w:type="dxa"/>
            <w:noWrap/>
            <w:vAlign w:val="center"/>
            <w:hideMark/>
          </w:tcPr>
          <w:p w14:paraId="6641C9AB"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2026</w:t>
            </w:r>
          </w:p>
        </w:tc>
        <w:tc>
          <w:tcPr>
            <w:tcW w:w="992" w:type="dxa"/>
            <w:noWrap/>
            <w:vAlign w:val="center"/>
            <w:hideMark/>
          </w:tcPr>
          <w:p w14:paraId="04E28F4C"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89</w:t>
            </w:r>
          </w:p>
        </w:tc>
        <w:tc>
          <w:tcPr>
            <w:tcW w:w="1960" w:type="dxa"/>
            <w:noWrap/>
            <w:vAlign w:val="center"/>
            <w:hideMark/>
          </w:tcPr>
          <w:p w14:paraId="02A018DA"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Sprawozdania Urzędu Gminy Radziejowice</w:t>
            </w:r>
          </w:p>
        </w:tc>
        <w:tc>
          <w:tcPr>
            <w:tcW w:w="1266" w:type="dxa"/>
            <w:noWrap/>
            <w:vAlign w:val="center"/>
            <w:hideMark/>
          </w:tcPr>
          <w:p w14:paraId="52E60630"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co rok</w:t>
            </w:r>
          </w:p>
        </w:tc>
      </w:tr>
      <w:tr w:rsidR="00B16A2A" w:rsidRPr="00B16A2A" w14:paraId="73C12742" w14:textId="77777777" w:rsidTr="00EE55CE">
        <w:trPr>
          <w:trHeight w:val="112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D0A6CFA" w14:textId="77777777" w:rsidR="00B16A2A" w:rsidRPr="00B16A2A" w:rsidRDefault="00B16A2A" w:rsidP="00B16A2A">
            <w:pPr>
              <w:spacing w:line="240" w:lineRule="auto"/>
              <w:jc w:val="center"/>
              <w:rPr>
                <w:rFonts w:eastAsia="Times New Roman" w:cs="Times New Roman"/>
                <w:color w:val="000000"/>
                <w:sz w:val="18"/>
                <w:szCs w:val="18"/>
                <w:lang w:eastAsia="pl-PL"/>
              </w:rPr>
            </w:pPr>
            <w:r w:rsidRPr="00B16A2A">
              <w:rPr>
                <w:rFonts w:eastAsia="Times New Roman" w:cs="Times New Roman"/>
                <w:color w:val="000000"/>
                <w:sz w:val="18"/>
                <w:szCs w:val="18"/>
                <w:lang w:eastAsia="pl-PL"/>
              </w:rPr>
              <w:t>2</w:t>
            </w:r>
          </w:p>
        </w:tc>
        <w:tc>
          <w:tcPr>
            <w:tcW w:w="2683" w:type="dxa"/>
            <w:vAlign w:val="center"/>
            <w:hideMark/>
          </w:tcPr>
          <w:p w14:paraId="240398A6"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16A2A">
              <w:rPr>
                <w:rFonts w:eastAsia="Times New Roman" w:cs="Times New Roman"/>
                <w:b/>
                <w:color w:val="000000"/>
                <w:sz w:val="18"/>
                <w:szCs w:val="18"/>
                <w:lang w:eastAsia="pl-PL"/>
              </w:rPr>
              <w:t>Zwiększenie dostępności i funkcjonalności przestrzeni publicznych dla osób niepełnosprawnych i starszych</w:t>
            </w:r>
          </w:p>
        </w:tc>
        <w:tc>
          <w:tcPr>
            <w:tcW w:w="2410" w:type="dxa"/>
            <w:vAlign w:val="center"/>
            <w:hideMark/>
          </w:tcPr>
          <w:p w14:paraId="3903EC60"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Spadek liczby świadczeń przyznanych ze względu na niepełnosprawność</w:t>
            </w:r>
          </w:p>
        </w:tc>
        <w:tc>
          <w:tcPr>
            <w:tcW w:w="992" w:type="dxa"/>
            <w:noWrap/>
            <w:vAlign w:val="center"/>
            <w:hideMark/>
          </w:tcPr>
          <w:p w14:paraId="668FF112"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2016</w:t>
            </w:r>
          </w:p>
        </w:tc>
        <w:tc>
          <w:tcPr>
            <w:tcW w:w="1134" w:type="dxa"/>
            <w:noWrap/>
            <w:vAlign w:val="center"/>
            <w:hideMark/>
          </w:tcPr>
          <w:p w14:paraId="3B202358"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3</w:t>
            </w:r>
          </w:p>
        </w:tc>
        <w:tc>
          <w:tcPr>
            <w:tcW w:w="1031" w:type="dxa"/>
            <w:noWrap/>
            <w:vAlign w:val="center"/>
            <w:hideMark/>
          </w:tcPr>
          <w:p w14:paraId="5AF8BEB5"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szt.</w:t>
            </w:r>
          </w:p>
        </w:tc>
        <w:tc>
          <w:tcPr>
            <w:tcW w:w="1097" w:type="dxa"/>
            <w:noWrap/>
            <w:vAlign w:val="center"/>
            <w:hideMark/>
          </w:tcPr>
          <w:p w14:paraId="13B91A7F"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2026</w:t>
            </w:r>
          </w:p>
        </w:tc>
        <w:tc>
          <w:tcPr>
            <w:tcW w:w="992" w:type="dxa"/>
            <w:noWrap/>
            <w:vAlign w:val="center"/>
            <w:hideMark/>
          </w:tcPr>
          <w:p w14:paraId="3F3A2D77"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1</w:t>
            </w:r>
          </w:p>
        </w:tc>
        <w:tc>
          <w:tcPr>
            <w:tcW w:w="1960" w:type="dxa"/>
            <w:vAlign w:val="center"/>
            <w:hideMark/>
          </w:tcPr>
          <w:p w14:paraId="35EEF1F7"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Sprawozdania Gminnego Ośrodka Pomocy Społecznej w Radziejowicach</w:t>
            </w:r>
          </w:p>
        </w:tc>
        <w:tc>
          <w:tcPr>
            <w:tcW w:w="1266" w:type="dxa"/>
            <w:noWrap/>
            <w:vAlign w:val="center"/>
            <w:hideMark/>
          </w:tcPr>
          <w:p w14:paraId="2AC5725D"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co rok</w:t>
            </w:r>
          </w:p>
        </w:tc>
      </w:tr>
      <w:tr w:rsidR="00B16A2A" w:rsidRPr="00B16A2A" w14:paraId="77F20BB2" w14:textId="77777777" w:rsidTr="00EE55CE">
        <w:trPr>
          <w:trHeight w:val="801"/>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40C0822" w14:textId="77777777" w:rsidR="00B16A2A" w:rsidRPr="00B16A2A" w:rsidRDefault="00B16A2A" w:rsidP="00B16A2A">
            <w:pPr>
              <w:spacing w:line="240" w:lineRule="auto"/>
              <w:jc w:val="center"/>
              <w:rPr>
                <w:rFonts w:eastAsia="Times New Roman" w:cs="Times New Roman"/>
                <w:color w:val="000000"/>
                <w:sz w:val="18"/>
                <w:szCs w:val="18"/>
                <w:lang w:eastAsia="pl-PL"/>
              </w:rPr>
            </w:pPr>
            <w:r w:rsidRPr="00B16A2A">
              <w:rPr>
                <w:rFonts w:eastAsia="Times New Roman" w:cs="Times New Roman"/>
                <w:color w:val="000000"/>
                <w:sz w:val="18"/>
                <w:szCs w:val="18"/>
                <w:lang w:eastAsia="pl-PL"/>
              </w:rPr>
              <w:t>3</w:t>
            </w:r>
          </w:p>
        </w:tc>
        <w:tc>
          <w:tcPr>
            <w:tcW w:w="2683" w:type="dxa"/>
            <w:vAlign w:val="center"/>
            <w:hideMark/>
          </w:tcPr>
          <w:p w14:paraId="6CA0F59D"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16A2A">
              <w:rPr>
                <w:rFonts w:eastAsia="Times New Roman" w:cs="Times New Roman"/>
                <w:b/>
                <w:color w:val="000000"/>
                <w:sz w:val="18"/>
                <w:szCs w:val="18"/>
                <w:lang w:eastAsia="pl-PL"/>
              </w:rPr>
              <w:t>Poprawa stanu technicznego infrastruktury publicznej</w:t>
            </w:r>
          </w:p>
        </w:tc>
        <w:tc>
          <w:tcPr>
            <w:tcW w:w="2410" w:type="dxa"/>
            <w:vAlign w:val="center"/>
            <w:hideMark/>
          </w:tcPr>
          <w:p w14:paraId="75FB6C23"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Spadek liczby zdegradowanych budynków publicznych</w:t>
            </w:r>
          </w:p>
        </w:tc>
        <w:tc>
          <w:tcPr>
            <w:tcW w:w="992" w:type="dxa"/>
            <w:noWrap/>
            <w:vAlign w:val="center"/>
            <w:hideMark/>
          </w:tcPr>
          <w:p w14:paraId="49706E54"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2016</w:t>
            </w:r>
          </w:p>
        </w:tc>
        <w:tc>
          <w:tcPr>
            <w:tcW w:w="1134" w:type="dxa"/>
            <w:noWrap/>
            <w:vAlign w:val="center"/>
            <w:hideMark/>
          </w:tcPr>
          <w:p w14:paraId="794570D7"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1</w:t>
            </w:r>
          </w:p>
        </w:tc>
        <w:tc>
          <w:tcPr>
            <w:tcW w:w="1031" w:type="dxa"/>
            <w:noWrap/>
            <w:vAlign w:val="center"/>
            <w:hideMark/>
          </w:tcPr>
          <w:p w14:paraId="7806F09F"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szt.</w:t>
            </w:r>
          </w:p>
        </w:tc>
        <w:tc>
          <w:tcPr>
            <w:tcW w:w="1097" w:type="dxa"/>
            <w:noWrap/>
            <w:vAlign w:val="center"/>
            <w:hideMark/>
          </w:tcPr>
          <w:p w14:paraId="3D4A022B"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2026</w:t>
            </w:r>
          </w:p>
        </w:tc>
        <w:tc>
          <w:tcPr>
            <w:tcW w:w="992" w:type="dxa"/>
            <w:noWrap/>
            <w:vAlign w:val="center"/>
            <w:hideMark/>
          </w:tcPr>
          <w:p w14:paraId="5B41EF94"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0</w:t>
            </w:r>
          </w:p>
        </w:tc>
        <w:tc>
          <w:tcPr>
            <w:tcW w:w="1960" w:type="dxa"/>
            <w:noWrap/>
            <w:vAlign w:val="center"/>
            <w:hideMark/>
          </w:tcPr>
          <w:p w14:paraId="0B90F74E"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Sprawozdania Urzędu Gminy Radziejowice</w:t>
            </w:r>
          </w:p>
        </w:tc>
        <w:tc>
          <w:tcPr>
            <w:tcW w:w="1266" w:type="dxa"/>
            <w:noWrap/>
            <w:vAlign w:val="center"/>
            <w:hideMark/>
          </w:tcPr>
          <w:p w14:paraId="536C2C73"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co 2 lata</w:t>
            </w:r>
          </w:p>
        </w:tc>
      </w:tr>
      <w:tr w:rsidR="00B16A2A" w:rsidRPr="00B16A2A" w14:paraId="77C45ECF" w14:textId="77777777" w:rsidTr="00EE55CE">
        <w:trPr>
          <w:trHeight w:val="1023"/>
        </w:trPr>
        <w:tc>
          <w:tcPr>
            <w:cnfStyle w:val="001000000000" w:firstRow="0" w:lastRow="0" w:firstColumn="1" w:lastColumn="0" w:oddVBand="0" w:evenVBand="0" w:oddHBand="0" w:evenHBand="0" w:firstRowFirstColumn="0" w:firstRowLastColumn="0" w:lastRowFirstColumn="0" w:lastRowLastColumn="0"/>
            <w:tcW w:w="0" w:type="auto"/>
            <w:vMerge w:val="restart"/>
            <w:noWrap/>
            <w:vAlign w:val="center"/>
            <w:hideMark/>
          </w:tcPr>
          <w:p w14:paraId="1BB7964A" w14:textId="77777777" w:rsidR="00B16A2A" w:rsidRPr="00B16A2A" w:rsidRDefault="00B16A2A" w:rsidP="00B16A2A">
            <w:pPr>
              <w:spacing w:line="240" w:lineRule="auto"/>
              <w:jc w:val="center"/>
              <w:rPr>
                <w:rFonts w:eastAsia="Times New Roman" w:cs="Times New Roman"/>
                <w:color w:val="000000"/>
                <w:sz w:val="18"/>
                <w:szCs w:val="18"/>
                <w:lang w:eastAsia="pl-PL"/>
              </w:rPr>
            </w:pPr>
            <w:r w:rsidRPr="00B16A2A">
              <w:rPr>
                <w:rFonts w:eastAsia="Times New Roman" w:cs="Times New Roman"/>
                <w:color w:val="000000"/>
                <w:sz w:val="18"/>
                <w:szCs w:val="18"/>
                <w:lang w:eastAsia="pl-PL"/>
              </w:rPr>
              <w:t>4</w:t>
            </w:r>
          </w:p>
        </w:tc>
        <w:tc>
          <w:tcPr>
            <w:tcW w:w="2683" w:type="dxa"/>
            <w:vMerge w:val="restart"/>
            <w:vAlign w:val="center"/>
            <w:hideMark/>
          </w:tcPr>
          <w:p w14:paraId="6D0D5AA3"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16A2A">
              <w:rPr>
                <w:rFonts w:eastAsia="Times New Roman" w:cs="Times New Roman"/>
                <w:b/>
                <w:color w:val="000000"/>
                <w:sz w:val="18"/>
                <w:szCs w:val="18"/>
                <w:lang w:eastAsia="pl-PL"/>
              </w:rPr>
              <w:t>Przeciwdziałanie wykluczeniu społecznemu i przemocy w rodzinie</w:t>
            </w:r>
          </w:p>
        </w:tc>
        <w:tc>
          <w:tcPr>
            <w:tcW w:w="2410" w:type="dxa"/>
            <w:vAlign w:val="center"/>
            <w:hideMark/>
          </w:tcPr>
          <w:p w14:paraId="345B238A"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Spadek liczby świadczeń przyznanych ze względu na ubóstwo</w:t>
            </w:r>
          </w:p>
        </w:tc>
        <w:tc>
          <w:tcPr>
            <w:tcW w:w="992" w:type="dxa"/>
            <w:noWrap/>
            <w:vAlign w:val="center"/>
            <w:hideMark/>
          </w:tcPr>
          <w:p w14:paraId="276F3695"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2016</w:t>
            </w:r>
          </w:p>
        </w:tc>
        <w:tc>
          <w:tcPr>
            <w:tcW w:w="1134" w:type="dxa"/>
            <w:noWrap/>
            <w:vAlign w:val="center"/>
            <w:hideMark/>
          </w:tcPr>
          <w:p w14:paraId="708DB69C"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3</w:t>
            </w:r>
          </w:p>
        </w:tc>
        <w:tc>
          <w:tcPr>
            <w:tcW w:w="1031" w:type="dxa"/>
            <w:noWrap/>
            <w:vAlign w:val="center"/>
            <w:hideMark/>
          </w:tcPr>
          <w:p w14:paraId="07A37FA1"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szt.</w:t>
            </w:r>
          </w:p>
        </w:tc>
        <w:tc>
          <w:tcPr>
            <w:tcW w:w="1097" w:type="dxa"/>
            <w:noWrap/>
            <w:vAlign w:val="center"/>
            <w:hideMark/>
          </w:tcPr>
          <w:p w14:paraId="2663E7D5"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2026</w:t>
            </w:r>
          </w:p>
        </w:tc>
        <w:tc>
          <w:tcPr>
            <w:tcW w:w="992" w:type="dxa"/>
            <w:noWrap/>
            <w:vAlign w:val="center"/>
            <w:hideMark/>
          </w:tcPr>
          <w:p w14:paraId="61C18D86"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1</w:t>
            </w:r>
          </w:p>
        </w:tc>
        <w:tc>
          <w:tcPr>
            <w:tcW w:w="1960" w:type="dxa"/>
            <w:vAlign w:val="center"/>
            <w:hideMark/>
          </w:tcPr>
          <w:p w14:paraId="595F41E4"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Sprawozdania Gminnego Ośrodka Pomocy Społecznej w Radziejowicach</w:t>
            </w:r>
          </w:p>
        </w:tc>
        <w:tc>
          <w:tcPr>
            <w:tcW w:w="1266" w:type="dxa"/>
            <w:noWrap/>
            <w:vAlign w:val="center"/>
            <w:hideMark/>
          </w:tcPr>
          <w:p w14:paraId="366FBD77"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co rok</w:t>
            </w:r>
          </w:p>
        </w:tc>
      </w:tr>
      <w:tr w:rsidR="00B16A2A" w:rsidRPr="00B16A2A" w14:paraId="2A4CDA82" w14:textId="77777777" w:rsidTr="00EE55CE">
        <w:trPr>
          <w:trHeight w:val="979"/>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43763092" w14:textId="77777777" w:rsidR="00B16A2A" w:rsidRPr="00B16A2A" w:rsidRDefault="00B16A2A" w:rsidP="00B16A2A">
            <w:pPr>
              <w:spacing w:line="240" w:lineRule="auto"/>
              <w:jc w:val="center"/>
              <w:rPr>
                <w:rFonts w:eastAsia="Times New Roman" w:cs="Times New Roman"/>
                <w:color w:val="000000"/>
                <w:sz w:val="18"/>
                <w:szCs w:val="18"/>
                <w:lang w:eastAsia="pl-PL"/>
              </w:rPr>
            </w:pPr>
          </w:p>
        </w:tc>
        <w:tc>
          <w:tcPr>
            <w:tcW w:w="2683" w:type="dxa"/>
            <w:vMerge/>
            <w:vAlign w:val="center"/>
            <w:hideMark/>
          </w:tcPr>
          <w:p w14:paraId="2832372B"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p>
        </w:tc>
        <w:tc>
          <w:tcPr>
            <w:tcW w:w="2410" w:type="dxa"/>
            <w:vAlign w:val="center"/>
            <w:hideMark/>
          </w:tcPr>
          <w:p w14:paraId="297B3634"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Spadek liczby świadczeń przyznanych ze względu na długotrwałą lub ciężką chorobę</w:t>
            </w:r>
          </w:p>
        </w:tc>
        <w:tc>
          <w:tcPr>
            <w:tcW w:w="992" w:type="dxa"/>
            <w:noWrap/>
            <w:vAlign w:val="center"/>
            <w:hideMark/>
          </w:tcPr>
          <w:p w14:paraId="76DB2A9A"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2016</w:t>
            </w:r>
          </w:p>
        </w:tc>
        <w:tc>
          <w:tcPr>
            <w:tcW w:w="1134" w:type="dxa"/>
            <w:noWrap/>
            <w:vAlign w:val="center"/>
            <w:hideMark/>
          </w:tcPr>
          <w:p w14:paraId="50FE3B3F"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4</w:t>
            </w:r>
          </w:p>
        </w:tc>
        <w:tc>
          <w:tcPr>
            <w:tcW w:w="1031" w:type="dxa"/>
            <w:noWrap/>
            <w:vAlign w:val="center"/>
            <w:hideMark/>
          </w:tcPr>
          <w:p w14:paraId="4433CFE8"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szt.</w:t>
            </w:r>
          </w:p>
        </w:tc>
        <w:tc>
          <w:tcPr>
            <w:tcW w:w="1097" w:type="dxa"/>
            <w:noWrap/>
            <w:vAlign w:val="center"/>
            <w:hideMark/>
          </w:tcPr>
          <w:p w14:paraId="12BBBFF7"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2026</w:t>
            </w:r>
          </w:p>
        </w:tc>
        <w:tc>
          <w:tcPr>
            <w:tcW w:w="992" w:type="dxa"/>
            <w:noWrap/>
            <w:vAlign w:val="center"/>
            <w:hideMark/>
          </w:tcPr>
          <w:p w14:paraId="47C0218D"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w:t>
            </w:r>
          </w:p>
        </w:tc>
        <w:tc>
          <w:tcPr>
            <w:tcW w:w="1960" w:type="dxa"/>
            <w:vAlign w:val="center"/>
            <w:hideMark/>
          </w:tcPr>
          <w:p w14:paraId="30D3E841"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Sprawozdania Gminnego Ośrodka Pomocy Społecznej w Radziejowicach</w:t>
            </w:r>
          </w:p>
        </w:tc>
        <w:tc>
          <w:tcPr>
            <w:tcW w:w="1266" w:type="dxa"/>
            <w:noWrap/>
            <w:vAlign w:val="center"/>
            <w:hideMark/>
          </w:tcPr>
          <w:p w14:paraId="4C81CAC6"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co rok</w:t>
            </w:r>
          </w:p>
        </w:tc>
      </w:tr>
      <w:tr w:rsidR="00B16A2A" w:rsidRPr="00B16A2A" w14:paraId="73183FAB" w14:textId="77777777" w:rsidTr="00EE55CE">
        <w:trPr>
          <w:trHeight w:val="765"/>
        </w:trPr>
        <w:tc>
          <w:tcPr>
            <w:cnfStyle w:val="001000000000" w:firstRow="0" w:lastRow="0" w:firstColumn="1" w:lastColumn="0" w:oddVBand="0" w:evenVBand="0" w:oddHBand="0" w:evenHBand="0" w:firstRowFirstColumn="0" w:firstRowLastColumn="0" w:lastRowFirstColumn="0" w:lastRowLastColumn="0"/>
            <w:tcW w:w="0" w:type="auto"/>
            <w:vMerge w:val="restart"/>
            <w:noWrap/>
            <w:vAlign w:val="center"/>
            <w:hideMark/>
          </w:tcPr>
          <w:p w14:paraId="61677921" w14:textId="77777777" w:rsidR="00B16A2A" w:rsidRPr="00B16A2A" w:rsidRDefault="00B16A2A" w:rsidP="00B16A2A">
            <w:pPr>
              <w:spacing w:line="240" w:lineRule="auto"/>
              <w:jc w:val="center"/>
              <w:rPr>
                <w:rFonts w:eastAsia="Times New Roman" w:cs="Times New Roman"/>
                <w:color w:val="000000"/>
                <w:sz w:val="18"/>
                <w:szCs w:val="18"/>
                <w:lang w:eastAsia="pl-PL"/>
              </w:rPr>
            </w:pPr>
            <w:r w:rsidRPr="00B16A2A">
              <w:rPr>
                <w:rFonts w:eastAsia="Times New Roman" w:cs="Times New Roman"/>
                <w:color w:val="000000"/>
                <w:sz w:val="18"/>
                <w:szCs w:val="18"/>
                <w:lang w:eastAsia="pl-PL"/>
              </w:rPr>
              <w:lastRenderedPageBreak/>
              <w:t>5</w:t>
            </w:r>
          </w:p>
        </w:tc>
        <w:tc>
          <w:tcPr>
            <w:tcW w:w="2683" w:type="dxa"/>
            <w:vMerge w:val="restart"/>
            <w:vAlign w:val="center"/>
            <w:hideMark/>
          </w:tcPr>
          <w:p w14:paraId="599EC0E7"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16A2A">
              <w:rPr>
                <w:rFonts w:eastAsia="Times New Roman" w:cs="Times New Roman"/>
                <w:b/>
                <w:color w:val="000000"/>
                <w:sz w:val="18"/>
                <w:szCs w:val="18"/>
                <w:lang w:eastAsia="pl-PL"/>
              </w:rPr>
              <w:t>Wzrost świadomości ekologicznej mieszkańców oraz tworzenie bezpiecznych warunków do życia i prowadzenia działalności gospodarczej</w:t>
            </w:r>
          </w:p>
        </w:tc>
        <w:tc>
          <w:tcPr>
            <w:tcW w:w="2410" w:type="dxa"/>
            <w:vAlign w:val="center"/>
            <w:hideMark/>
          </w:tcPr>
          <w:p w14:paraId="3A5B368F"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Spadek liczby budynków zawierających azbest</w:t>
            </w:r>
          </w:p>
        </w:tc>
        <w:tc>
          <w:tcPr>
            <w:tcW w:w="992" w:type="dxa"/>
            <w:noWrap/>
            <w:vAlign w:val="center"/>
            <w:hideMark/>
          </w:tcPr>
          <w:p w14:paraId="5848E137"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2016</w:t>
            </w:r>
          </w:p>
        </w:tc>
        <w:tc>
          <w:tcPr>
            <w:tcW w:w="1134" w:type="dxa"/>
            <w:noWrap/>
            <w:vAlign w:val="center"/>
            <w:hideMark/>
          </w:tcPr>
          <w:p w14:paraId="7EF4EFF1"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109</w:t>
            </w:r>
          </w:p>
        </w:tc>
        <w:tc>
          <w:tcPr>
            <w:tcW w:w="1031" w:type="dxa"/>
            <w:noWrap/>
            <w:vAlign w:val="center"/>
            <w:hideMark/>
          </w:tcPr>
          <w:p w14:paraId="15A5DF26"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szt.</w:t>
            </w:r>
          </w:p>
        </w:tc>
        <w:tc>
          <w:tcPr>
            <w:tcW w:w="1097" w:type="dxa"/>
            <w:noWrap/>
            <w:vAlign w:val="center"/>
            <w:hideMark/>
          </w:tcPr>
          <w:p w14:paraId="176E6C2E"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2026</w:t>
            </w:r>
          </w:p>
        </w:tc>
        <w:tc>
          <w:tcPr>
            <w:tcW w:w="992" w:type="dxa"/>
            <w:noWrap/>
            <w:vAlign w:val="center"/>
            <w:hideMark/>
          </w:tcPr>
          <w:p w14:paraId="0238DD1B"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89</w:t>
            </w:r>
          </w:p>
        </w:tc>
        <w:tc>
          <w:tcPr>
            <w:tcW w:w="1960" w:type="dxa"/>
            <w:noWrap/>
            <w:vAlign w:val="center"/>
            <w:hideMark/>
          </w:tcPr>
          <w:p w14:paraId="5A8717B8"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Sprawozdania Urzędu Gminy Radziejowice</w:t>
            </w:r>
          </w:p>
        </w:tc>
        <w:tc>
          <w:tcPr>
            <w:tcW w:w="1266" w:type="dxa"/>
            <w:noWrap/>
            <w:vAlign w:val="center"/>
            <w:hideMark/>
          </w:tcPr>
          <w:p w14:paraId="0BA5CF8E"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co rok</w:t>
            </w:r>
          </w:p>
        </w:tc>
      </w:tr>
      <w:tr w:rsidR="00B16A2A" w:rsidRPr="00B16A2A" w14:paraId="34E3F4B1" w14:textId="77777777" w:rsidTr="00EE55CE">
        <w:trPr>
          <w:trHeight w:val="84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044F6F19" w14:textId="77777777" w:rsidR="00B16A2A" w:rsidRPr="00B16A2A" w:rsidRDefault="00B16A2A" w:rsidP="00B16A2A">
            <w:pPr>
              <w:spacing w:line="240" w:lineRule="auto"/>
              <w:jc w:val="center"/>
              <w:rPr>
                <w:rFonts w:eastAsia="Times New Roman" w:cs="Times New Roman"/>
                <w:color w:val="000000"/>
                <w:sz w:val="18"/>
                <w:szCs w:val="18"/>
                <w:lang w:eastAsia="pl-PL"/>
              </w:rPr>
            </w:pPr>
          </w:p>
        </w:tc>
        <w:tc>
          <w:tcPr>
            <w:tcW w:w="2683" w:type="dxa"/>
            <w:vMerge/>
            <w:vAlign w:val="center"/>
            <w:hideMark/>
          </w:tcPr>
          <w:p w14:paraId="7665BBD0"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p>
        </w:tc>
        <w:tc>
          <w:tcPr>
            <w:tcW w:w="2410" w:type="dxa"/>
            <w:vAlign w:val="center"/>
            <w:hideMark/>
          </w:tcPr>
          <w:p w14:paraId="37E3216F"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Spadek emisji liniowej</w:t>
            </w:r>
          </w:p>
        </w:tc>
        <w:tc>
          <w:tcPr>
            <w:tcW w:w="992" w:type="dxa"/>
            <w:noWrap/>
            <w:vAlign w:val="center"/>
            <w:hideMark/>
          </w:tcPr>
          <w:p w14:paraId="1F86775E"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2016</w:t>
            </w:r>
          </w:p>
        </w:tc>
        <w:tc>
          <w:tcPr>
            <w:tcW w:w="1134" w:type="dxa"/>
            <w:vAlign w:val="center"/>
            <w:hideMark/>
          </w:tcPr>
          <w:p w14:paraId="049E150A"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3647,46</w:t>
            </w:r>
          </w:p>
        </w:tc>
        <w:tc>
          <w:tcPr>
            <w:tcW w:w="1031" w:type="dxa"/>
            <w:noWrap/>
            <w:vAlign w:val="center"/>
            <w:hideMark/>
          </w:tcPr>
          <w:p w14:paraId="3F99C37A"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Mg</w:t>
            </w:r>
          </w:p>
        </w:tc>
        <w:tc>
          <w:tcPr>
            <w:tcW w:w="1097" w:type="dxa"/>
            <w:noWrap/>
            <w:vAlign w:val="center"/>
            <w:hideMark/>
          </w:tcPr>
          <w:p w14:paraId="08ECE48F"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2020</w:t>
            </w:r>
          </w:p>
        </w:tc>
        <w:tc>
          <w:tcPr>
            <w:tcW w:w="992" w:type="dxa"/>
            <w:vAlign w:val="center"/>
            <w:hideMark/>
          </w:tcPr>
          <w:p w14:paraId="0308EF23"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3229,6</w:t>
            </w:r>
          </w:p>
        </w:tc>
        <w:tc>
          <w:tcPr>
            <w:tcW w:w="1960" w:type="dxa"/>
            <w:vAlign w:val="center"/>
            <w:hideMark/>
          </w:tcPr>
          <w:p w14:paraId="08CAB323"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Raport z realizacji Planu Gospodarki Niskoemisyjnej dla Gminy Radziejowice</w:t>
            </w:r>
          </w:p>
        </w:tc>
        <w:tc>
          <w:tcPr>
            <w:tcW w:w="1266" w:type="dxa"/>
            <w:noWrap/>
            <w:vAlign w:val="center"/>
            <w:hideMark/>
          </w:tcPr>
          <w:p w14:paraId="6346F9A4"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w 2020 roku</w:t>
            </w:r>
          </w:p>
        </w:tc>
      </w:tr>
      <w:tr w:rsidR="00B16A2A" w:rsidRPr="00B16A2A" w14:paraId="5FF83334" w14:textId="77777777" w:rsidTr="00EE55CE">
        <w:trPr>
          <w:trHeight w:val="136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82EF8FA" w14:textId="77777777" w:rsidR="00B16A2A" w:rsidRPr="00B16A2A" w:rsidRDefault="00B16A2A" w:rsidP="00B16A2A">
            <w:pPr>
              <w:spacing w:line="240" w:lineRule="auto"/>
              <w:jc w:val="center"/>
              <w:rPr>
                <w:rFonts w:eastAsia="Times New Roman" w:cs="Times New Roman"/>
                <w:color w:val="000000"/>
                <w:sz w:val="18"/>
                <w:szCs w:val="18"/>
                <w:lang w:eastAsia="pl-PL"/>
              </w:rPr>
            </w:pPr>
            <w:r w:rsidRPr="00B16A2A">
              <w:rPr>
                <w:rFonts w:eastAsia="Times New Roman" w:cs="Times New Roman"/>
                <w:color w:val="000000"/>
                <w:sz w:val="18"/>
                <w:szCs w:val="18"/>
                <w:lang w:eastAsia="pl-PL"/>
              </w:rPr>
              <w:t>6</w:t>
            </w:r>
          </w:p>
        </w:tc>
        <w:tc>
          <w:tcPr>
            <w:tcW w:w="2683" w:type="dxa"/>
            <w:vAlign w:val="center"/>
            <w:hideMark/>
          </w:tcPr>
          <w:p w14:paraId="2D125E05"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16A2A">
              <w:rPr>
                <w:rFonts w:eastAsia="Times New Roman" w:cs="Times New Roman"/>
                <w:b/>
                <w:color w:val="000000"/>
                <w:sz w:val="18"/>
                <w:szCs w:val="18"/>
                <w:lang w:eastAsia="pl-PL"/>
              </w:rPr>
              <w:t>Utworzenie przestrzeni stanowiącej miejsce rekreacji mieszkańców, zabawy dzieci, miejsc do uprawiania sportów i umożliwiające organizację wydarzeń kulturalnych</w:t>
            </w:r>
          </w:p>
        </w:tc>
        <w:tc>
          <w:tcPr>
            <w:tcW w:w="2410" w:type="dxa"/>
            <w:vAlign w:val="center"/>
            <w:hideMark/>
          </w:tcPr>
          <w:p w14:paraId="34ADBF6F"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Spadek liczby zdegradowanych budynków publicznych</w:t>
            </w:r>
          </w:p>
        </w:tc>
        <w:tc>
          <w:tcPr>
            <w:tcW w:w="992" w:type="dxa"/>
            <w:noWrap/>
            <w:vAlign w:val="center"/>
            <w:hideMark/>
          </w:tcPr>
          <w:p w14:paraId="0895C218"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2016</w:t>
            </w:r>
          </w:p>
        </w:tc>
        <w:tc>
          <w:tcPr>
            <w:tcW w:w="1134" w:type="dxa"/>
            <w:noWrap/>
            <w:vAlign w:val="center"/>
            <w:hideMark/>
          </w:tcPr>
          <w:p w14:paraId="7443D21B"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1</w:t>
            </w:r>
          </w:p>
        </w:tc>
        <w:tc>
          <w:tcPr>
            <w:tcW w:w="1031" w:type="dxa"/>
            <w:noWrap/>
            <w:vAlign w:val="center"/>
            <w:hideMark/>
          </w:tcPr>
          <w:p w14:paraId="68E04945"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szt.</w:t>
            </w:r>
          </w:p>
        </w:tc>
        <w:tc>
          <w:tcPr>
            <w:tcW w:w="1097" w:type="dxa"/>
            <w:noWrap/>
            <w:vAlign w:val="center"/>
            <w:hideMark/>
          </w:tcPr>
          <w:p w14:paraId="7F67D8D2"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2026</w:t>
            </w:r>
          </w:p>
        </w:tc>
        <w:tc>
          <w:tcPr>
            <w:tcW w:w="992" w:type="dxa"/>
            <w:noWrap/>
            <w:vAlign w:val="center"/>
            <w:hideMark/>
          </w:tcPr>
          <w:p w14:paraId="4DF5DAB0"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0</w:t>
            </w:r>
          </w:p>
        </w:tc>
        <w:tc>
          <w:tcPr>
            <w:tcW w:w="1960" w:type="dxa"/>
            <w:noWrap/>
            <w:vAlign w:val="center"/>
            <w:hideMark/>
          </w:tcPr>
          <w:p w14:paraId="6BD36914"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Sprawozdania Urzędu Gminy Radziejowice</w:t>
            </w:r>
          </w:p>
        </w:tc>
        <w:tc>
          <w:tcPr>
            <w:tcW w:w="1266" w:type="dxa"/>
            <w:noWrap/>
            <w:vAlign w:val="center"/>
            <w:hideMark/>
          </w:tcPr>
          <w:p w14:paraId="2873079F"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co 2 lata</w:t>
            </w:r>
          </w:p>
        </w:tc>
      </w:tr>
      <w:tr w:rsidR="00B16A2A" w:rsidRPr="00B16A2A" w14:paraId="5FC7F0C4" w14:textId="77777777" w:rsidTr="00EE55CE">
        <w:trPr>
          <w:trHeight w:val="825"/>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4FD146EE" w14:textId="77777777" w:rsidR="00B16A2A" w:rsidRPr="00B16A2A" w:rsidRDefault="00B16A2A" w:rsidP="00B16A2A">
            <w:pPr>
              <w:spacing w:line="240" w:lineRule="auto"/>
              <w:jc w:val="center"/>
              <w:rPr>
                <w:rFonts w:eastAsia="Times New Roman" w:cs="Times New Roman"/>
                <w:color w:val="000000"/>
                <w:sz w:val="18"/>
                <w:szCs w:val="18"/>
                <w:lang w:eastAsia="pl-PL"/>
              </w:rPr>
            </w:pPr>
            <w:r w:rsidRPr="00B16A2A">
              <w:rPr>
                <w:rFonts w:eastAsia="Times New Roman" w:cs="Times New Roman"/>
                <w:color w:val="000000"/>
                <w:sz w:val="18"/>
                <w:szCs w:val="18"/>
                <w:lang w:eastAsia="pl-PL"/>
              </w:rPr>
              <w:t>7</w:t>
            </w:r>
          </w:p>
        </w:tc>
        <w:tc>
          <w:tcPr>
            <w:tcW w:w="2683" w:type="dxa"/>
            <w:vAlign w:val="center"/>
            <w:hideMark/>
          </w:tcPr>
          <w:p w14:paraId="2A9AE7A9"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16A2A">
              <w:rPr>
                <w:rFonts w:eastAsia="Times New Roman" w:cs="Times New Roman"/>
                <w:b/>
                <w:color w:val="000000"/>
                <w:sz w:val="18"/>
                <w:szCs w:val="18"/>
                <w:lang w:eastAsia="pl-PL"/>
              </w:rPr>
              <w:t>Poprawa  warunków oraz tworzenie nowych miejsc do rozwoju dzieci i młodzieży</w:t>
            </w:r>
          </w:p>
        </w:tc>
        <w:tc>
          <w:tcPr>
            <w:tcW w:w="2410" w:type="dxa"/>
            <w:vAlign w:val="center"/>
            <w:hideMark/>
          </w:tcPr>
          <w:p w14:paraId="13B61803"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Spadek liczby zdegradowanych budynków publicznych</w:t>
            </w:r>
          </w:p>
        </w:tc>
        <w:tc>
          <w:tcPr>
            <w:tcW w:w="992" w:type="dxa"/>
            <w:noWrap/>
            <w:vAlign w:val="center"/>
            <w:hideMark/>
          </w:tcPr>
          <w:p w14:paraId="4BC3E7DB"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2016</w:t>
            </w:r>
          </w:p>
        </w:tc>
        <w:tc>
          <w:tcPr>
            <w:tcW w:w="1134" w:type="dxa"/>
            <w:noWrap/>
            <w:vAlign w:val="center"/>
            <w:hideMark/>
          </w:tcPr>
          <w:p w14:paraId="35A2A250"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1</w:t>
            </w:r>
          </w:p>
        </w:tc>
        <w:tc>
          <w:tcPr>
            <w:tcW w:w="1031" w:type="dxa"/>
            <w:noWrap/>
            <w:vAlign w:val="center"/>
            <w:hideMark/>
          </w:tcPr>
          <w:p w14:paraId="3B39A42A"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szt.</w:t>
            </w:r>
          </w:p>
        </w:tc>
        <w:tc>
          <w:tcPr>
            <w:tcW w:w="1097" w:type="dxa"/>
            <w:noWrap/>
            <w:vAlign w:val="center"/>
            <w:hideMark/>
          </w:tcPr>
          <w:p w14:paraId="2D5BB594"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2026</w:t>
            </w:r>
          </w:p>
        </w:tc>
        <w:tc>
          <w:tcPr>
            <w:tcW w:w="992" w:type="dxa"/>
            <w:noWrap/>
            <w:vAlign w:val="center"/>
            <w:hideMark/>
          </w:tcPr>
          <w:p w14:paraId="3251ABD5"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0</w:t>
            </w:r>
          </w:p>
        </w:tc>
        <w:tc>
          <w:tcPr>
            <w:tcW w:w="1960" w:type="dxa"/>
            <w:noWrap/>
            <w:vAlign w:val="center"/>
            <w:hideMark/>
          </w:tcPr>
          <w:p w14:paraId="0239E5A5"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Sprawozdania Urzędu Gminy Radziejowice</w:t>
            </w:r>
          </w:p>
        </w:tc>
        <w:tc>
          <w:tcPr>
            <w:tcW w:w="1266" w:type="dxa"/>
            <w:noWrap/>
            <w:vAlign w:val="center"/>
            <w:hideMark/>
          </w:tcPr>
          <w:p w14:paraId="022BA790" w14:textId="77777777" w:rsidR="00B16A2A" w:rsidRPr="00B16A2A" w:rsidRDefault="00B16A2A" w:rsidP="00B16A2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16A2A">
              <w:rPr>
                <w:rFonts w:eastAsia="Times New Roman" w:cs="Times New Roman"/>
                <w:color w:val="000000"/>
                <w:sz w:val="18"/>
                <w:szCs w:val="18"/>
                <w:lang w:eastAsia="pl-PL"/>
              </w:rPr>
              <w:t>co 2 lata</w:t>
            </w:r>
          </w:p>
        </w:tc>
      </w:tr>
    </w:tbl>
    <w:p w14:paraId="611A0913" w14:textId="68252AC3" w:rsidR="00B46B91" w:rsidRDefault="00B46B91" w:rsidP="00B46B91">
      <w:pPr>
        <w:pStyle w:val="Legenda"/>
        <w:jc w:val="both"/>
        <w:rPr>
          <w:b w:val="0"/>
          <w:iCs w:val="0"/>
          <w:color w:val="auto"/>
          <w:sz w:val="22"/>
          <w:szCs w:val="22"/>
        </w:rPr>
      </w:pPr>
    </w:p>
    <w:p w14:paraId="74E65786" w14:textId="1977EBD3" w:rsidR="00EE55CE" w:rsidRDefault="00EE55CE" w:rsidP="00EE55CE"/>
    <w:p w14:paraId="289EC85C" w14:textId="57E1D958" w:rsidR="00EE55CE" w:rsidRDefault="00EE55CE" w:rsidP="00EE55CE"/>
    <w:p w14:paraId="0E5BF6A3" w14:textId="6278E92A" w:rsidR="00EE55CE" w:rsidRDefault="00EE55CE" w:rsidP="00EE55CE"/>
    <w:p w14:paraId="5395C9CC" w14:textId="2A22D9C7" w:rsidR="00EE55CE" w:rsidRDefault="00EE55CE" w:rsidP="00EE55CE"/>
    <w:p w14:paraId="1609816F" w14:textId="1EAF47F4" w:rsidR="00EE55CE" w:rsidRDefault="00EE55CE" w:rsidP="00EE55CE"/>
    <w:p w14:paraId="45682332" w14:textId="0CDBEB74" w:rsidR="00EE55CE" w:rsidRDefault="00EE55CE" w:rsidP="00EE55CE"/>
    <w:p w14:paraId="6BE47570" w14:textId="47B7E2C7" w:rsidR="00EE55CE" w:rsidRDefault="00EE55CE" w:rsidP="00EE55CE"/>
    <w:p w14:paraId="7483C215" w14:textId="77777777" w:rsidR="00EE55CE" w:rsidRPr="00EE55CE" w:rsidRDefault="00EE55CE" w:rsidP="00EE55CE"/>
    <w:p w14:paraId="638F73CA" w14:textId="76980EC6" w:rsidR="00B46B91" w:rsidRDefault="00B16A2A" w:rsidP="00B46B91">
      <w:pPr>
        <w:pStyle w:val="Legenda"/>
      </w:pPr>
      <w:bookmarkStart w:id="92" w:name="_Toc502216941"/>
      <w:r>
        <w:lastRenderedPageBreak/>
        <w:t xml:space="preserve">Tabela </w:t>
      </w:r>
      <w:fldSimple w:instr=" SEQ Tabela \* ARABIC ">
        <w:r w:rsidR="00D5615C">
          <w:rPr>
            <w:noProof/>
          </w:rPr>
          <w:t>14</w:t>
        </w:r>
      </w:fldSimple>
      <w:r>
        <w:t>. Wskaźniki monitoringu dla podobszaru E (źródło: opracowanie własne)</w:t>
      </w:r>
      <w:bookmarkEnd w:id="92"/>
    </w:p>
    <w:tbl>
      <w:tblPr>
        <w:tblStyle w:val="Tabelasiatki1jasnaakcent6"/>
        <w:tblW w:w="0" w:type="auto"/>
        <w:tblLook w:val="04A0" w:firstRow="1" w:lastRow="0" w:firstColumn="1" w:lastColumn="0" w:noHBand="0" w:noVBand="1"/>
      </w:tblPr>
      <w:tblGrid>
        <w:gridCol w:w="562"/>
        <w:gridCol w:w="2268"/>
        <w:gridCol w:w="2552"/>
        <w:gridCol w:w="992"/>
        <w:gridCol w:w="998"/>
        <w:gridCol w:w="1009"/>
        <w:gridCol w:w="1164"/>
        <w:gridCol w:w="1313"/>
        <w:gridCol w:w="1830"/>
        <w:gridCol w:w="1306"/>
      </w:tblGrid>
      <w:tr w:rsidR="00B46B91" w:rsidRPr="00B46B91" w14:paraId="52B5E9F5" w14:textId="77777777" w:rsidTr="00B46B9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2" w:type="dxa"/>
            <w:vMerge w:val="restart"/>
            <w:noWrap/>
            <w:vAlign w:val="center"/>
            <w:hideMark/>
          </w:tcPr>
          <w:p w14:paraId="31266CF2" w14:textId="77777777" w:rsidR="00B46B91" w:rsidRPr="00B46B91" w:rsidRDefault="00B46B91" w:rsidP="00B46B91">
            <w:pPr>
              <w:spacing w:line="240" w:lineRule="auto"/>
              <w:jc w:val="center"/>
              <w:rPr>
                <w:rFonts w:eastAsia="Times New Roman" w:cs="Times New Roman"/>
                <w:color w:val="000000"/>
                <w:sz w:val="18"/>
                <w:szCs w:val="18"/>
                <w:lang w:eastAsia="pl-PL"/>
              </w:rPr>
            </w:pPr>
            <w:r w:rsidRPr="00B46B91">
              <w:rPr>
                <w:rFonts w:eastAsia="Times New Roman" w:cs="Times New Roman"/>
                <w:color w:val="000000"/>
                <w:sz w:val="18"/>
                <w:szCs w:val="18"/>
                <w:lang w:eastAsia="pl-PL"/>
              </w:rPr>
              <w:t>Lp.</w:t>
            </w:r>
          </w:p>
        </w:tc>
        <w:tc>
          <w:tcPr>
            <w:tcW w:w="2268" w:type="dxa"/>
            <w:vMerge w:val="restart"/>
            <w:noWrap/>
            <w:vAlign w:val="center"/>
            <w:hideMark/>
          </w:tcPr>
          <w:p w14:paraId="2A2E5E2D" w14:textId="77777777" w:rsidR="00B46B91" w:rsidRPr="00B46B91" w:rsidRDefault="00B46B91" w:rsidP="00B46B91">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Cele szczegółowe</w:t>
            </w:r>
          </w:p>
        </w:tc>
        <w:tc>
          <w:tcPr>
            <w:tcW w:w="11164" w:type="dxa"/>
            <w:gridSpan w:val="8"/>
            <w:vAlign w:val="center"/>
            <w:hideMark/>
          </w:tcPr>
          <w:p w14:paraId="4FDFAB27" w14:textId="77777777" w:rsidR="00B46B91" w:rsidRPr="00B46B91" w:rsidRDefault="00B46B91" w:rsidP="00B46B91">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Wskaźnik monitoringu</w:t>
            </w:r>
          </w:p>
        </w:tc>
      </w:tr>
      <w:tr w:rsidR="00B46B91" w:rsidRPr="00B46B91" w14:paraId="4BDEC236" w14:textId="77777777" w:rsidTr="00B46B91">
        <w:trPr>
          <w:trHeight w:val="420"/>
        </w:trPr>
        <w:tc>
          <w:tcPr>
            <w:cnfStyle w:val="001000000000" w:firstRow="0" w:lastRow="0" w:firstColumn="1" w:lastColumn="0" w:oddVBand="0" w:evenVBand="0" w:oddHBand="0" w:evenHBand="0" w:firstRowFirstColumn="0" w:firstRowLastColumn="0" w:lastRowFirstColumn="0" w:lastRowLastColumn="0"/>
            <w:tcW w:w="562" w:type="dxa"/>
            <w:vMerge/>
            <w:vAlign w:val="center"/>
            <w:hideMark/>
          </w:tcPr>
          <w:p w14:paraId="27DD4056" w14:textId="77777777" w:rsidR="00B46B91" w:rsidRPr="00B46B91" w:rsidRDefault="00B46B91" w:rsidP="00B46B91">
            <w:pPr>
              <w:spacing w:line="240" w:lineRule="auto"/>
              <w:jc w:val="center"/>
              <w:rPr>
                <w:rFonts w:eastAsia="Times New Roman" w:cs="Times New Roman"/>
                <w:color w:val="000000"/>
                <w:sz w:val="18"/>
                <w:szCs w:val="18"/>
                <w:lang w:eastAsia="pl-PL"/>
              </w:rPr>
            </w:pPr>
          </w:p>
        </w:tc>
        <w:tc>
          <w:tcPr>
            <w:tcW w:w="2268" w:type="dxa"/>
            <w:vMerge/>
            <w:vAlign w:val="center"/>
            <w:hideMark/>
          </w:tcPr>
          <w:p w14:paraId="6DF9DF08"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p>
        </w:tc>
        <w:tc>
          <w:tcPr>
            <w:tcW w:w="2552" w:type="dxa"/>
            <w:noWrap/>
            <w:vAlign w:val="center"/>
            <w:hideMark/>
          </w:tcPr>
          <w:p w14:paraId="25EE342A"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46B91">
              <w:rPr>
                <w:rFonts w:eastAsia="Times New Roman" w:cs="Times New Roman"/>
                <w:b/>
                <w:color w:val="000000"/>
                <w:sz w:val="18"/>
                <w:szCs w:val="18"/>
                <w:lang w:eastAsia="pl-PL"/>
              </w:rPr>
              <w:t>Nazwa</w:t>
            </w:r>
          </w:p>
        </w:tc>
        <w:tc>
          <w:tcPr>
            <w:tcW w:w="992" w:type="dxa"/>
            <w:noWrap/>
            <w:vAlign w:val="center"/>
            <w:hideMark/>
          </w:tcPr>
          <w:p w14:paraId="3E53E548"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46B91">
              <w:rPr>
                <w:rFonts w:eastAsia="Times New Roman" w:cs="Times New Roman"/>
                <w:b/>
                <w:color w:val="000000"/>
                <w:sz w:val="18"/>
                <w:szCs w:val="18"/>
                <w:lang w:eastAsia="pl-PL"/>
              </w:rPr>
              <w:t>Rok bazowy</w:t>
            </w:r>
          </w:p>
        </w:tc>
        <w:tc>
          <w:tcPr>
            <w:tcW w:w="998" w:type="dxa"/>
            <w:noWrap/>
            <w:vAlign w:val="center"/>
            <w:hideMark/>
          </w:tcPr>
          <w:p w14:paraId="338FD393"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46B91">
              <w:rPr>
                <w:rFonts w:eastAsia="Times New Roman" w:cs="Times New Roman"/>
                <w:b/>
                <w:color w:val="000000"/>
                <w:sz w:val="18"/>
                <w:szCs w:val="18"/>
                <w:lang w:eastAsia="pl-PL"/>
              </w:rPr>
              <w:t>Wartość bazowa</w:t>
            </w:r>
          </w:p>
        </w:tc>
        <w:tc>
          <w:tcPr>
            <w:tcW w:w="1009" w:type="dxa"/>
            <w:noWrap/>
            <w:vAlign w:val="center"/>
            <w:hideMark/>
          </w:tcPr>
          <w:p w14:paraId="2FB46EC4"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46B91">
              <w:rPr>
                <w:rFonts w:eastAsia="Times New Roman" w:cs="Times New Roman"/>
                <w:b/>
                <w:color w:val="000000"/>
                <w:sz w:val="18"/>
                <w:szCs w:val="18"/>
                <w:lang w:eastAsia="pl-PL"/>
              </w:rPr>
              <w:t>Jednostka</w:t>
            </w:r>
          </w:p>
        </w:tc>
        <w:tc>
          <w:tcPr>
            <w:tcW w:w="1164" w:type="dxa"/>
            <w:noWrap/>
            <w:vAlign w:val="center"/>
            <w:hideMark/>
          </w:tcPr>
          <w:p w14:paraId="380A302B"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46B91">
              <w:rPr>
                <w:rFonts w:eastAsia="Times New Roman" w:cs="Times New Roman"/>
                <w:b/>
                <w:color w:val="000000"/>
                <w:sz w:val="18"/>
                <w:szCs w:val="18"/>
                <w:lang w:eastAsia="pl-PL"/>
              </w:rPr>
              <w:t>Rok docelowy</w:t>
            </w:r>
          </w:p>
        </w:tc>
        <w:tc>
          <w:tcPr>
            <w:tcW w:w="1313" w:type="dxa"/>
            <w:noWrap/>
            <w:vAlign w:val="center"/>
            <w:hideMark/>
          </w:tcPr>
          <w:p w14:paraId="79E6A8BA"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46B91">
              <w:rPr>
                <w:rFonts w:eastAsia="Times New Roman" w:cs="Times New Roman"/>
                <w:b/>
                <w:color w:val="000000"/>
                <w:sz w:val="18"/>
                <w:szCs w:val="18"/>
                <w:lang w:eastAsia="pl-PL"/>
              </w:rPr>
              <w:t>Wartość docelowa</w:t>
            </w:r>
          </w:p>
        </w:tc>
        <w:tc>
          <w:tcPr>
            <w:tcW w:w="1830" w:type="dxa"/>
            <w:noWrap/>
            <w:vAlign w:val="center"/>
            <w:hideMark/>
          </w:tcPr>
          <w:p w14:paraId="20E3CFDF"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46B91">
              <w:rPr>
                <w:rFonts w:eastAsia="Times New Roman" w:cs="Times New Roman"/>
                <w:b/>
                <w:color w:val="000000"/>
                <w:sz w:val="18"/>
                <w:szCs w:val="18"/>
                <w:lang w:eastAsia="pl-PL"/>
              </w:rPr>
              <w:t>Sposób oceny/źródło pozyskanych danych</w:t>
            </w:r>
          </w:p>
        </w:tc>
        <w:tc>
          <w:tcPr>
            <w:tcW w:w="1306" w:type="dxa"/>
            <w:noWrap/>
            <w:vAlign w:val="center"/>
            <w:hideMark/>
          </w:tcPr>
          <w:p w14:paraId="5EAA71DB"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46B91">
              <w:rPr>
                <w:rFonts w:eastAsia="Times New Roman" w:cs="Times New Roman"/>
                <w:b/>
                <w:color w:val="000000"/>
                <w:sz w:val="18"/>
                <w:szCs w:val="18"/>
                <w:lang w:eastAsia="pl-PL"/>
              </w:rPr>
              <w:t>Częstotliwość pomiaru</w:t>
            </w:r>
          </w:p>
        </w:tc>
      </w:tr>
      <w:tr w:rsidR="00B46B91" w:rsidRPr="00B46B91" w14:paraId="7324E886" w14:textId="77777777" w:rsidTr="00B46B91">
        <w:trPr>
          <w:trHeight w:val="540"/>
        </w:trPr>
        <w:tc>
          <w:tcPr>
            <w:cnfStyle w:val="001000000000" w:firstRow="0" w:lastRow="0" w:firstColumn="1" w:lastColumn="0" w:oddVBand="0" w:evenVBand="0" w:oddHBand="0" w:evenHBand="0" w:firstRowFirstColumn="0" w:firstRowLastColumn="0" w:lastRowFirstColumn="0" w:lastRowLastColumn="0"/>
            <w:tcW w:w="562" w:type="dxa"/>
            <w:vMerge w:val="restart"/>
            <w:noWrap/>
            <w:vAlign w:val="center"/>
            <w:hideMark/>
          </w:tcPr>
          <w:p w14:paraId="3BCD81C9" w14:textId="77777777" w:rsidR="00B46B91" w:rsidRPr="00B46B91" w:rsidRDefault="00B46B91" w:rsidP="00B46B91">
            <w:pPr>
              <w:spacing w:line="240" w:lineRule="auto"/>
              <w:jc w:val="center"/>
              <w:rPr>
                <w:rFonts w:eastAsia="Times New Roman" w:cs="Times New Roman"/>
                <w:color w:val="000000"/>
                <w:sz w:val="18"/>
                <w:szCs w:val="18"/>
                <w:lang w:eastAsia="pl-PL"/>
              </w:rPr>
            </w:pPr>
            <w:r w:rsidRPr="00B46B91">
              <w:rPr>
                <w:rFonts w:eastAsia="Times New Roman" w:cs="Times New Roman"/>
                <w:color w:val="000000"/>
                <w:sz w:val="18"/>
                <w:szCs w:val="18"/>
                <w:lang w:eastAsia="pl-PL"/>
              </w:rPr>
              <w:t>1</w:t>
            </w:r>
          </w:p>
        </w:tc>
        <w:tc>
          <w:tcPr>
            <w:tcW w:w="2268" w:type="dxa"/>
            <w:vMerge w:val="restart"/>
            <w:vAlign w:val="center"/>
            <w:hideMark/>
          </w:tcPr>
          <w:p w14:paraId="55F8D2A3"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46B91">
              <w:rPr>
                <w:rFonts w:eastAsia="Times New Roman" w:cs="Times New Roman"/>
                <w:b/>
                <w:color w:val="000000"/>
                <w:sz w:val="18"/>
                <w:szCs w:val="18"/>
                <w:lang w:eastAsia="pl-PL"/>
              </w:rPr>
              <w:t>Regulacja i dbałość o bezpieczeństwo publiczne i w ruchu drogowym</w:t>
            </w:r>
          </w:p>
        </w:tc>
        <w:tc>
          <w:tcPr>
            <w:tcW w:w="2552" w:type="dxa"/>
            <w:vAlign w:val="center"/>
            <w:hideMark/>
          </w:tcPr>
          <w:p w14:paraId="45B59028"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Spadek liczby zdegradowanych budynków publicznych</w:t>
            </w:r>
          </w:p>
        </w:tc>
        <w:tc>
          <w:tcPr>
            <w:tcW w:w="992" w:type="dxa"/>
            <w:noWrap/>
            <w:vAlign w:val="center"/>
            <w:hideMark/>
          </w:tcPr>
          <w:p w14:paraId="6168194F"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2016</w:t>
            </w:r>
          </w:p>
        </w:tc>
        <w:tc>
          <w:tcPr>
            <w:tcW w:w="998" w:type="dxa"/>
            <w:noWrap/>
            <w:vAlign w:val="center"/>
            <w:hideMark/>
          </w:tcPr>
          <w:p w14:paraId="719FD02D"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1</w:t>
            </w:r>
          </w:p>
        </w:tc>
        <w:tc>
          <w:tcPr>
            <w:tcW w:w="1009" w:type="dxa"/>
            <w:noWrap/>
            <w:vAlign w:val="center"/>
            <w:hideMark/>
          </w:tcPr>
          <w:p w14:paraId="1B023E71"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szt.</w:t>
            </w:r>
          </w:p>
        </w:tc>
        <w:tc>
          <w:tcPr>
            <w:tcW w:w="1164" w:type="dxa"/>
            <w:noWrap/>
            <w:vAlign w:val="center"/>
            <w:hideMark/>
          </w:tcPr>
          <w:p w14:paraId="402244B3"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2026</w:t>
            </w:r>
          </w:p>
        </w:tc>
        <w:tc>
          <w:tcPr>
            <w:tcW w:w="1313" w:type="dxa"/>
            <w:noWrap/>
            <w:vAlign w:val="center"/>
            <w:hideMark/>
          </w:tcPr>
          <w:p w14:paraId="7DB26416"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0</w:t>
            </w:r>
          </w:p>
        </w:tc>
        <w:tc>
          <w:tcPr>
            <w:tcW w:w="1830" w:type="dxa"/>
            <w:noWrap/>
            <w:vAlign w:val="center"/>
            <w:hideMark/>
          </w:tcPr>
          <w:p w14:paraId="3FB690C2"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Sprawozdania Urzędu Gminy Radziejowice</w:t>
            </w:r>
          </w:p>
        </w:tc>
        <w:tc>
          <w:tcPr>
            <w:tcW w:w="1306" w:type="dxa"/>
            <w:noWrap/>
            <w:vAlign w:val="center"/>
            <w:hideMark/>
          </w:tcPr>
          <w:p w14:paraId="59DC4A8D"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co 2 lata</w:t>
            </w:r>
          </w:p>
        </w:tc>
      </w:tr>
      <w:tr w:rsidR="00B46B91" w:rsidRPr="00B46B91" w14:paraId="4BCD9CAE" w14:textId="77777777" w:rsidTr="00B46B91">
        <w:trPr>
          <w:trHeight w:val="540"/>
        </w:trPr>
        <w:tc>
          <w:tcPr>
            <w:cnfStyle w:val="001000000000" w:firstRow="0" w:lastRow="0" w:firstColumn="1" w:lastColumn="0" w:oddVBand="0" w:evenVBand="0" w:oddHBand="0" w:evenHBand="0" w:firstRowFirstColumn="0" w:firstRowLastColumn="0" w:lastRowFirstColumn="0" w:lastRowLastColumn="0"/>
            <w:tcW w:w="562" w:type="dxa"/>
            <w:vMerge/>
            <w:vAlign w:val="center"/>
            <w:hideMark/>
          </w:tcPr>
          <w:p w14:paraId="69F94CB2" w14:textId="77777777" w:rsidR="00B46B91" w:rsidRPr="00B46B91" w:rsidRDefault="00B46B91" w:rsidP="00B46B91">
            <w:pPr>
              <w:spacing w:line="240" w:lineRule="auto"/>
              <w:jc w:val="center"/>
              <w:rPr>
                <w:rFonts w:eastAsia="Times New Roman" w:cs="Times New Roman"/>
                <w:color w:val="000000"/>
                <w:sz w:val="18"/>
                <w:szCs w:val="18"/>
                <w:lang w:eastAsia="pl-PL"/>
              </w:rPr>
            </w:pPr>
          </w:p>
        </w:tc>
        <w:tc>
          <w:tcPr>
            <w:tcW w:w="2268" w:type="dxa"/>
            <w:vMerge/>
            <w:vAlign w:val="center"/>
            <w:hideMark/>
          </w:tcPr>
          <w:p w14:paraId="1C0037C9"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p>
        </w:tc>
        <w:tc>
          <w:tcPr>
            <w:tcW w:w="2552" w:type="dxa"/>
            <w:vAlign w:val="center"/>
            <w:hideMark/>
          </w:tcPr>
          <w:p w14:paraId="4F68DBCE"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Spadek liczby budynków zawierających azbest</w:t>
            </w:r>
          </w:p>
        </w:tc>
        <w:tc>
          <w:tcPr>
            <w:tcW w:w="992" w:type="dxa"/>
            <w:noWrap/>
            <w:vAlign w:val="center"/>
            <w:hideMark/>
          </w:tcPr>
          <w:p w14:paraId="04C55A1C"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2016</w:t>
            </w:r>
          </w:p>
        </w:tc>
        <w:tc>
          <w:tcPr>
            <w:tcW w:w="998" w:type="dxa"/>
            <w:noWrap/>
            <w:vAlign w:val="center"/>
            <w:hideMark/>
          </w:tcPr>
          <w:p w14:paraId="221EA9B5"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64</w:t>
            </w:r>
          </w:p>
        </w:tc>
        <w:tc>
          <w:tcPr>
            <w:tcW w:w="1009" w:type="dxa"/>
            <w:noWrap/>
            <w:vAlign w:val="center"/>
            <w:hideMark/>
          </w:tcPr>
          <w:p w14:paraId="0D614DD0"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szt.</w:t>
            </w:r>
          </w:p>
        </w:tc>
        <w:tc>
          <w:tcPr>
            <w:tcW w:w="1164" w:type="dxa"/>
            <w:noWrap/>
            <w:vAlign w:val="center"/>
            <w:hideMark/>
          </w:tcPr>
          <w:p w14:paraId="68F2DBDB"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2026</w:t>
            </w:r>
          </w:p>
        </w:tc>
        <w:tc>
          <w:tcPr>
            <w:tcW w:w="1313" w:type="dxa"/>
            <w:noWrap/>
            <w:vAlign w:val="center"/>
            <w:hideMark/>
          </w:tcPr>
          <w:p w14:paraId="47E962B5"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44</w:t>
            </w:r>
          </w:p>
        </w:tc>
        <w:tc>
          <w:tcPr>
            <w:tcW w:w="1830" w:type="dxa"/>
            <w:noWrap/>
            <w:vAlign w:val="center"/>
            <w:hideMark/>
          </w:tcPr>
          <w:p w14:paraId="5F7CA726"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Sprawozdania Urzędu Gminy Radziejowice</w:t>
            </w:r>
          </w:p>
        </w:tc>
        <w:tc>
          <w:tcPr>
            <w:tcW w:w="1306" w:type="dxa"/>
            <w:noWrap/>
            <w:vAlign w:val="center"/>
            <w:hideMark/>
          </w:tcPr>
          <w:p w14:paraId="4C253E23"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co rok</w:t>
            </w:r>
          </w:p>
        </w:tc>
      </w:tr>
      <w:tr w:rsidR="00B46B91" w:rsidRPr="00B46B91" w14:paraId="5A6C5B7A" w14:textId="77777777" w:rsidTr="00B46B91">
        <w:trPr>
          <w:trHeight w:val="555"/>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2A00A27E" w14:textId="77777777" w:rsidR="00B46B91" w:rsidRPr="00B46B91" w:rsidRDefault="00B46B91" w:rsidP="00B46B91">
            <w:pPr>
              <w:spacing w:line="240" w:lineRule="auto"/>
              <w:jc w:val="center"/>
              <w:rPr>
                <w:rFonts w:eastAsia="Times New Roman" w:cs="Times New Roman"/>
                <w:color w:val="000000"/>
                <w:sz w:val="18"/>
                <w:szCs w:val="18"/>
                <w:lang w:eastAsia="pl-PL"/>
              </w:rPr>
            </w:pPr>
            <w:r w:rsidRPr="00B46B91">
              <w:rPr>
                <w:rFonts w:eastAsia="Times New Roman" w:cs="Times New Roman"/>
                <w:color w:val="000000"/>
                <w:sz w:val="18"/>
                <w:szCs w:val="18"/>
                <w:lang w:eastAsia="pl-PL"/>
              </w:rPr>
              <w:t>2</w:t>
            </w:r>
          </w:p>
        </w:tc>
        <w:tc>
          <w:tcPr>
            <w:tcW w:w="2268" w:type="dxa"/>
            <w:vAlign w:val="center"/>
            <w:hideMark/>
          </w:tcPr>
          <w:p w14:paraId="75668919"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46B91">
              <w:rPr>
                <w:rFonts w:eastAsia="Times New Roman" w:cs="Times New Roman"/>
                <w:b/>
                <w:color w:val="000000"/>
                <w:sz w:val="18"/>
                <w:szCs w:val="18"/>
                <w:lang w:eastAsia="pl-PL"/>
              </w:rPr>
              <w:t>Poprawa stanu technicznego infrastruktury publicznej</w:t>
            </w:r>
          </w:p>
        </w:tc>
        <w:tc>
          <w:tcPr>
            <w:tcW w:w="2552" w:type="dxa"/>
            <w:vAlign w:val="center"/>
            <w:hideMark/>
          </w:tcPr>
          <w:p w14:paraId="79A66F4D"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Spadek liczby zdegradowanych budynków publicznych</w:t>
            </w:r>
          </w:p>
        </w:tc>
        <w:tc>
          <w:tcPr>
            <w:tcW w:w="992" w:type="dxa"/>
            <w:noWrap/>
            <w:vAlign w:val="center"/>
            <w:hideMark/>
          </w:tcPr>
          <w:p w14:paraId="0108DA7B"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2016</w:t>
            </w:r>
          </w:p>
        </w:tc>
        <w:tc>
          <w:tcPr>
            <w:tcW w:w="998" w:type="dxa"/>
            <w:noWrap/>
            <w:vAlign w:val="center"/>
            <w:hideMark/>
          </w:tcPr>
          <w:p w14:paraId="4BB25DC0"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1</w:t>
            </w:r>
          </w:p>
        </w:tc>
        <w:tc>
          <w:tcPr>
            <w:tcW w:w="1009" w:type="dxa"/>
            <w:noWrap/>
            <w:vAlign w:val="center"/>
            <w:hideMark/>
          </w:tcPr>
          <w:p w14:paraId="14C36A04"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szt.</w:t>
            </w:r>
          </w:p>
        </w:tc>
        <w:tc>
          <w:tcPr>
            <w:tcW w:w="1164" w:type="dxa"/>
            <w:noWrap/>
            <w:vAlign w:val="center"/>
            <w:hideMark/>
          </w:tcPr>
          <w:p w14:paraId="27C6E389"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2026</w:t>
            </w:r>
          </w:p>
        </w:tc>
        <w:tc>
          <w:tcPr>
            <w:tcW w:w="1313" w:type="dxa"/>
            <w:noWrap/>
            <w:vAlign w:val="center"/>
            <w:hideMark/>
          </w:tcPr>
          <w:p w14:paraId="1413CE92"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0</w:t>
            </w:r>
          </w:p>
        </w:tc>
        <w:tc>
          <w:tcPr>
            <w:tcW w:w="1830" w:type="dxa"/>
            <w:noWrap/>
            <w:vAlign w:val="center"/>
            <w:hideMark/>
          </w:tcPr>
          <w:p w14:paraId="56E87BAC"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Sprawozdania Urzędu Gminy Radziejowice</w:t>
            </w:r>
          </w:p>
        </w:tc>
        <w:tc>
          <w:tcPr>
            <w:tcW w:w="1306" w:type="dxa"/>
            <w:noWrap/>
            <w:vAlign w:val="center"/>
            <w:hideMark/>
          </w:tcPr>
          <w:p w14:paraId="2FDD5E03"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co 2 lata</w:t>
            </w:r>
          </w:p>
        </w:tc>
      </w:tr>
      <w:tr w:rsidR="00B46B91" w:rsidRPr="00B46B91" w14:paraId="54253A5E" w14:textId="77777777" w:rsidTr="00B46B91">
        <w:trPr>
          <w:trHeight w:val="645"/>
        </w:trPr>
        <w:tc>
          <w:tcPr>
            <w:cnfStyle w:val="001000000000" w:firstRow="0" w:lastRow="0" w:firstColumn="1" w:lastColumn="0" w:oddVBand="0" w:evenVBand="0" w:oddHBand="0" w:evenHBand="0" w:firstRowFirstColumn="0" w:firstRowLastColumn="0" w:lastRowFirstColumn="0" w:lastRowLastColumn="0"/>
            <w:tcW w:w="562" w:type="dxa"/>
            <w:vMerge w:val="restart"/>
            <w:noWrap/>
            <w:vAlign w:val="center"/>
            <w:hideMark/>
          </w:tcPr>
          <w:p w14:paraId="09FE2E9E" w14:textId="77777777" w:rsidR="00B46B91" w:rsidRPr="00B46B91" w:rsidRDefault="00B46B91" w:rsidP="00B46B91">
            <w:pPr>
              <w:spacing w:line="240" w:lineRule="auto"/>
              <w:jc w:val="center"/>
              <w:rPr>
                <w:rFonts w:eastAsia="Times New Roman" w:cs="Times New Roman"/>
                <w:color w:val="000000"/>
                <w:sz w:val="18"/>
                <w:szCs w:val="18"/>
                <w:lang w:eastAsia="pl-PL"/>
              </w:rPr>
            </w:pPr>
            <w:r w:rsidRPr="00B46B91">
              <w:rPr>
                <w:rFonts w:eastAsia="Times New Roman" w:cs="Times New Roman"/>
                <w:color w:val="000000"/>
                <w:sz w:val="18"/>
                <w:szCs w:val="18"/>
                <w:lang w:eastAsia="pl-PL"/>
              </w:rPr>
              <w:t>3</w:t>
            </w:r>
          </w:p>
        </w:tc>
        <w:tc>
          <w:tcPr>
            <w:tcW w:w="2268" w:type="dxa"/>
            <w:vMerge w:val="restart"/>
            <w:vAlign w:val="center"/>
            <w:hideMark/>
          </w:tcPr>
          <w:p w14:paraId="774F07F6"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46B91">
              <w:rPr>
                <w:rFonts w:eastAsia="Times New Roman" w:cs="Times New Roman"/>
                <w:b/>
                <w:color w:val="000000"/>
                <w:sz w:val="18"/>
                <w:szCs w:val="18"/>
                <w:lang w:eastAsia="pl-PL"/>
              </w:rPr>
              <w:t>Przeciwdziałanie wykluczeniu społecznemu i przemocy w rodzinie</w:t>
            </w:r>
          </w:p>
        </w:tc>
        <w:tc>
          <w:tcPr>
            <w:tcW w:w="2552" w:type="dxa"/>
            <w:vAlign w:val="center"/>
            <w:hideMark/>
          </w:tcPr>
          <w:p w14:paraId="2DF15AC9"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Spadek liczby świadczeń przyznanych ze względu na ubóstwo</w:t>
            </w:r>
          </w:p>
        </w:tc>
        <w:tc>
          <w:tcPr>
            <w:tcW w:w="992" w:type="dxa"/>
            <w:noWrap/>
            <w:vAlign w:val="center"/>
            <w:hideMark/>
          </w:tcPr>
          <w:p w14:paraId="1F349296"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2016</w:t>
            </w:r>
          </w:p>
        </w:tc>
        <w:tc>
          <w:tcPr>
            <w:tcW w:w="998" w:type="dxa"/>
            <w:noWrap/>
            <w:vAlign w:val="center"/>
            <w:hideMark/>
          </w:tcPr>
          <w:p w14:paraId="3EE8357F"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w:t>
            </w:r>
          </w:p>
        </w:tc>
        <w:tc>
          <w:tcPr>
            <w:tcW w:w="1009" w:type="dxa"/>
            <w:noWrap/>
            <w:vAlign w:val="center"/>
            <w:hideMark/>
          </w:tcPr>
          <w:p w14:paraId="6D591B08"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szt.</w:t>
            </w:r>
          </w:p>
        </w:tc>
        <w:tc>
          <w:tcPr>
            <w:tcW w:w="1164" w:type="dxa"/>
            <w:noWrap/>
            <w:vAlign w:val="center"/>
            <w:hideMark/>
          </w:tcPr>
          <w:p w14:paraId="0E6EF034"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2026</w:t>
            </w:r>
          </w:p>
        </w:tc>
        <w:tc>
          <w:tcPr>
            <w:tcW w:w="1313" w:type="dxa"/>
            <w:noWrap/>
            <w:vAlign w:val="center"/>
            <w:hideMark/>
          </w:tcPr>
          <w:p w14:paraId="5101BCC0"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1</w:t>
            </w:r>
          </w:p>
        </w:tc>
        <w:tc>
          <w:tcPr>
            <w:tcW w:w="1830" w:type="dxa"/>
            <w:vAlign w:val="center"/>
            <w:hideMark/>
          </w:tcPr>
          <w:p w14:paraId="4AB304FD"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Sprawozdania Gminnego Ośrodka Pomocy Społecznej w Radziejowicach</w:t>
            </w:r>
          </w:p>
        </w:tc>
        <w:tc>
          <w:tcPr>
            <w:tcW w:w="1306" w:type="dxa"/>
            <w:noWrap/>
            <w:vAlign w:val="center"/>
            <w:hideMark/>
          </w:tcPr>
          <w:p w14:paraId="50D345AF"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co rok</w:t>
            </w:r>
          </w:p>
        </w:tc>
      </w:tr>
      <w:tr w:rsidR="00B46B91" w:rsidRPr="00B46B91" w14:paraId="6F91A6A1" w14:textId="77777777" w:rsidTr="00B46B91">
        <w:trPr>
          <w:trHeight w:val="810"/>
        </w:trPr>
        <w:tc>
          <w:tcPr>
            <w:cnfStyle w:val="001000000000" w:firstRow="0" w:lastRow="0" w:firstColumn="1" w:lastColumn="0" w:oddVBand="0" w:evenVBand="0" w:oddHBand="0" w:evenHBand="0" w:firstRowFirstColumn="0" w:firstRowLastColumn="0" w:lastRowFirstColumn="0" w:lastRowLastColumn="0"/>
            <w:tcW w:w="562" w:type="dxa"/>
            <w:vMerge/>
            <w:vAlign w:val="center"/>
            <w:hideMark/>
          </w:tcPr>
          <w:p w14:paraId="333D024A" w14:textId="77777777" w:rsidR="00B46B91" w:rsidRPr="00B46B91" w:rsidRDefault="00B46B91" w:rsidP="00B46B91">
            <w:pPr>
              <w:spacing w:line="240" w:lineRule="auto"/>
              <w:jc w:val="center"/>
              <w:rPr>
                <w:rFonts w:eastAsia="Times New Roman" w:cs="Times New Roman"/>
                <w:color w:val="000000"/>
                <w:sz w:val="18"/>
                <w:szCs w:val="18"/>
                <w:lang w:eastAsia="pl-PL"/>
              </w:rPr>
            </w:pPr>
          </w:p>
        </w:tc>
        <w:tc>
          <w:tcPr>
            <w:tcW w:w="2268" w:type="dxa"/>
            <w:vMerge/>
            <w:vAlign w:val="center"/>
            <w:hideMark/>
          </w:tcPr>
          <w:p w14:paraId="468D9811"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p>
        </w:tc>
        <w:tc>
          <w:tcPr>
            <w:tcW w:w="2552" w:type="dxa"/>
            <w:vAlign w:val="center"/>
            <w:hideMark/>
          </w:tcPr>
          <w:p w14:paraId="410F8D15"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Spadek liczby świadczeń przyznanych ze względu na długotrwałą lub ciężką chorobę</w:t>
            </w:r>
          </w:p>
        </w:tc>
        <w:tc>
          <w:tcPr>
            <w:tcW w:w="992" w:type="dxa"/>
            <w:noWrap/>
            <w:vAlign w:val="center"/>
            <w:hideMark/>
          </w:tcPr>
          <w:p w14:paraId="0CA42E5B"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2016</w:t>
            </w:r>
          </w:p>
        </w:tc>
        <w:tc>
          <w:tcPr>
            <w:tcW w:w="998" w:type="dxa"/>
            <w:noWrap/>
            <w:vAlign w:val="center"/>
            <w:hideMark/>
          </w:tcPr>
          <w:p w14:paraId="119316BA"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w:t>
            </w:r>
          </w:p>
        </w:tc>
        <w:tc>
          <w:tcPr>
            <w:tcW w:w="1009" w:type="dxa"/>
            <w:noWrap/>
            <w:vAlign w:val="center"/>
            <w:hideMark/>
          </w:tcPr>
          <w:p w14:paraId="52DBA3DA"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szt.</w:t>
            </w:r>
          </w:p>
        </w:tc>
        <w:tc>
          <w:tcPr>
            <w:tcW w:w="1164" w:type="dxa"/>
            <w:noWrap/>
            <w:vAlign w:val="center"/>
            <w:hideMark/>
          </w:tcPr>
          <w:p w14:paraId="4F29CA92"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2026</w:t>
            </w:r>
          </w:p>
        </w:tc>
        <w:tc>
          <w:tcPr>
            <w:tcW w:w="1313" w:type="dxa"/>
            <w:noWrap/>
            <w:vAlign w:val="center"/>
            <w:hideMark/>
          </w:tcPr>
          <w:p w14:paraId="114D1DDB"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1</w:t>
            </w:r>
          </w:p>
        </w:tc>
        <w:tc>
          <w:tcPr>
            <w:tcW w:w="1830" w:type="dxa"/>
            <w:vAlign w:val="center"/>
            <w:hideMark/>
          </w:tcPr>
          <w:p w14:paraId="567F13BA"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Sprawozdania Gminnego Ośrodka Pomocy Społecznej w Radziejowicach</w:t>
            </w:r>
          </w:p>
        </w:tc>
        <w:tc>
          <w:tcPr>
            <w:tcW w:w="1306" w:type="dxa"/>
            <w:noWrap/>
            <w:vAlign w:val="center"/>
            <w:hideMark/>
          </w:tcPr>
          <w:p w14:paraId="6424B71C"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co rok</w:t>
            </w:r>
          </w:p>
        </w:tc>
      </w:tr>
      <w:tr w:rsidR="00B46B91" w:rsidRPr="00B46B91" w14:paraId="118B4599" w14:textId="77777777" w:rsidTr="00B46B91">
        <w:trPr>
          <w:trHeight w:val="1245"/>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41B25930" w14:textId="77777777" w:rsidR="00B46B91" w:rsidRPr="00B46B91" w:rsidRDefault="00B46B91" w:rsidP="00B46B91">
            <w:pPr>
              <w:spacing w:line="240" w:lineRule="auto"/>
              <w:jc w:val="center"/>
              <w:rPr>
                <w:rFonts w:eastAsia="Times New Roman" w:cs="Times New Roman"/>
                <w:color w:val="000000"/>
                <w:sz w:val="18"/>
                <w:szCs w:val="18"/>
                <w:lang w:eastAsia="pl-PL"/>
              </w:rPr>
            </w:pPr>
            <w:r w:rsidRPr="00B46B91">
              <w:rPr>
                <w:rFonts w:eastAsia="Times New Roman" w:cs="Times New Roman"/>
                <w:color w:val="000000"/>
                <w:sz w:val="18"/>
                <w:szCs w:val="18"/>
                <w:lang w:eastAsia="pl-PL"/>
              </w:rPr>
              <w:t>4</w:t>
            </w:r>
          </w:p>
        </w:tc>
        <w:tc>
          <w:tcPr>
            <w:tcW w:w="2268" w:type="dxa"/>
            <w:vAlign w:val="center"/>
            <w:hideMark/>
          </w:tcPr>
          <w:p w14:paraId="72145316"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46B91">
              <w:rPr>
                <w:rFonts w:eastAsia="Times New Roman" w:cs="Times New Roman"/>
                <w:b/>
                <w:color w:val="000000"/>
                <w:sz w:val="18"/>
                <w:szCs w:val="18"/>
                <w:lang w:eastAsia="pl-PL"/>
              </w:rPr>
              <w:t>Wzrost świadomości ekologicznej mieszkańców oraz tworzenie bezpiecznych warunków do życia i prowadzenia działalności gospodarczej</w:t>
            </w:r>
          </w:p>
        </w:tc>
        <w:tc>
          <w:tcPr>
            <w:tcW w:w="2552" w:type="dxa"/>
            <w:vAlign w:val="center"/>
            <w:hideMark/>
          </w:tcPr>
          <w:p w14:paraId="10C46C3B"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Spadek liczby budynków zawierających azbest</w:t>
            </w:r>
          </w:p>
        </w:tc>
        <w:tc>
          <w:tcPr>
            <w:tcW w:w="992" w:type="dxa"/>
            <w:noWrap/>
            <w:vAlign w:val="center"/>
            <w:hideMark/>
          </w:tcPr>
          <w:p w14:paraId="5A78C303"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2016</w:t>
            </w:r>
          </w:p>
        </w:tc>
        <w:tc>
          <w:tcPr>
            <w:tcW w:w="998" w:type="dxa"/>
            <w:noWrap/>
            <w:vAlign w:val="center"/>
            <w:hideMark/>
          </w:tcPr>
          <w:p w14:paraId="65DE310A"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64</w:t>
            </w:r>
          </w:p>
        </w:tc>
        <w:tc>
          <w:tcPr>
            <w:tcW w:w="1009" w:type="dxa"/>
            <w:noWrap/>
            <w:vAlign w:val="center"/>
            <w:hideMark/>
          </w:tcPr>
          <w:p w14:paraId="180C3C81"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szt.</w:t>
            </w:r>
          </w:p>
        </w:tc>
        <w:tc>
          <w:tcPr>
            <w:tcW w:w="1164" w:type="dxa"/>
            <w:noWrap/>
            <w:vAlign w:val="center"/>
            <w:hideMark/>
          </w:tcPr>
          <w:p w14:paraId="2879DB9C"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2026</w:t>
            </w:r>
          </w:p>
        </w:tc>
        <w:tc>
          <w:tcPr>
            <w:tcW w:w="1313" w:type="dxa"/>
            <w:noWrap/>
            <w:vAlign w:val="center"/>
            <w:hideMark/>
          </w:tcPr>
          <w:p w14:paraId="65EAB2BB"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44</w:t>
            </w:r>
          </w:p>
        </w:tc>
        <w:tc>
          <w:tcPr>
            <w:tcW w:w="1830" w:type="dxa"/>
            <w:noWrap/>
            <w:vAlign w:val="center"/>
            <w:hideMark/>
          </w:tcPr>
          <w:p w14:paraId="77D79F93"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Sprawozdania Urzędu Gminy Radziejowice</w:t>
            </w:r>
          </w:p>
        </w:tc>
        <w:tc>
          <w:tcPr>
            <w:tcW w:w="1306" w:type="dxa"/>
            <w:noWrap/>
            <w:vAlign w:val="center"/>
            <w:hideMark/>
          </w:tcPr>
          <w:p w14:paraId="2611BCF8"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co rok</w:t>
            </w:r>
          </w:p>
        </w:tc>
      </w:tr>
      <w:tr w:rsidR="00B46B91" w:rsidRPr="00B46B91" w14:paraId="694AD81C" w14:textId="77777777" w:rsidTr="00B46B91">
        <w:trPr>
          <w:trHeight w:val="1365"/>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26F9A758" w14:textId="77777777" w:rsidR="00B46B91" w:rsidRPr="00B46B91" w:rsidRDefault="00B46B91" w:rsidP="00B46B91">
            <w:pPr>
              <w:spacing w:line="240" w:lineRule="auto"/>
              <w:jc w:val="center"/>
              <w:rPr>
                <w:rFonts w:eastAsia="Times New Roman" w:cs="Times New Roman"/>
                <w:color w:val="000000"/>
                <w:sz w:val="18"/>
                <w:szCs w:val="18"/>
                <w:lang w:eastAsia="pl-PL"/>
              </w:rPr>
            </w:pPr>
            <w:r w:rsidRPr="00B46B91">
              <w:rPr>
                <w:rFonts w:eastAsia="Times New Roman" w:cs="Times New Roman"/>
                <w:color w:val="000000"/>
                <w:sz w:val="18"/>
                <w:szCs w:val="18"/>
                <w:lang w:eastAsia="pl-PL"/>
              </w:rPr>
              <w:t>5</w:t>
            </w:r>
          </w:p>
        </w:tc>
        <w:tc>
          <w:tcPr>
            <w:tcW w:w="2268" w:type="dxa"/>
            <w:vAlign w:val="center"/>
            <w:hideMark/>
          </w:tcPr>
          <w:p w14:paraId="5295AD9D"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46B91">
              <w:rPr>
                <w:rFonts w:eastAsia="Times New Roman" w:cs="Times New Roman"/>
                <w:b/>
                <w:color w:val="000000"/>
                <w:sz w:val="18"/>
                <w:szCs w:val="18"/>
                <w:lang w:eastAsia="pl-PL"/>
              </w:rPr>
              <w:t>Utworzenie przestrzeni stanowiącej miejsce rekreacji mieszkańców, zabawy dzieci, miejsc do uprawiania sportów i umożliwiające organizację wydarzeń kulturalnych</w:t>
            </w:r>
          </w:p>
        </w:tc>
        <w:tc>
          <w:tcPr>
            <w:tcW w:w="2552" w:type="dxa"/>
            <w:vAlign w:val="center"/>
            <w:hideMark/>
          </w:tcPr>
          <w:p w14:paraId="53324749"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Spadek liczby zdegradowanych budynków publicznych</w:t>
            </w:r>
          </w:p>
        </w:tc>
        <w:tc>
          <w:tcPr>
            <w:tcW w:w="992" w:type="dxa"/>
            <w:noWrap/>
            <w:vAlign w:val="center"/>
            <w:hideMark/>
          </w:tcPr>
          <w:p w14:paraId="4AE5A0E6"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2016</w:t>
            </w:r>
          </w:p>
        </w:tc>
        <w:tc>
          <w:tcPr>
            <w:tcW w:w="998" w:type="dxa"/>
            <w:noWrap/>
            <w:vAlign w:val="center"/>
            <w:hideMark/>
          </w:tcPr>
          <w:p w14:paraId="665A682D"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1</w:t>
            </w:r>
          </w:p>
        </w:tc>
        <w:tc>
          <w:tcPr>
            <w:tcW w:w="1009" w:type="dxa"/>
            <w:noWrap/>
            <w:vAlign w:val="center"/>
            <w:hideMark/>
          </w:tcPr>
          <w:p w14:paraId="355B7145"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szt.</w:t>
            </w:r>
          </w:p>
        </w:tc>
        <w:tc>
          <w:tcPr>
            <w:tcW w:w="1164" w:type="dxa"/>
            <w:noWrap/>
            <w:vAlign w:val="center"/>
            <w:hideMark/>
          </w:tcPr>
          <w:p w14:paraId="101545A0"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2026</w:t>
            </w:r>
          </w:p>
        </w:tc>
        <w:tc>
          <w:tcPr>
            <w:tcW w:w="1313" w:type="dxa"/>
            <w:noWrap/>
            <w:vAlign w:val="center"/>
            <w:hideMark/>
          </w:tcPr>
          <w:p w14:paraId="1B1CD1A3"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0</w:t>
            </w:r>
          </w:p>
        </w:tc>
        <w:tc>
          <w:tcPr>
            <w:tcW w:w="1830" w:type="dxa"/>
            <w:noWrap/>
            <w:vAlign w:val="center"/>
            <w:hideMark/>
          </w:tcPr>
          <w:p w14:paraId="3BA30AC5"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Sprawozdania Urzędu Gminy Radziejowice</w:t>
            </w:r>
          </w:p>
        </w:tc>
        <w:tc>
          <w:tcPr>
            <w:tcW w:w="1306" w:type="dxa"/>
            <w:noWrap/>
            <w:vAlign w:val="center"/>
            <w:hideMark/>
          </w:tcPr>
          <w:p w14:paraId="78E0F603"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co 2 lata</w:t>
            </w:r>
          </w:p>
        </w:tc>
      </w:tr>
      <w:tr w:rsidR="00B46B91" w:rsidRPr="00B46B91" w14:paraId="5E57CD52" w14:textId="77777777" w:rsidTr="00B46B91">
        <w:trPr>
          <w:trHeight w:val="825"/>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7751904C" w14:textId="77777777" w:rsidR="00B46B91" w:rsidRPr="00B46B91" w:rsidRDefault="00B46B91" w:rsidP="00B46B91">
            <w:pPr>
              <w:spacing w:line="240" w:lineRule="auto"/>
              <w:jc w:val="center"/>
              <w:rPr>
                <w:rFonts w:eastAsia="Times New Roman" w:cs="Times New Roman"/>
                <w:color w:val="000000"/>
                <w:sz w:val="18"/>
                <w:szCs w:val="18"/>
                <w:lang w:eastAsia="pl-PL"/>
              </w:rPr>
            </w:pPr>
            <w:r w:rsidRPr="00B46B91">
              <w:rPr>
                <w:rFonts w:eastAsia="Times New Roman" w:cs="Times New Roman"/>
                <w:color w:val="000000"/>
                <w:sz w:val="18"/>
                <w:szCs w:val="18"/>
                <w:lang w:eastAsia="pl-PL"/>
              </w:rPr>
              <w:t>6</w:t>
            </w:r>
          </w:p>
        </w:tc>
        <w:tc>
          <w:tcPr>
            <w:tcW w:w="2268" w:type="dxa"/>
            <w:vAlign w:val="center"/>
            <w:hideMark/>
          </w:tcPr>
          <w:p w14:paraId="0F19A38E"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sz w:val="18"/>
                <w:szCs w:val="18"/>
                <w:lang w:eastAsia="pl-PL"/>
              </w:rPr>
            </w:pPr>
            <w:r w:rsidRPr="00B46B91">
              <w:rPr>
                <w:rFonts w:eastAsia="Times New Roman" w:cs="Times New Roman"/>
                <w:b/>
                <w:color w:val="000000"/>
                <w:sz w:val="18"/>
                <w:szCs w:val="18"/>
                <w:lang w:eastAsia="pl-PL"/>
              </w:rPr>
              <w:t>Poprawa  warunków oraz tworzenie nowych miejsc do rozwoju dzieci i młodzieży</w:t>
            </w:r>
          </w:p>
        </w:tc>
        <w:tc>
          <w:tcPr>
            <w:tcW w:w="2552" w:type="dxa"/>
            <w:vAlign w:val="center"/>
            <w:hideMark/>
          </w:tcPr>
          <w:p w14:paraId="65A44072"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Spadek liczby zdegradowanych budynków publicznych</w:t>
            </w:r>
          </w:p>
        </w:tc>
        <w:tc>
          <w:tcPr>
            <w:tcW w:w="992" w:type="dxa"/>
            <w:noWrap/>
            <w:vAlign w:val="center"/>
            <w:hideMark/>
          </w:tcPr>
          <w:p w14:paraId="694948A7"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2016</w:t>
            </w:r>
          </w:p>
        </w:tc>
        <w:tc>
          <w:tcPr>
            <w:tcW w:w="998" w:type="dxa"/>
            <w:noWrap/>
            <w:vAlign w:val="center"/>
            <w:hideMark/>
          </w:tcPr>
          <w:p w14:paraId="3B751672"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1</w:t>
            </w:r>
          </w:p>
        </w:tc>
        <w:tc>
          <w:tcPr>
            <w:tcW w:w="1009" w:type="dxa"/>
            <w:noWrap/>
            <w:vAlign w:val="center"/>
            <w:hideMark/>
          </w:tcPr>
          <w:p w14:paraId="15EADCD9"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szt.</w:t>
            </w:r>
          </w:p>
        </w:tc>
        <w:tc>
          <w:tcPr>
            <w:tcW w:w="1164" w:type="dxa"/>
            <w:noWrap/>
            <w:vAlign w:val="center"/>
            <w:hideMark/>
          </w:tcPr>
          <w:p w14:paraId="6E27249B"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2026</w:t>
            </w:r>
          </w:p>
        </w:tc>
        <w:tc>
          <w:tcPr>
            <w:tcW w:w="1313" w:type="dxa"/>
            <w:noWrap/>
            <w:vAlign w:val="center"/>
            <w:hideMark/>
          </w:tcPr>
          <w:p w14:paraId="6EB43BDA"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0</w:t>
            </w:r>
          </w:p>
        </w:tc>
        <w:tc>
          <w:tcPr>
            <w:tcW w:w="1830" w:type="dxa"/>
            <w:noWrap/>
            <w:vAlign w:val="center"/>
            <w:hideMark/>
          </w:tcPr>
          <w:p w14:paraId="1369099E"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Sprawozdania Urzędu Gminy Radziejowice</w:t>
            </w:r>
          </w:p>
        </w:tc>
        <w:tc>
          <w:tcPr>
            <w:tcW w:w="1306" w:type="dxa"/>
            <w:noWrap/>
            <w:vAlign w:val="center"/>
            <w:hideMark/>
          </w:tcPr>
          <w:p w14:paraId="3FA2A9C5" w14:textId="77777777" w:rsidR="00B46B91" w:rsidRPr="00B46B91" w:rsidRDefault="00B46B91" w:rsidP="00B46B9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18"/>
                <w:szCs w:val="18"/>
                <w:lang w:eastAsia="pl-PL"/>
              </w:rPr>
            </w:pPr>
            <w:r w:rsidRPr="00B46B91">
              <w:rPr>
                <w:rFonts w:eastAsia="Times New Roman" w:cs="Times New Roman"/>
                <w:color w:val="000000"/>
                <w:sz w:val="18"/>
                <w:szCs w:val="18"/>
                <w:lang w:eastAsia="pl-PL"/>
              </w:rPr>
              <w:t>co 2 lata</w:t>
            </w:r>
          </w:p>
        </w:tc>
      </w:tr>
    </w:tbl>
    <w:p w14:paraId="5D1A48BE" w14:textId="2C268B6A" w:rsidR="00B46B91" w:rsidRDefault="00B46B91" w:rsidP="00B46B91">
      <w:pPr>
        <w:tabs>
          <w:tab w:val="left" w:pos="4950"/>
        </w:tabs>
        <w:jc w:val="left"/>
      </w:pPr>
      <w:r>
        <w:tab/>
      </w:r>
    </w:p>
    <w:p w14:paraId="43D484AE" w14:textId="34C3F778" w:rsidR="00B46B91" w:rsidRDefault="00B46B91" w:rsidP="002A4301">
      <w:pPr>
        <w:pStyle w:val="Legenda"/>
      </w:pPr>
      <w:bookmarkStart w:id="93" w:name="_Toc502216942"/>
      <w:r>
        <w:lastRenderedPageBreak/>
        <w:t xml:space="preserve">Tabela </w:t>
      </w:r>
      <w:fldSimple w:instr=" SEQ Tabela \* ARABIC ">
        <w:r w:rsidR="00D5615C">
          <w:rPr>
            <w:noProof/>
          </w:rPr>
          <w:t>15</w:t>
        </w:r>
      </w:fldSimple>
      <w:r>
        <w:t>. Wskaźniki monitoringu dla podobszaru</w:t>
      </w:r>
      <w:r w:rsidR="002A4301">
        <w:t xml:space="preserve"> F (źródło: opracowanie własne)</w:t>
      </w:r>
      <w:bookmarkEnd w:id="93"/>
    </w:p>
    <w:tbl>
      <w:tblPr>
        <w:tblStyle w:val="Tabelasiatki1jasnaakcent6"/>
        <w:tblW w:w="0" w:type="auto"/>
        <w:tblLook w:val="04A0" w:firstRow="1" w:lastRow="0" w:firstColumn="1" w:lastColumn="0" w:noHBand="0" w:noVBand="1"/>
      </w:tblPr>
      <w:tblGrid>
        <w:gridCol w:w="562"/>
        <w:gridCol w:w="2410"/>
        <w:gridCol w:w="2977"/>
        <w:gridCol w:w="851"/>
        <w:gridCol w:w="857"/>
        <w:gridCol w:w="1010"/>
        <w:gridCol w:w="1162"/>
        <w:gridCol w:w="1035"/>
        <w:gridCol w:w="1826"/>
        <w:gridCol w:w="1304"/>
      </w:tblGrid>
      <w:tr w:rsidR="002A4301" w:rsidRPr="002A4301" w14:paraId="0C07CFCA" w14:textId="77777777" w:rsidTr="002A430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2" w:type="dxa"/>
            <w:vMerge w:val="restart"/>
            <w:noWrap/>
            <w:vAlign w:val="center"/>
            <w:hideMark/>
          </w:tcPr>
          <w:p w14:paraId="6D503E03" w14:textId="77777777" w:rsidR="002A4301" w:rsidRPr="002A4301" w:rsidRDefault="002A4301" w:rsidP="002A4301">
            <w:pPr>
              <w:spacing w:line="240" w:lineRule="auto"/>
              <w:jc w:val="center"/>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Lp.</w:t>
            </w:r>
          </w:p>
        </w:tc>
        <w:tc>
          <w:tcPr>
            <w:tcW w:w="2410" w:type="dxa"/>
            <w:vMerge w:val="restart"/>
            <w:noWrap/>
            <w:vAlign w:val="center"/>
            <w:hideMark/>
          </w:tcPr>
          <w:p w14:paraId="3A67F672" w14:textId="77777777" w:rsidR="002A4301" w:rsidRPr="002A4301" w:rsidRDefault="002A4301" w:rsidP="002A4301">
            <w:pPr>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Cele szczegółowe</w:t>
            </w:r>
          </w:p>
        </w:tc>
        <w:tc>
          <w:tcPr>
            <w:tcW w:w="11022" w:type="dxa"/>
            <w:gridSpan w:val="8"/>
            <w:vAlign w:val="center"/>
            <w:hideMark/>
          </w:tcPr>
          <w:p w14:paraId="416648E8" w14:textId="77777777" w:rsidR="002A4301" w:rsidRPr="002A4301" w:rsidRDefault="002A4301" w:rsidP="002A4301">
            <w:pPr>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Wskaźnik monitoringu</w:t>
            </w:r>
          </w:p>
        </w:tc>
      </w:tr>
      <w:tr w:rsidR="002A4301" w:rsidRPr="002A4301" w14:paraId="55093BEB" w14:textId="77777777" w:rsidTr="002A4301">
        <w:trPr>
          <w:trHeight w:val="420"/>
        </w:trPr>
        <w:tc>
          <w:tcPr>
            <w:cnfStyle w:val="001000000000" w:firstRow="0" w:lastRow="0" w:firstColumn="1" w:lastColumn="0" w:oddVBand="0" w:evenVBand="0" w:oddHBand="0" w:evenHBand="0" w:firstRowFirstColumn="0" w:firstRowLastColumn="0" w:lastRowFirstColumn="0" w:lastRowLastColumn="0"/>
            <w:tcW w:w="562" w:type="dxa"/>
            <w:vMerge/>
            <w:vAlign w:val="center"/>
            <w:hideMark/>
          </w:tcPr>
          <w:p w14:paraId="22BB3441" w14:textId="77777777" w:rsidR="002A4301" w:rsidRPr="002A4301" w:rsidRDefault="002A4301" w:rsidP="002A4301">
            <w:pPr>
              <w:spacing w:line="240" w:lineRule="auto"/>
              <w:jc w:val="center"/>
              <w:rPr>
                <w:rFonts w:asciiTheme="majorHAnsi" w:eastAsia="Times New Roman" w:hAnsiTheme="majorHAnsi" w:cs="Times New Roman"/>
                <w:color w:val="000000"/>
                <w:sz w:val="18"/>
                <w:szCs w:val="18"/>
                <w:lang w:eastAsia="pl-PL"/>
              </w:rPr>
            </w:pPr>
          </w:p>
        </w:tc>
        <w:tc>
          <w:tcPr>
            <w:tcW w:w="2410" w:type="dxa"/>
            <w:vMerge/>
            <w:vAlign w:val="center"/>
            <w:hideMark/>
          </w:tcPr>
          <w:p w14:paraId="02D05A1D"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p>
        </w:tc>
        <w:tc>
          <w:tcPr>
            <w:tcW w:w="2977" w:type="dxa"/>
            <w:noWrap/>
            <w:vAlign w:val="center"/>
            <w:hideMark/>
          </w:tcPr>
          <w:p w14:paraId="0E1DBC5E"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2A4301">
              <w:rPr>
                <w:rFonts w:asciiTheme="majorHAnsi" w:eastAsia="Times New Roman" w:hAnsiTheme="majorHAnsi" w:cs="Times New Roman"/>
                <w:b/>
                <w:color w:val="000000"/>
                <w:sz w:val="18"/>
                <w:szCs w:val="18"/>
                <w:lang w:eastAsia="pl-PL"/>
              </w:rPr>
              <w:t>Nazwa</w:t>
            </w:r>
          </w:p>
        </w:tc>
        <w:tc>
          <w:tcPr>
            <w:tcW w:w="851" w:type="dxa"/>
            <w:noWrap/>
            <w:vAlign w:val="center"/>
            <w:hideMark/>
          </w:tcPr>
          <w:p w14:paraId="25D00D9C"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2A4301">
              <w:rPr>
                <w:rFonts w:asciiTheme="majorHAnsi" w:eastAsia="Times New Roman" w:hAnsiTheme="majorHAnsi" w:cs="Times New Roman"/>
                <w:b/>
                <w:color w:val="000000"/>
                <w:sz w:val="18"/>
                <w:szCs w:val="18"/>
                <w:lang w:eastAsia="pl-PL"/>
              </w:rPr>
              <w:t>Rok bazowy</w:t>
            </w:r>
          </w:p>
        </w:tc>
        <w:tc>
          <w:tcPr>
            <w:tcW w:w="857" w:type="dxa"/>
            <w:noWrap/>
            <w:vAlign w:val="center"/>
            <w:hideMark/>
          </w:tcPr>
          <w:p w14:paraId="39A6F1A3"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2A4301">
              <w:rPr>
                <w:rFonts w:asciiTheme="majorHAnsi" w:eastAsia="Times New Roman" w:hAnsiTheme="majorHAnsi" w:cs="Times New Roman"/>
                <w:b/>
                <w:color w:val="000000"/>
                <w:sz w:val="18"/>
                <w:szCs w:val="18"/>
                <w:lang w:eastAsia="pl-PL"/>
              </w:rPr>
              <w:t>Wartość bazowa</w:t>
            </w:r>
          </w:p>
        </w:tc>
        <w:tc>
          <w:tcPr>
            <w:tcW w:w="1010" w:type="dxa"/>
            <w:noWrap/>
            <w:vAlign w:val="center"/>
            <w:hideMark/>
          </w:tcPr>
          <w:p w14:paraId="5490DD7E"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2A4301">
              <w:rPr>
                <w:rFonts w:asciiTheme="majorHAnsi" w:eastAsia="Times New Roman" w:hAnsiTheme="majorHAnsi" w:cs="Times New Roman"/>
                <w:b/>
                <w:color w:val="000000"/>
                <w:sz w:val="18"/>
                <w:szCs w:val="18"/>
                <w:lang w:eastAsia="pl-PL"/>
              </w:rPr>
              <w:t>Jednostka</w:t>
            </w:r>
          </w:p>
        </w:tc>
        <w:tc>
          <w:tcPr>
            <w:tcW w:w="1162" w:type="dxa"/>
            <w:noWrap/>
            <w:vAlign w:val="center"/>
            <w:hideMark/>
          </w:tcPr>
          <w:p w14:paraId="548E1E76"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2A4301">
              <w:rPr>
                <w:rFonts w:asciiTheme="majorHAnsi" w:eastAsia="Times New Roman" w:hAnsiTheme="majorHAnsi" w:cs="Times New Roman"/>
                <w:b/>
                <w:color w:val="000000"/>
                <w:sz w:val="18"/>
                <w:szCs w:val="18"/>
                <w:lang w:eastAsia="pl-PL"/>
              </w:rPr>
              <w:t>Rok docelowy</w:t>
            </w:r>
          </w:p>
        </w:tc>
        <w:tc>
          <w:tcPr>
            <w:tcW w:w="1035" w:type="dxa"/>
            <w:noWrap/>
            <w:vAlign w:val="center"/>
            <w:hideMark/>
          </w:tcPr>
          <w:p w14:paraId="6B338016"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2A4301">
              <w:rPr>
                <w:rFonts w:asciiTheme="majorHAnsi" w:eastAsia="Times New Roman" w:hAnsiTheme="majorHAnsi" w:cs="Times New Roman"/>
                <w:b/>
                <w:color w:val="000000"/>
                <w:sz w:val="18"/>
                <w:szCs w:val="18"/>
                <w:lang w:eastAsia="pl-PL"/>
              </w:rPr>
              <w:t>Wartość docelowa</w:t>
            </w:r>
          </w:p>
        </w:tc>
        <w:tc>
          <w:tcPr>
            <w:tcW w:w="1826" w:type="dxa"/>
            <w:noWrap/>
            <w:vAlign w:val="center"/>
            <w:hideMark/>
          </w:tcPr>
          <w:p w14:paraId="31C5C96C"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2A4301">
              <w:rPr>
                <w:rFonts w:asciiTheme="majorHAnsi" w:eastAsia="Times New Roman" w:hAnsiTheme="majorHAnsi" w:cs="Times New Roman"/>
                <w:b/>
                <w:color w:val="000000"/>
                <w:sz w:val="18"/>
                <w:szCs w:val="18"/>
                <w:lang w:eastAsia="pl-PL"/>
              </w:rPr>
              <w:t>Sposób oceny/źródło pozyskanych danych</w:t>
            </w:r>
          </w:p>
        </w:tc>
        <w:tc>
          <w:tcPr>
            <w:tcW w:w="1304" w:type="dxa"/>
            <w:noWrap/>
            <w:vAlign w:val="center"/>
            <w:hideMark/>
          </w:tcPr>
          <w:p w14:paraId="0BCD10C6"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2A4301">
              <w:rPr>
                <w:rFonts w:asciiTheme="majorHAnsi" w:eastAsia="Times New Roman" w:hAnsiTheme="majorHAnsi" w:cs="Times New Roman"/>
                <w:b/>
                <w:color w:val="000000"/>
                <w:sz w:val="18"/>
                <w:szCs w:val="18"/>
                <w:lang w:eastAsia="pl-PL"/>
              </w:rPr>
              <w:t>Częstotliwość pomiaru</w:t>
            </w:r>
          </w:p>
        </w:tc>
      </w:tr>
      <w:tr w:rsidR="002A4301" w:rsidRPr="002A4301" w14:paraId="16E35E2A" w14:textId="77777777" w:rsidTr="002A4301">
        <w:trPr>
          <w:trHeight w:val="615"/>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5E4C84DB" w14:textId="77777777" w:rsidR="002A4301" w:rsidRPr="002A4301" w:rsidRDefault="002A4301" w:rsidP="002A4301">
            <w:pPr>
              <w:spacing w:line="240" w:lineRule="auto"/>
              <w:jc w:val="center"/>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1</w:t>
            </w:r>
          </w:p>
        </w:tc>
        <w:tc>
          <w:tcPr>
            <w:tcW w:w="2410" w:type="dxa"/>
            <w:vAlign w:val="center"/>
            <w:hideMark/>
          </w:tcPr>
          <w:p w14:paraId="3891A146"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2A4301">
              <w:rPr>
                <w:rFonts w:asciiTheme="majorHAnsi" w:eastAsia="Times New Roman" w:hAnsiTheme="majorHAnsi" w:cs="Times New Roman"/>
                <w:b/>
                <w:color w:val="000000"/>
                <w:sz w:val="18"/>
                <w:szCs w:val="18"/>
                <w:lang w:eastAsia="pl-PL"/>
              </w:rPr>
              <w:t>Regulacja i dbałość o bezpieczeństwo publiczne i w ruchu drogowym</w:t>
            </w:r>
          </w:p>
        </w:tc>
        <w:tc>
          <w:tcPr>
            <w:tcW w:w="2977" w:type="dxa"/>
            <w:vAlign w:val="center"/>
            <w:hideMark/>
          </w:tcPr>
          <w:p w14:paraId="45E4BA7E"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Spadek liczby budynków zawierających azbest</w:t>
            </w:r>
          </w:p>
        </w:tc>
        <w:tc>
          <w:tcPr>
            <w:tcW w:w="851" w:type="dxa"/>
            <w:noWrap/>
            <w:vAlign w:val="center"/>
            <w:hideMark/>
          </w:tcPr>
          <w:p w14:paraId="72D35939"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2016</w:t>
            </w:r>
          </w:p>
        </w:tc>
        <w:tc>
          <w:tcPr>
            <w:tcW w:w="857" w:type="dxa"/>
            <w:noWrap/>
            <w:vAlign w:val="center"/>
            <w:hideMark/>
          </w:tcPr>
          <w:p w14:paraId="3112DDAA"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59</w:t>
            </w:r>
          </w:p>
        </w:tc>
        <w:tc>
          <w:tcPr>
            <w:tcW w:w="1010" w:type="dxa"/>
            <w:noWrap/>
            <w:vAlign w:val="center"/>
            <w:hideMark/>
          </w:tcPr>
          <w:p w14:paraId="3BCE8346"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szt.</w:t>
            </w:r>
          </w:p>
        </w:tc>
        <w:tc>
          <w:tcPr>
            <w:tcW w:w="1162" w:type="dxa"/>
            <w:noWrap/>
            <w:vAlign w:val="center"/>
            <w:hideMark/>
          </w:tcPr>
          <w:p w14:paraId="7C8ED6F6"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2026</w:t>
            </w:r>
          </w:p>
        </w:tc>
        <w:tc>
          <w:tcPr>
            <w:tcW w:w="1035" w:type="dxa"/>
            <w:noWrap/>
            <w:vAlign w:val="center"/>
            <w:hideMark/>
          </w:tcPr>
          <w:p w14:paraId="0ED9A6F6"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40</w:t>
            </w:r>
          </w:p>
        </w:tc>
        <w:tc>
          <w:tcPr>
            <w:tcW w:w="1826" w:type="dxa"/>
            <w:noWrap/>
            <w:vAlign w:val="center"/>
            <w:hideMark/>
          </w:tcPr>
          <w:p w14:paraId="4EE6EE21"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Sprawozdania Urzędu Gminy Radziejowice</w:t>
            </w:r>
          </w:p>
        </w:tc>
        <w:tc>
          <w:tcPr>
            <w:tcW w:w="1304" w:type="dxa"/>
            <w:noWrap/>
            <w:vAlign w:val="center"/>
            <w:hideMark/>
          </w:tcPr>
          <w:p w14:paraId="0C4A3BC3"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co rok</w:t>
            </w:r>
          </w:p>
        </w:tc>
      </w:tr>
      <w:tr w:rsidR="002A4301" w:rsidRPr="002A4301" w14:paraId="49198E2D" w14:textId="77777777" w:rsidTr="002A4301">
        <w:trPr>
          <w:trHeight w:val="870"/>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2BA03F2F" w14:textId="77777777" w:rsidR="002A4301" w:rsidRPr="002A4301" w:rsidRDefault="002A4301" w:rsidP="002A4301">
            <w:pPr>
              <w:spacing w:line="240" w:lineRule="auto"/>
              <w:jc w:val="center"/>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2</w:t>
            </w:r>
          </w:p>
        </w:tc>
        <w:tc>
          <w:tcPr>
            <w:tcW w:w="2410" w:type="dxa"/>
            <w:vAlign w:val="center"/>
            <w:hideMark/>
          </w:tcPr>
          <w:p w14:paraId="3DA4C451"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2A4301">
              <w:rPr>
                <w:rFonts w:asciiTheme="majorHAnsi" w:eastAsia="Times New Roman" w:hAnsiTheme="majorHAnsi" w:cs="Times New Roman"/>
                <w:b/>
                <w:color w:val="000000"/>
                <w:sz w:val="18"/>
                <w:szCs w:val="18"/>
                <w:lang w:eastAsia="pl-PL"/>
              </w:rPr>
              <w:t>Zwiększenie dostępności i funkcjonalności przestrzeni publicznych dla osób niepełnosprawnych i starszych</w:t>
            </w:r>
          </w:p>
        </w:tc>
        <w:tc>
          <w:tcPr>
            <w:tcW w:w="2977" w:type="dxa"/>
            <w:vAlign w:val="center"/>
            <w:hideMark/>
          </w:tcPr>
          <w:p w14:paraId="750C33E2"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Spadek liczby świadczeń przyznanych ze względu na niepełnosprawność</w:t>
            </w:r>
          </w:p>
        </w:tc>
        <w:tc>
          <w:tcPr>
            <w:tcW w:w="851" w:type="dxa"/>
            <w:noWrap/>
            <w:vAlign w:val="center"/>
            <w:hideMark/>
          </w:tcPr>
          <w:p w14:paraId="702F6AD9"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2016</w:t>
            </w:r>
          </w:p>
        </w:tc>
        <w:tc>
          <w:tcPr>
            <w:tcW w:w="857" w:type="dxa"/>
            <w:noWrap/>
            <w:vAlign w:val="center"/>
            <w:hideMark/>
          </w:tcPr>
          <w:p w14:paraId="6622E983"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4</w:t>
            </w:r>
          </w:p>
        </w:tc>
        <w:tc>
          <w:tcPr>
            <w:tcW w:w="1010" w:type="dxa"/>
            <w:noWrap/>
            <w:vAlign w:val="center"/>
            <w:hideMark/>
          </w:tcPr>
          <w:p w14:paraId="646528F8"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szt.</w:t>
            </w:r>
          </w:p>
        </w:tc>
        <w:tc>
          <w:tcPr>
            <w:tcW w:w="1162" w:type="dxa"/>
            <w:noWrap/>
            <w:vAlign w:val="center"/>
            <w:hideMark/>
          </w:tcPr>
          <w:p w14:paraId="17E19EE4"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2026</w:t>
            </w:r>
          </w:p>
        </w:tc>
        <w:tc>
          <w:tcPr>
            <w:tcW w:w="1035" w:type="dxa"/>
            <w:noWrap/>
            <w:vAlign w:val="center"/>
            <w:hideMark/>
          </w:tcPr>
          <w:p w14:paraId="459960C7"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2</w:t>
            </w:r>
          </w:p>
        </w:tc>
        <w:tc>
          <w:tcPr>
            <w:tcW w:w="1826" w:type="dxa"/>
            <w:vAlign w:val="center"/>
            <w:hideMark/>
          </w:tcPr>
          <w:p w14:paraId="282284DE"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Sprawozdania Gminnego Ośrodka Pomocy Społecznej w Radziejowicach</w:t>
            </w:r>
          </w:p>
        </w:tc>
        <w:tc>
          <w:tcPr>
            <w:tcW w:w="1304" w:type="dxa"/>
            <w:noWrap/>
            <w:vAlign w:val="center"/>
            <w:hideMark/>
          </w:tcPr>
          <w:p w14:paraId="4F4FF291"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co rok</w:t>
            </w:r>
          </w:p>
        </w:tc>
      </w:tr>
      <w:tr w:rsidR="002A4301" w:rsidRPr="002A4301" w14:paraId="24B7C448" w14:textId="77777777" w:rsidTr="002A4301">
        <w:trPr>
          <w:trHeight w:val="645"/>
        </w:trPr>
        <w:tc>
          <w:tcPr>
            <w:cnfStyle w:val="001000000000" w:firstRow="0" w:lastRow="0" w:firstColumn="1" w:lastColumn="0" w:oddVBand="0" w:evenVBand="0" w:oddHBand="0" w:evenHBand="0" w:firstRowFirstColumn="0" w:firstRowLastColumn="0" w:lastRowFirstColumn="0" w:lastRowLastColumn="0"/>
            <w:tcW w:w="562" w:type="dxa"/>
            <w:vMerge w:val="restart"/>
            <w:noWrap/>
            <w:vAlign w:val="center"/>
            <w:hideMark/>
          </w:tcPr>
          <w:p w14:paraId="74702498" w14:textId="77777777" w:rsidR="002A4301" w:rsidRPr="002A4301" w:rsidRDefault="002A4301" w:rsidP="002A4301">
            <w:pPr>
              <w:spacing w:line="240" w:lineRule="auto"/>
              <w:jc w:val="center"/>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3</w:t>
            </w:r>
          </w:p>
        </w:tc>
        <w:tc>
          <w:tcPr>
            <w:tcW w:w="2410" w:type="dxa"/>
            <w:vMerge w:val="restart"/>
            <w:vAlign w:val="center"/>
            <w:hideMark/>
          </w:tcPr>
          <w:p w14:paraId="0D38C9AB"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2A4301">
              <w:rPr>
                <w:rFonts w:asciiTheme="majorHAnsi" w:eastAsia="Times New Roman" w:hAnsiTheme="majorHAnsi" w:cs="Times New Roman"/>
                <w:b/>
                <w:color w:val="000000"/>
                <w:sz w:val="18"/>
                <w:szCs w:val="18"/>
                <w:lang w:eastAsia="pl-PL"/>
              </w:rPr>
              <w:t>Przeciwdziałanie wykluczeniu społecznemu i przemocy w rodzinie</w:t>
            </w:r>
          </w:p>
        </w:tc>
        <w:tc>
          <w:tcPr>
            <w:tcW w:w="2977" w:type="dxa"/>
            <w:vAlign w:val="center"/>
            <w:hideMark/>
          </w:tcPr>
          <w:p w14:paraId="569D4EB5"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Spadek liczby świadczeń przyznanych ze względu na ubóstwo</w:t>
            </w:r>
          </w:p>
        </w:tc>
        <w:tc>
          <w:tcPr>
            <w:tcW w:w="851" w:type="dxa"/>
            <w:noWrap/>
            <w:vAlign w:val="center"/>
            <w:hideMark/>
          </w:tcPr>
          <w:p w14:paraId="6BE14853"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2016</w:t>
            </w:r>
          </w:p>
        </w:tc>
        <w:tc>
          <w:tcPr>
            <w:tcW w:w="857" w:type="dxa"/>
            <w:noWrap/>
            <w:vAlign w:val="center"/>
            <w:hideMark/>
          </w:tcPr>
          <w:p w14:paraId="3CA07870"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6</w:t>
            </w:r>
          </w:p>
        </w:tc>
        <w:tc>
          <w:tcPr>
            <w:tcW w:w="1010" w:type="dxa"/>
            <w:noWrap/>
            <w:vAlign w:val="center"/>
            <w:hideMark/>
          </w:tcPr>
          <w:p w14:paraId="733923E5"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szt.</w:t>
            </w:r>
          </w:p>
        </w:tc>
        <w:tc>
          <w:tcPr>
            <w:tcW w:w="1162" w:type="dxa"/>
            <w:noWrap/>
            <w:vAlign w:val="center"/>
            <w:hideMark/>
          </w:tcPr>
          <w:p w14:paraId="722305C5"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2026</w:t>
            </w:r>
          </w:p>
        </w:tc>
        <w:tc>
          <w:tcPr>
            <w:tcW w:w="1035" w:type="dxa"/>
            <w:noWrap/>
            <w:vAlign w:val="center"/>
            <w:hideMark/>
          </w:tcPr>
          <w:p w14:paraId="44A140E4"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4</w:t>
            </w:r>
          </w:p>
        </w:tc>
        <w:tc>
          <w:tcPr>
            <w:tcW w:w="1826" w:type="dxa"/>
            <w:vAlign w:val="center"/>
            <w:hideMark/>
          </w:tcPr>
          <w:p w14:paraId="79433B13"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Sprawozdania Gminnego Ośrodka Pomocy Społecznej w Radziejowicach</w:t>
            </w:r>
          </w:p>
        </w:tc>
        <w:tc>
          <w:tcPr>
            <w:tcW w:w="1304" w:type="dxa"/>
            <w:noWrap/>
            <w:vAlign w:val="center"/>
            <w:hideMark/>
          </w:tcPr>
          <w:p w14:paraId="233E3659"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co rok</w:t>
            </w:r>
          </w:p>
        </w:tc>
      </w:tr>
      <w:tr w:rsidR="002A4301" w:rsidRPr="002A4301" w14:paraId="70E3F5FC" w14:textId="77777777" w:rsidTr="002A4301">
        <w:trPr>
          <w:trHeight w:val="675"/>
        </w:trPr>
        <w:tc>
          <w:tcPr>
            <w:cnfStyle w:val="001000000000" w:firstRow="0" w:lastRow="0" w:firstColumn="1" w:lastColumn="0" w:oddVBand="0" w:evenVBand="0" w:oddHBand="0" w:evenHBand="0" w:firstRowFirstColumn="0" w:firstRowLastColumn="0" w:lastRowFirstColumn="0" w:lastRowLastColumn="0"/>
            <w:tcW w:w="562" w:type="dxa"/>
            <w:vMerge/>
            <w:vAlign w:val="center"/>
            <w:hideMark/>
          </w:tcPr>
          <w:p w14:paraId="38F1D0BA" w14:textId="77777777" w:rsidR="002A4301" w:rsidRPr="002A4301" w:rsidRDefault="002A4301" w:rsidP="002A4301">
            <w:pPr>
              <w:spacing w:line="240" w:lineRule="auto"/>
              <w:jc w:val="center"/>
              <w:rPr>
                <w:rFonts w:asciiTheme="majorHAnsi" w:eastAsia="Times New Roman" w:hAnsiTheme="majorHAnsi" w:cs="Times New Roman"/>
                <w:color w:val="000000"/>
                <w:sz w:val="18"/>
                <w:szCs w:val="18"/>
                <w:lang w:eastAsia="pl-PL"/>
              </w:rPr>
            </w:pPr>
          </w:p>
        </w:tc>
        <w:tc>
          <w:tcPr>
            <w:tcW w:w="2410" w:type="dxa"/>
            <w:vMerge/>
            <w:vAlign w:val="center"/>
            <w:hideMark/>
          </w:tcPr>
          <w:p w14:paraId="2FE14FDB"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p>
        </w:tc>
        <w:tc>
          <w:tcPr>
            <w:tcW w:w="2977" w:type="dxa"/>
            <w:vAlign w:val="center"/>
            <w:hideMark/>
          </w:tcPr>
          <w:p w14:paraId="71C147B1"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Spadek liczby wydanych niebieskich kart</w:t>
            </w:r>
          </w:p>
        </w:tc>
        <w:tc>
          <w:tcPr>
            <w:tcW w:w="851" w:type="dxa"/>
            <w:noWrap/>
            <w:vAlign w:val="center"/>
            <w:hideMark/>
          </w:tcPr>
          <w:p w14:paraId="1EE847EA"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2016</w:t>
            </w:r>
          </w:p>
        </w:tc>
        <w:tc>
          <w:tcPr>
            <w:tcW w:w="857" w:type="dxa"/>
            <w:noWrap/>
            <w:vAlign w:val="center"/>
            <w:hideMark/>
          </w:tcPr>
          <w:p w14:paraId="501BA42A"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1</w:t>
            </w:r>
          </w:p>
        </w:tc>
        <w:tc>
          <w:tcPr>
            <w:tcW w:w="1010" w:type="dxa"/>
            <w:noWrap/>
            <w:vAlign w:val="center"/>
            <w:hideMark/>
          </w:tcPr>
          <w:p w14:paraId="4F75B606"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szt.</w:t>
            </w:r>
          </w:p>
        </w:tc>
        <w:tc>
          <w:tcPr>
            <w:tcW w:w="1162" w:type="dxa"/>
            <w:noWrap/>
            <w:vAlign w:val="center"/>
            <w:hideMark/>
          </w:tcPr>
          <w:p w14:paraId="71D4EB0E"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2026</w:t>
            </w:r>
          </w:p>
        </w:tc>
        <w:tc>
          <w:tcPr>
            <w:tcW w:w="1035" w:type="dxa"/>
            <w:noWrap/>
            <w:vAlign w:val="center"/>
            <w:hideMark/>
          </w:tcPr>
          <w:p w14:paraId="104A60FD"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0</w:t>
            </w:r>
          </w:p>
        </w:tc>
        <w:tc>
          <w:tcPr>
            <w:tcW w:w="1826" w:type="dxa"/>
            <w:vAlign w:val="center"/>
            <w:hideMark/>
          </w:tcPr>
          <w:p w14:paraId="107788C7"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Sprawozdania Gminnego Ośrodka Pomocy Społecznej w Radziejowicach</w:t>
            </w:r>
          </w:p>
        </w:tc>
        <w:tc>
          <w:tcPr>
            <w:tcW w:w="1304" w:type="dxa"/>
            <w:noWrap/>
            <w:vAlign w:val="center"/>
            <w:hideMark/>
          </w:tcPr>
          <w:p w14:paraId="54C6FCFA"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co rok</w:t>
            </w:r>
          </w:p>
        </w:tc>
      </w:tr>
      <w:tr w:rsidR="002A4301" w:rsidRPr="002A4301" w14:paraId="2B15229C" w14:textId="77777777" w:rsidTr="002A4301">
        <w:trPr>
          <w:trHeight w:val="720"/>
        </w:trPr>
        <w:tc>
          <w:tcPr>
            <w:cnfStyle w:val="001000000000" w:firstRow="0" w:lastRow="0" w:firstColumn="1" w:lastColumn="0" w:oddVBand="0" w:evenVBand="0" w:oddHBand="0" w:evenHBand="0" w:firstRowFirstColumn="0" w:firstRowLastColumn="0" w:lastRowFirstColumn="0" w:lastRowLastColumn="0"/>
            <w:tcW w:w="562" w:type="dxa"/>
            <w:vMerge w:val="restart"/>
            <w:noWrap/>
            <w:vAlign w:val="center"/>
            <w:hideMark/>
          </w:tcPr>
          <w:p w14:paraId="7460A55A" w14:textId="77777777" w:rsidR="002A4301" w:rsidRPr="002A4301" w:rsidRDefault="002A4301" w:rsidP="002A4301">
            <w:pPr>
              <w:spacing w:line="240" w:lineRule="auto"/>
              <w:jc w:val="center"/>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4</w:t>
            </w:r>
          </w:p>
        </w:tc>
        <w:tc>
          <w:tcPr>
            <w:tcW w:w="2410" w:type="dxa"/>
            <w:vMerge w:val="restart"/>
            <w:vAlign w:val="center"/>
            <w:hideMark/>
          </w:tcPr>
          <w:p w14:paraId="3AB4619C"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2A4301">
              <w:rPr>
                <w:rFonts w:asciiTheme="majorHAnsi" w:eastAsia="Times New Roman" w:hAnsiTheme="majorHAnsi" w:cs="Times New Roman"/>
                <w:b/>
                <w:color w:val="000000"/>
                <w:sz w:val="18"/>
                <w:szCs w:val="18"/>
                <w:lang w:eastAsia="pl-PL"/>
              </w:rPr>
              <w:t>Wzrost świadomości ekologicznej mieszkańców oraz tworzenie bezpiecznych warunków do życia i prowadzenia działalności gospodarczej</w:t>
            </w:r>
          </w:p>
        </w:tc>
        <w:tc>
          <w:tcPr>
            <w:tcW w:w="2977" w:type="dxa"/>
            <w:vAlign w:val="center"/>
            <w:hideMark/>
          </w:tcPr>
          <w:p w14:paraId="35117783"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Spadek liczby budynków zawierających azbest</w:t>
            </w:r>
          </w:p>
        </w:tc>
        <w:tc>
          <w:tcPr>
            <w:tcW w:w="851" w:type="dxa"/>
            <w:noWrap/>
            <w:vAlign w:val="center"/>
            <w:hideMark/>
          </w:tcPr>
          <w:p w14:paraId="7A22AE42"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2016</w:t>
            </w:r>
          </w:p>
        </w:tc>
        <w:tc>
          <w:tcPr>
            <w:tcW w:w="857" w:type="dxa"/>
            <w:noWrap/>
            <w:vAlign w:val="center"/>
            <w:hideMark/>
          </w:tcPr>
          <w:p w14:paraId="1F8419BB"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59</w:t>
            </w:r>
          </w:p>
        </w:tc>
        <w:tc>
          <w:tcPr>
            <w:tcW w:w="1010" w:type="dxa"/>
            <w:noWrap/>
            <w:vAlign w:val="center"/>
            <w:hideMark/>
          </w:tcPr>
          <w:p w14:paraId="29DBE93C"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szt.</w:t>
            </w:r>
          </w:p>
        </w:tc>
        <w:tc>
          <w:tcPr>
            <w:tcW w:w="1162" w:type="dxa"/>
            <w:noWrap/>
            <w:vAlign w:val="center"/>
            <w:hideMark/>
          </w:tcPr>
          <w:p w14:paraId="748F7584"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2026</w:t>
            </w:r>
          </w:p>
        </w:tc>
        <w:tc>
          <w:tcPr>
            <w:tcW w:w="1035" w:type="dxa"/>
            <w:noWrap/>
            <w:vAlign w:val="center"/>
            <w:hideMark/>
          </w:tcPr>
          <w:p w14:paraId="3E9C372C"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40</w:t>
            </w:r>
          </w:p>
        </w:tc>
        <w:tc>
          <w:tcPr>
            <w:tcW w:w="1826" w:type="dxa"/>
            <w:noWrap/>
            <w:vAlign w:val="center"/>
            <w:hideMark/>
          </w:tcPr>
          <w:p w14:paraId="09FD7452"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Sprawozdania Urzędu Gminy Radziejowice</w:t>
            </w:r>
          </w:p>
        </w:tc>
        <w:tc>
          <w:tcPr>
            <w:tcW w:w="1304" w:type="dxa"/>
            <w:noWrap/>
            <w:vAlign w:val="center"/>
            <w:hideMark/>
          </w:tcPr>
          <w:p w14:paraId="5B641F64"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co rok</w:t>
            </w:r>
          </w:p>
        </w:tc>
      </w:tr>
      <w:tr w:rsidR="002A4301" w:rsidRPr="002A4301" w14:paraId="565F1E05" w14:textId="77777777" w:rsidTr="002A4301">
        <w:trPr>
          <w:trHeight w:val="645"/>
        </w:trPr>
        <w:tc>
          <w:tcPr>
            <w:cnfStyle w:val="001000000000" w:firstRow="0" w:lastRow="0" w:firstColumn="1" w:lastColumn="0" w:oddVBand="0" w:evenVBand="0" w:oddHBand="0" w:evenHBand="0" w:firstRowFirstColumn="0" w:firstRowLastColumn="0" w:lastRowFirstColumn="0" w:lastRowLastColumn="0"/>
            <w:tcW w:w="562" w:type="dxa"/>
            <w:vMerge/>
            <w:vAlign w:val="center"/>
            <w:hideMark/>
          </w:tcPr>
          <w:p w14:paraId="64DD87FF" w14:textId="77777777" w:rsidR="002A4301" w:rsidRPr="002A4301" w:rsidRDefault="002A4301" w:rsidP="002A4301">
            <w:pPr>
              <w:spacing w:line="240" w:lineRule="auto"/>
              <w:jc w:val="center"/>
              <w:rPr>
                <w:rFonts w:asciiTheme="majorHAnsi" w:eastAsia="Times New Roman" w:hAnsiTheme="majorHAnsi" w:cs="Times New Roman"/>
                <w:color w:val="000000"/>
                <w:sz w:val="18"/>
                <w:szCs w:val="18"/>
                <w:lang w:eastAsia="pl-PL"/>
              </w:rPr>
            </w:pPr>
          </w:p>
        </w:tc>
        <w:tc>
          <w:tcPr>
            <w:tcW w:w="2410" w:type="dxa"/>
            <w:vMerge/>
            <w:vAlign w:val="center"/>
            <w:hideMark/>
          </w:tcPr>
          <w:p w14:paraId="21B72CDC"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p>
        </w:tc>
        <w:tc>
          <w:tcPr>
            <w:tcW w:w="2977" w:type="dxa"/>
            <w:vAlign w:val="center"/>
            <w:hideMark/>
          </w:tcPr>
          <w:p w14:paraId="0B40CAFE"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Wzrost liczby podmiotów gospodarczych</w:t>
            </w:r>
          </w:p>
        </w:tc>
        <w:tc>
          <w:tcPr>
            <w:tcW w:w="851" w:type="dxa"/>
            <w:noWrap/>
            <w:vAlign w:val="center"/>
            <w:hideMark/>
          </w:tcPr>
          <w:p w14:paraId="4FB8284C"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2016</w:t>
            </w:r>
          </w:p>
        </w:tc>
        <w:tc>
          <w:tcPr>
            <w:tcW w:w="857" w:type="dxa"/>
            <w:vAlign w:val="center"/>
            <w:hideMark/>
          </w:tcPr>
          <w:p w14:paraId="66EEC406"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9</w:t>
            </w:r>
          </w:p>
        </w:tc>
        <w:tc>
          <w:tcPr>
            <w:tcW w:w="1010" w:type="dxa"/>
            <w:noWrap/>
            <w:vAlign w:val="center"/>
            <w:hideMark/>
          </w:tcPr>
          <w:p w14:paraId="70E300E7"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szt.</w:t>
            </w:r>
          </w:p>
        </w:tc>
        <w:tc>
          <w:tcPr>
            <w:tcW w:w="1162" w:type="dxa"/>
            <w:noWrap/>
            <w:vAlign w:val="center"/>
            <w:hideMark/>
          </w:tcPr>
          <w:p w14:paraId="4FA69F3E"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2026</w:t>
            </w:r>
          </w:p>
        </w:tc>
        <w:tc>
          <w:tcPr>
            <w:tcW w:w="1035" w:type="dxa"/>
            <w:vAlign w:val="center"/>
            <w:hideMark/>
          </w:tcPr>
          <w:p w14:paraId="4637FB25"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15</w:t>
            </w:r>
          </w:p>
        </w:tc>
        <w:tc>
          <w:tcPr>
            <w:tcW w:w="1826" w:type="dxa"/>
            <w:vAlign w:val="center"/>
            <w:hideMark/>
          </w:tcPr>
          <w:p w14:paraId="6CAA8A50"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Statystyki prowadzone przez GUS</w:t>
            </w:r>
          </w:p>
        </w:tc>
        <w:tc>
          <w:tcPr>
            <w:tcW w:w="1304" w:type="dxa"/>
            <w:noWrap/>
            <w:vAlign w:val="center"/>
            <w:hideMark/>
          </w:tcPr>
          <w:p w14:paraId="65891107"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co rok</w:t>
            </w:r>
          </w:p>
        </w:tc>
      </w:tr>
      <w:tr w:rsidR="002A4301" w:rsidRPr="002A4301" w14:paraId="217D6192" w14:textId="77777777" w:rsidTr="002A4301">
        <w:trPr>
          <w:trHeight w:val="825"/>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1A0F95E9" w14:textId="77777777" w:rsidR="002A4301" w:rsidRPr="002A4301" w:rsidRDefault="002A4301" w:rsidP="002A4301">
            <w:pPr>
              <w:spacing w:line="240" w:lineRule="auto"/>
              <w:jc w:val="center"/>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5</w:t>
            </w:r>
          </w:p>
        </w:tc>
        <w:tc>
          <w:tcPr>
            <w:tcW w:w="2410" w:type="dxa"/>
            <w:vAlign w:val="center"/>
            <w:hideMark/>
          </w:tcPr>
          <w:p w14:paraId="62F6DB4B"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2A4301">
              <w:rPr>
                <w:rFonts w:asciiTheme="majorHAnsi" w:eastAsia="Times New Roman" w:hAnsiTheme="majorHAnsi" w:cs="Times New Roman"/>
                <w:b/>
                <w:color w:val="000000"/>
                <w:sz w:val="18"/>
                <w:szCs w:val="18"/>
                <w:lang w:eastAsia="pl-PL"/>
              </w:rPr>
              <w:t>Poprawa  warunków oraz tworzenie nowych miejsc do rozwoju dzieci i młodzieży</w:t>
            </w:r>
          </w:p>
        </w:tc>
        <w:tc>
          <w:tcPr>
            <w:tcW w:w="2977" w:type="dxa"/>
            <w:vAlign w:val="center"/>
            <w:hideMark/>
          </w:tcPr>
          <w:p w14:paraId="3347A94F"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Spadek liczby wydanych niebieskich kart</w:t>
            </w:r>
          </w:p>
        </w:tc>
        <w:tc>
          <w:tcPr>
            <w:tcW w:w="851" w:type="dxa"/>
            <w:noWrap/>
            <w:vAlign w:val="center"/>
            <w:hideMark/>
          </w:tcPr>
          <w:p w14:paraId="5F37061A"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2016</w:t>
            </w:r>
          </w:p>
        </w:tc>
        <w:tc>
          <w:tcPr>
            <w:tcW w:w="857" w:type="dxa"/>
            <w:noWrap/>
            <w:vAlign w:val="center"/>
            <w:hideMark/>
          </w:tcPr>
          <w:p w14:paraId="5CF1FB72"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1</w:t>
            </w:r>
          </w:p>
        </w:tc>
        <w:tc>
          <w:tcPr>
            <w:tcW w:w="1010" w:type="dxa"/>
            <w:noWrap/>
            <w:vAlign w:val="center"/>
            <w:hideMark/>
          </w:tcPr>
          <w:p w14:paraId="4A4822C0"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szt.</w:t>
            </w:r>
          </w:p>
        </w:tc>
        <w:tc>
          <w:tcPr>
            <w:tcW w:w="1162" w:type="dxa"/>
            <w:noWrap/>
            <w:vAlign w:val="center"/>
            <w:hideMark/>
          </w:tcPr>
          <w:p w14:paraId="4C69ED86"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2026</w:t>
            </w:r>
          </w:p>
        </w:tc>
        <w:tc>
          <w:tcPr>
            <w:tcW w:w="1035" w:type="dxa"/>
            <w:noWrap/>
            <w:vAlign w:val="center"/>
            <w:hideMark/>
          </w:tcPr>
          <w:p w14:paraId="16CA1C5A"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0</w:t>
            </w:r>
          </w:p>
        </w:tc>
        <w:tc>
          <w:tcPr>
            <w:tcW w:w="1826" w:type="dxa"/>
            <w:vAlign w:val="center"/>
            <w:hideMark/>
          </w:tcPr>
          <w:p w14:paraId="62AE6709"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Sprawozdania Gminnego Ośrodka Pomocy Społecznej w Radziejowicach</w:t>
            </w:r>
          </w:p>
        </w:tc>
        <w:tc>
          <w:tcPr>
            <w:tcW w:w="1304" w:type="dxa"/>
            <w:noWrap/>
            <w:vAlign w:val="center"/>
            <w:hideMark/>
          </w:tcPr>
          <w:p w14:paraId="57B3A2E7" w14:textId="77777777" w:rsidR="002A4301" w:rsidRPr="002A4301" w:rsidRDefault="002A4301" w:rsidP="002A4301">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2A4301">
              <w:rPr>
                <w:rFonts w:asciiTheme="majorHAnsi" w:eastAsia="Times New Roman" w:hAnsiTheme="majorHAnsi" w:cs="Times New Roman"/>
                <w:color w:val="000000"/>
                <w:sz w:val="18"/>
                <w:szCs w:val="18"/>
                <w:lang w:eastAsia="pl-PL"/>
              </w:rPr>
              <w:t>co rok</w:t>
            </w:r>
          </w:p>
        </w:tc>
      </w:tr>
    </w:tbl>
    <w:p w14:paraId="44A0004D" w14:textId="67219CAA" w:rsidR="00EE55CE" w:rsidRDefault="00EE55CE" w:rsidP="002A4301">
      <w:pPr>
        <w:tabs>
          <w:tab w:val="left" w:pos="4950"/>
        </w:tabs>
        <w:jc w:val="left"/>
      </w:pPr>
    </w:p>
    <w:p w14:paraId="0F841A93" w14:textId="24CEDB94" w:rsidR="00EE55CE" w:rsidRDefault="00EE55CE" w:rsidP="00EE55CE">
      <w:pPr>
        <w:tabs>
          <w:tab w:val="left" w:pos="1905"/>
        </w:tabs>
      </w:pPr>
      <w:r>
        <w:tab/>
      </w:r>
    </w:p>
    <w:p w14:paraId="2ECA7257" w14:textId="64C717C3" w:rsidR="00EE55CE" w:rsidRDefault="00EE55CE" w:rsidP="00EE55CE">
      <w:pPr>
        <w:tabs>
          <w:tab w:val="left" w:pos="1905"/>
        </w:tabs>
      </w:pPr>
    </w:p>
    <w:p w14:paraId="6AEEAC6F" w14:textId="77777777" w:rsidR="00EE55CE" w:rsidRDefault="00EE55CE" w:rsidP="00EE55CE">
      <w:pPr>
        <w:pStyle w:val="Legenda"/>
      </w:pPr>
    </w:p>
    <w:p w14:paraId="65CF559B" w14:textId="45939435" w:rsidR="00EE55CE" w:rsidRDefault="00EE55CE" w:rsidP="00EE55CE">
      <w:pPr>
        <w:pStyle w:val="Legenda"/>
      </w:pPr>
      <w:bookmarkStart w:id="94" w:name="_Toc502216943"/>
      <w:r>
        <w:lastRenderedPageBreak/>
        <w:t xml:space="preserve">Tabela </w:t>
      </w:r>
      <w:fldSimple w:instr=" SEQ Tabela \* ARABIC ">
        <w:r w:rsidR="00D5615C">
          <w:rPr>
            <w:noProof/>
          </w:rPr>
          <w:t>16</w:t>
        </w:r>
      </w:fldSimple>
      <w:r>
        <w:t>. Wskaźniki monitoringu dla podobszaru F (źródło: opracowanie własne)</w:t>
      </w:r>
      <w:bookmarkEnd w:id="94"/>
    </w:p>
    <w:tbl>
      <w:tblPr>
        <w:tblStyle w:val="Tabelasiatki1jasnaakcent6"/>
        <w:tblW w:w="0" w:type="auto"/>
        <w:tblLook w:val="04A0" w:firstRow="1" w:lastRow="0" w:firstColumn="1" w:lastColumn="0" w:noHBand="0" w:noVBand="1"/>
      </w:tblPr>
      <w:tblGrid>
        <w:gridCol w:w="562"/>
        <w:gridCol w:w="2127"/>
        <w:gridCol w:w="2551"/>
        <w:gridCol w:w="992"/>
        <w:gridCol w:w="1282"/>
        <w:gridCol w:w="1145"/>
        <w:gridCol w:w="1066"/>
        <w:gridCol w:w="1190"/>
        <w:gridCol w:w="1815"/>
        <w:gridCol w:w="1264"/>
      </w:tblGrid>
      <w:tr w:rsidR="00EE55CE" w:rsidRPr="00EE55CE" w14:paraId="7FDB326D" w14:textId="77777777" w:rsidTr="00EE55CE">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562" w:type="dxa"/>
            <w:vMerge w:val="restart"/>
            <w:noWrap/>
            <w:vAlign w:val="center"/>
            <w:hideMark/>
          </w:tcPr>
          <w:p w14:paraId="0D92D748" w14:textId="77777777" w:rsidR="00EE55CE" w:rsidRPr="00EE55CE" w:rsidRDefault="00EE55CE" w:rsidP="00EE55CE">
            <w:pPr>
              <w:spacing w:line="240" w:lineRule="auto"/>
              <w:jc w:val="center"/>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Lp.</w:t>
            </w:r>
          </w:p>
        </w:tc>
        <w:tc>
          <w:tcPr>
            <w:tcW w:w="2127" w:type="dxa"/>
            <w:vMerge w:val="restart"/>
            <w:noWrap/>
            <w:vAlign w:val="center"/>
            <w:hideMark/>
          </w:tcPr>
          <w:p w14:paraId="555999C1" w14:textId="77777777" w:rsidR="00EE55CE" w:rsidRPr="00EE55CE" w:rsidRDefault="00EE55CE" w:rsidP="00EE55CE">
            <w:pPr>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Cele szczegółowe</w:t>
            </w:r>
          </w:p>
        </w:tc>
        <w:tc>
          <w:tcPr>
            <w:tcW w:w="11305" w:type="dxa"/>
            <w:gridSpan w:val="8"/>
            <w:vAlign w:val="center"/>
            <w:hideMark/>
          </w:tcPr>
          <w:p w14:paraId="696C6E95" w14:textId="77777777" w:rsidR="00EE55CE" w:rsidRPr="00EE55CE" w:rsidRDefault="00EE55CE" w:rsidP="00EE55CE">
            <w:pPr>
              <w:spacing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Wskaźnik monitoringu</w:t>
            </w:r>
          </w:p>
        </w:tc>
      </w:tr>
      <w:tr w:rsidR="00EE55CE" w:rsidRPr="00EE55CE" w14:paraId="04E948E8" w14:textId="77777777" w:rsidTr="00EE55CE">
        <w:trPr>
          <w:trHeight w:val="420"/>
        </w:trPr>
        <w:tc>
          <w:tcPr>
            <w:cnfStyle w:val="001000000000" w:firstRow="0" w:lastRow="0" w:firstColumn="1" w:lastColumn="0" w:oddVBand="0" w:evenVBand="0" w:oddHBand="0" w:evenHBand="0" w:firstRowFirstColumn="0" w:firstRowLastColumn="0" w:lastRowFirstColumn="0" w:lastRowLastColumn="0"/>
            <w:tcW w:w="562" w:type="dxa"/>
            <w:vMerge/>
            <w:vAlign w:val="center"/>
            <w:hideMark/>
          </w:tcPr>
          <w:p w14:paraId="172A79CF" w14:textId="77777777" w:rsidR="00EE55CE" w:rsidRPr="00EE55CE" w:rsidRDefault="00EE55CE" w:rsidP="00EE55CE">
            <w:pPr>
              <w:spacing w:line="240" w:lineRule="auto"/>
              <w:jc w:val="center"/>
              <w:rPr>
                <w:rFonts w:asciiTheme="majorHAnsi" w:eastAsia="Times New Roman" w:hAnsiTheme="majorHAnsi" w:cs="Times New Roman"/>
                <w:color w:val="000000"/>
                <w:sz w:val="18"/>
                <w:szCs w:val="18"/>
                <w:lang w:eastAsia="pl-PL"/>
              </w:rPr>
            </w:pPr>
          </w:p>
        </w:tc>
        <w:tc>
          <w:tcPr>
            <w:tcW w:w="2127" w:type="dxa"/>
            <w:vMerge/>
            <w:vAlign w:val="center"/>
            <w:hideMark/>
          </w:tcPr>
          <w:p w14:paraId="538FB791"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p>
        </w:tc>
        <w:tc>
          <w:tcPr>
            <w:tcW w:w="2551" w:type="dxa"/>
            <w:noWrap/>
            <w:vAlign w:val="center"/>
            <w:hideMark/>
          </w:tcPr>
          <w:p w14:paraId="4B820673"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EE55CE">
              <w:rPr>
                <w:rFonts w:asciiTheme="majorHAnsi" w:eastAsia="Times New Roman" w:hAnsiTheme="majorHAnsi" w:cs="Times New Roman"/>
                <w:b/>
                <w:color w:val="000000"/>
                <w:sz w:val="18"/>
                <w:szCs w:val="18"/>
                <w:lang w:eastAsia="pl-PL"/>
              </w:rPr>
              <w:t>Nazwa</w:t>
            </w:r>
          </w:p>
        </w:tc>
        <w:tc>
          <w:tcPr>
            <w:tcW w:w="992" w:type="dxa"/>
            <w:noWrap/>
            <w:vAlign w:val="center"/>
            <w:hideMark/>
          </w:tcPr>
          <w:p w14:paraId="563E3C46" w14:textId="134C6F0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EE55CE">
              <w:rPr>
                <w:rFonts w:asciiTheme="majorHAnsi" w:eastAsia="Times New Roman" w:hAnsiTheme="majorHAnsi" w:cs="Times New Roman"/>
                <w:b/>
                <w:color w:val="000000"/>
                <w:sz w:val="18"/>
                <w:szCs w:val="18"/>
                <w:lang w:eastAsia="pl-PL"/>
              </w:rPr>
              <w:t xml:space="preserve">Rok </w:t>
            </w:r>
            <w:r w:rsidR="00001197">
              <w:rPr>
                <w:rFonts w:asciiTheme="majorHAnsi" w:eastAsia="Times New Roman" w:hAnsiTheme="majorHAnsi" w:cs="Times New Roman"/>
                <w:b/>
                <w:color w:val="000000"/>
                <w:sz w:val="18"/>
                <w:szCs w:val="18"/>
                <w:lang w:eastAsia="pl-PL"/>
              </w:rPr>
              <w:br/>
            </w:r>
            <w:r w:rsidRPr="00EE55CE">
              <w:rPr>
                <w:rFonts w:asciiTheme="majorHAnsi" w:eastAsia="Times New Roman" w:hAnsiTheme="majorHAnsi" w:cs="Times New Roman"/>
                <w:b/>
                <w:color w:val="000000"/>
                <w:sz w:val="18"/>
                <w:szCs w:val="18"/>
                <w:lang w:eastAsia="pl-PL"/>
              </w:rPr>
              <w:t>bazowy</w:t>
            </w:r>
          </w:p>
        </w:tc>
        <w:tc>
          <w:tcPr>
            <w:tcW w:w="1282" w:type="dxa"/>
            <w:noWrap/>
            <w:vAlign w:val="center"/>
            <w:hideMark/>
          </w:tcPr>
          <w:p w14:paraId="2C9B22BF" w14:textId="764C1CFB"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EE55CE">
              <w:rPr>
                <w:rFonts w:asciiTheme="majorHAnsi" w:eastAsia="Times New Roman" w:hAnsiTheme="majorHAnsi" w:cs="Times New Roman"/>
                <w:b/>
                <w:color w:val="000000"/>
                <w:sz w:val="18"/>
                <w:szCs w:val="18"/>
                <w:lang w:eastAsia="pl-PL"/>
              </w:rPr>
              <w:t xml:space="preserve">Wartość </w:t>
            </w:r>
            <w:r w:rsidR="00001197">
              <w:rPr>
                <w:rFonts w:asciiTheme="majorHAnsi" w:eastAsia="Times New Roman" w:hAnsiTheme="majorHAnsi" w:cs="Times New Roman"/>
                <w:b/>
                <w:color w:val="000000"/>
                <w:sz w:val="18"/>
                <w:szCs w:val="18"/>
                <w:lang w:eastAsia="pl-PL"/>
              </w:rPr>
              <w:br/>
            </w:r>
            <w:r w:rsidRPr="00EE55CE">
              <w:rPr>
                <w:rFonts w:asciiTheme="majorHAnsi" w:eastAsia="Times New Roman" w:hAnsiTheme="majorHAnsi" w:cs="Times New Roman"/>
                <w:b/>
                <w:color w:val="000000"/>
                <w:sz w:val="18"/>
                <w:szCs w:val="18"/>
                <w:lang w:eastAsia="pl-PL"/>
              </w:rPr>
              <w:t>bazowa</w:t>
            </w:r>
          </w:p>
        </w:tc>
        <w:tc>
          <w:tcPr>
            <w:tcW w:w="1145" w:type="dxa"/>
            <w:noWrap/>
            <w:vAlign w:val="center"/>
            <w:hideMark/>
          </w:tcPr>
          <w:p w14:paraId="5690C0A4"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EE55CE">
              <w:rPr>
                <w:rFonts w:asciiTheme="majorHAnsi" w:eastAsia="Times New Roman" w:hAnsiTheme="majorHAnsi" w:cs="Times New Roman"/>
                <w:b/>
                <w:color w:val="000000"/>
                <w:sz w:val="18"/>
                <w:szCs w:val="18"/>
                <w:lang w:eastAsia="pl-PL"/>
              </w:rPr>
              <w:t>Jednostka</w:t>
            </w:r>
          </w:p>
        </w:tc>
        <w:tc>
          <w:tcPr>
            <w:tcW w:w="1066" w:type="dxa"/>
            <w:noWrap/>
            <w:vAlign w:val="center"/>
            <w:hideMark/>
          </w:tcPr>
          <w:p w14:paraId="0A3B49D2" w14:textId="6100C749"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EE55CE">
              <w:rPr>
                <w:rFonts w:asciiTheme="majorHAnsi" w:eastAsia="Times New Roman" w:hAnsiTheme="majorHAnsi" w:cs="Times New Roman"/>
                <w:b/>
                <w:color w:val="000000"/>
                <w:sz w:val="18"/>
                <w:szCs w:val="18"/>
                <w:lang w:eastAsia="pl-PL"/>
              </w:rPr>
              <w:t xml:space="preserve">Rok </w:t>
            </w:r>
            <w:r w:rsidR="00001197">
              <w:rPr>
                <w:rFonts w:asciiTheme="majorHAnsi" w:eastAsia="Times New Roman" w:hAnsiTheme="majorHAnsi" w:cs="Times New Roman"/>
                <w:b/>
                <w:color w:val="000000"/>
                <w:sz w:val="18"/>
                <w:szCs w:val="18"/>
                <w:lang w:eastAsia="pl-PL"/>
              </w:rPr>
              <w:br/>
            </w:r>
            <w:r w:rsidRPr="00EE55CE">
              <w:rPr>
                <w:rFonts w:asciiTheme="majorHAnsi" w:eastAsia="Times New Roman" w:hAnsiTheme="majorHAnsi" w:cs="Times New Roman"/>
                <w:b/>
                <w:color w:val="000000"/>
                <w:sz w:val="18"/>
                <w:szCs w:val="18"/>
                <w:lang w:eastAsia="pl-PL"/>
              </w:rPr>
              <w:t>docelowy</w:t>
            </w:r>
          </w:p>
        </w:tc>
        <w:tc>
          <w:tcPr>
            <w:tcW w:w="1190" w:type="dxa"/>
            <w:noWrap/>
            <w:vAlign w:val="center"/>
            <w:hideMark/>
          </w:tcPr>
          <w:p w14:paraId="1F8BA288" w14:textId="75EA3054"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EE55CE">
              <w:rPr>
                <w:rFonts w:asciiTheme="majorHAnsi" w:eastAsia="Times New Roman" w:hAnsiTheme="majorHAnsi" w:cs="Times New Roman"/>
                <w:b/>
                <w:color w:val="000000"/>
                <w:sz w:val="18"/>
                <w:szCs w:val="18"/>
                <w:lang w:eastAsia="pl-PL"/>
              </w:rPr>
              <w:t xml:space="preserve">Wartość </w:t>
            </w:r>
            <w:r w:rsidR="00001197">
              <w:rPr>
                <w:rFonts w:asciiTheme="majorHAnsi" w:eastAsia="Times New Roman" w:hAnsiTheme="majorHAnsi" w:cs="Times New Roman"/>
                <w:b/>
                <w:color w:val="000000"/>
                <w:sz w:val="18"/>
                <w:szCs w:val="18"/>
                <w:lang w:eastAsia="pl-PL"/>
              </w:rPr>
              <w:br/>
            </w:r>
            <w:r w:rsidRPr="00EE55CE">
              <w:rPr>
                <w:rFonts w:asciiTheme="majorHAnsi" w:eastAsia="Times New Roman" w:hAnsiTheme="majorHAnsi" w:cs="Times New Roman"/>
                <w:b/>
                <w:color w:val="000000"/>
                <w:sz w:val="18"/>
                <w:szCs w:val="18"/>
                <w:lang w:eastAsia="pl-PL"/>
              </w:rPr>
              <w:t>docelowa</w:t>
            </w:r>
          </w:p>
        </w:tc>
        <w:tc>
          <w:tcPr>
            <w:tcW w:w="1815" w:type="dxa"/>
            <w:noWrap/>
            <w:vAlign w:val="center"/>
            <w:hideMark/>
          </w:tcPr>
          <w:p w14:paraId="4AE6F972"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EE55CE">
              <w:rPr>
                <w:rFonts w:asciiTheme="majorHAnsi" w:eastAsia="Times New Roman" w:hAnsiTheme="majorHAnsi" w:cs="Times New Roman"/>
                <w:b/>
                <w:color w:val="000000"/>
                <w:sz w:val="18"/>
                <w:szCs w:val="18"/>
                <w:lang w:eastAsia="pl-PL"/>
              </w:rPr>
              <w:t>Sposób oceny/źródło pozyskanych danych</w:t>
            </w:r>
          </w:p>
        </w:tc>
        <w:tc>
          <w:tcPr>
            <w:tcW w:w="1264" w:type="dxa"/>
            <w:noWrap/>
            <w:vAlign w:val="center"/>
            <w:hideMark/>
          </w:tcPr>
          <w:p w14:paraId="19FC738B"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EE55CE">
              <w:rPr>
                <w:rFonts w:asciiTheme="majorHAnsi" w:eastAsia="Times New Roman" w:hAnsiTheme="majorHAnsi" w:cs="Times New Roman"/>
                <w:b/>
                <w:color w:val="000000"/>
                <w:sz w:val="18"/>
                <w:szCs w:val="18"/>
                <w:lang w:eastAsia="pl-PL"/>
              </w:rPr>
              <w:t>Częstotliwość pomiaru</w:t>
            </w:r>
          </w:p>
        </w:tc>
      </w:tr>
      <w:tr w:rsidR="00EE55CE" w:rsidRPr="00EE55CE" w14:paraId="2450ADF3" w14:textId="77777777" w:rsidTr="00EE55CE">
        <w:trPr>
          <w:trHeight w:val="540"/>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049EA29C" w14:textId="77777777" w:rsidR="00EE55CE" w:rsidRPr="00EE55CE" w:rsidRDefault="00EE55CE" w:rsidP="00EE55CE">
            <w:pPr>
              <w:spacing w:line="240" w:lineRule="auto"/>
              <w:jc w:val="center"/>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1</w:t>
            </w:r>
          </w:p>
        </w:tc>
        <w:tc>
          <w:tcPr>
            <w:tcW w:w="2127" w:type="dxa"/>
            <w:vAlign w:val="center"/>
            <w:hideMark/>
          </w:tcPr>
          <w:p w14:paraId="54D0E23C"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EE55CE">
              <w:rPr>
                <w:rFonts w:asciiTheme="majorHAnsi" w:eastAsia="Times New Roman" w:hAnsiTheme="majorHAnsi" w:cs="Times New Roman"/>
                <w:b/>
                <w:color w:val="000000"/>
                <w:sz w:val="18"/>
                <w:szCs w:val="18"/>
                <w:lang w:eastAsia="pl-PL"/>
              </w:rPr>
              <w:t>Regulacja i dbałość o bezpieczeństwo publiczne i w ruchu drogowym</w:t>
            </w:r>
          </w:p>
        </w:tc>
        <w:tc>
          <w:tcPr>
            <w:tcW w:w="2551" w:type="dxa"/>
            <w:vAlign w:val="center"/>
            <w:hideMark/>
          </w:tcPr>
          <w:p w14:paraId="6C83EE09"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Spadek liczby budynków zawierających azbest</w:t>
            </w:r>
          </w:p>
        </w:tc>
        <w:tc>
          <w:tcPr>
            <w:tcW w:w="992" w:type="dxa"/>
            <w:noWrap/>
            <w:vAlign w:val="center"/>
            <w:hideMark/>
          </w:tcPr>
          <w:p w14:paraId="1C4FD219"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2016</w:t>
            </w:r>
          </w:p>
        </w:tc>
        <w:tc>
          <w:tcPr>
            <w:tcW w:w="1282" w:type="dxa"/>
            <w:noWrap/>
            <w:vAlign w:val="center"/>
            <w:hideMark/>
          </w:tcPr>
          <w:p w14:paraId="3D3BC241"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65</w:t>
            </w:r>
          </w:p>
        </w:tc>
        <w:tc>
          <w:tcPr>
            <w:tcW w:w="1145" w:type="dxa"/>
            <w:noWrap/>
            <w:vAlign w:val="center"/>
            <w:hideMark/>
          </w:tcPr>
          <w:p w14:paraId="389801CB"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szt.</w:t>
            </w:r>
          </w:p>
        </w:tc>
        <w:tc>
          <w:tcPr>
            <w:tcW w:w="1066" w:type="dxa"/>
            <w:noWrap/>
            <w:vAlign w:val="center"/>
            <w:hideMark/>
          </w:tcPr>
          <w:p w14:paraId="3A899BD8"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2026</w:t>
            </w:r>
          </w:p>
        </w:tc>
        <w:tc>
          <w:tcPr>
            <w:tcW w:w="1190" w:type="dxa"/>
            <w:noWrap/>
            <w:vAlign w:val="center"/>
            <w:hideMark/>
          </w:tcPr>
          <w:p w14:paraId="4C2C71CE"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45</w:t>
            </w:r>
          </w:p>
        </w:tc>
        <w:tc>
          <w:tcPr>
            <w:tcW w:w="1815" w:type="dxa"/>
            <w:noWrap/>
            <w:vAlign w:val="center"/>
            <w:hideMark/>
          </w:tcPr>
          <w:p w14:paraId="6016B87C"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Sprawozdania Urzędu Gminy Radziejowice</w:t>
            </w:r>
          </w:p>
        </w:tc>
        <w:tc>
          <w:tcPr>
            <w:tcW w:w="1264" w:type="dxa"/>
            <w:noWrap/>
            <w:vAlign w:val="center"/>
            <w:hideMark/>
          </w:tcPr>
          <w:p w14:paraId="62B06647"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co rok</w:t>
            </w:r>
          </w:p>
        </w:tc>
      </w:tr>
      <w:tr w:rsidR="00EE55CE" w:rsidRPr="00EE55CE" w14:paraId="1EB7C2BC" w14:textId="77777777" w:rsidTr="00EE55CE">
        <w:trPr>
          <w:trHeight w:val="870"/>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462E1C4B" w14:textId="77777777" w:rsidR="00EE55CE" w:rsidRPr="00EE55CE" w:rsidRDefault="00EE55CE" w:rsidP="00EE55CE">
            <w:pPr>
              <w:spacing w:line="240" w:lineRule="auto"/>
              <w:jc w:val="center"/>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w:t>
            </w:r>
          </w:p>
        </w:tc>
        <w:tc>
          <w:tcPr>
            <w:tcW w:w="2127" w:type="dxa"/>
            <w:vAlign w:val="center"/>
            <w:hideMark/>
          </w:tcPr>
          <w:p w14:paraId="72003AFD"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EE55CE">
              <w:rPr>
                <w:rFonts w:asciiTheme="majorHAnsi" w:eastAsia="Times New Roman" w:hAnsiTheme="majorHAnsi" w:cs="Times New Roman"/>
                <w:b/>
                <w:color w:val="000000"/>
                <w:sz w:val="18"/>
                <w:szCs w:val="18"/>
                <w:lang w:eastAsia="pl-PL"/>
              </w:rPr>
              <w:t>Zwiększenie dostępności i funkcjonalności przestrzeni publicznych dla osób niepełnosprawnych i starszych</w:t>
            </w:r>
          </w:p>
        </w:tc>
        <w:tc>
          <w:tcPr>
            <w:tcW w:w="2551" w:type="dxa"/>
            <w:vAlign w:val="center"/>
            <w:hideMark/>
          </w:tcPr>
          <w:p w14:paraId="0DE402A2"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Spadek liczby świadczeń przyznanych ze względu na niepełnosprawność</w:t>
            </w:r>
          </w:p>
        </w:tc>
        <w:tc>
          <w:tcPr>
            <w:tcW w:w="992" w:type="dxa"/>
            <w:noWrap/>
            <w:vAlign w:val="center"/>
            <w:hideMark/>
          </w:tcPr>
          <w:p w14:paraId="7F45CB1A"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2016</w:t>
            </w:r>
          </w:p>
        </w:tc>
        <w:tc>
          <w:tcPr>
            <w:tcW w:w="1282" w:type="dxa"/>
            <w:noWrap/>
            <w:vAlign w:val="center"/>
            <w:hideMark/>
          </w:tcPr>
          <w:p w14:paraId="338DA4E0"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w:t>
            </w:r>
          </w:p>
        </w:tc>
        <w:tc>
          <w:tcPr>
            <w:tcW w:w="1145" w:type="dxa"/>
            <w:noWrap/>
            <w:vAlign w:val="center"/>
            <w:hideMark/>
          </w:tcPr>
          <w:p w14:paraId="5BFAE5BD"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szt.</w:t>
            </w:r>
          </w:p>
        </w:tc>
        <w:tc>
          <w:tcPr>
            <w:tcW w:w="1066" w:type="dxa"/>
            <w:noWrap/>
            <w:vAlign w:val="center"/>
            <w:hideMark/>
          </w:tcPr>
          <w:p w14:paraId="434C5EA0"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2026</w:t>
            </w:r>
          </w:p>
        </w:tc>
        <w:tc>
          <w:tcPr>
            <w:tcW w:w="1190" w:type="dxa"/>
            <w:noWrap/>
            <w:vAlign w:val="center"/>
            <w:hideMark/>
          </w:tcPr>
          <w:p w14:paraId="63D6E73B"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1</w:t>
            </w:r>
          </w:p>
        </w:tc>
        <w:tc>
          <w:tcPr>
            <w:tcW w:w="1815" w:type="dxa"/>
            <w:vAlign w:val="center"/>
            <w:hideMark/>
          </w:tcPr>
          <w:p w14:paraId="4671AABC"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Sprawozdania Gminnego Ośrodka Pomocy Społecznej w Radziejowicach</w:t>
            </w:r>
          </w:p>
        </w:tc>
        <w:tc>
          <w:tcPr>
            <w:tcW w:w="1264" w:type="dxa"/>
            <w:noWrap/>
            <w:vAlign w:val="center"/>
            <w:hideMark/>
          </w:tcPr>
          <w:p w14:paraId="11AFC225"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co rok</w:t>
            </w:r>
          </w:p>
        </w:tc>
      </w:tr>
      <w:tr w:rsidR="00EE55CE" w:rsidRPr="00EE55CE" w14:paraId="51FD8ABF" w14:textId="77777777" w:rsidTr="00EE55CE">
        <w:trPr>
          <w:trHeight w:val="555"/>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0AB6701B" w14:textId="77777777" w:rsidR="00EE55CE" w:rsidRPr="00EE55CE" w:rsidRDefault="00EE55CE" w:rsidP="00EE55CE">
            <w:pPr>
              <w:spacing w:line="240" w:lineRule="auto"/>
              <w:jc w:val="center"/>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3</w:t>
            </w:r>
          </w:p>
        </w:tc>
        <w:tc>
          <w:tcPr>
            <w:tcW w:w="2127" w:type="dxa"/>
            <w:vAlign w:val="center"/>
            <w:hideMark/>
          </w:tcPr>
          <w:p w14:paraId="13F76C11"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EE55CE">
              <w:rPr>
                <w:rFonts w:asciiTheme="majorHAnsi" w:eastAsia="Times New Roman" w:hAnsiTheme="majorHAnsi" w:cs="Times New Roman"/>
                <w:b/>
                <w:color w:val="000000"/>
                <w:sz w:val="18"/>
                <w:szCs w:val="18"/>
                <w:lang w:eastAsia="pl-PL"/>
              </w:rPr>
              <w:t>Poprawa stanu technicznego infrastruktury publicznej</w:t>
            </w:r>
          </w:p>
        </w:tc>
        <w:tc>
          <w:tcPr>
            <w:tcW w:w="2551" w:type="dxa"/>
            <w:vAlign w:val="center"/>
            <w:hideMark/>
          </w:tcPr>
          <w:p w14:paraId="15F97AC1"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Spadek liczby budynków zawierających azbest</w:t>
            </w:r>
          </w:p>
        </w:tc>
        <w:tc>
          <w:tcPr>
            <w:tcW w:w="992" w:type="dxa"/>
            <w:noWrap/>
            <w:vAlign w:val="center"/>
            <w:hideMark/>
          </w:tcPr>
          <w:p w14:paraId="1EE708E5"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2016</w:t>
            </w:r>
          </w:p>
        </w:tc>
        <w:tc>
          <w:tcPr>
            <w:tcW w:w="1282" w:type="dxa"/>
            <w:noWrap/>
            <w:vAlign w:val="center"/>
            <w:hideMark/>
          </w:tcPr>
          <w:p w14:paraId="204CF74F"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65</w:t>
            </w:r>
          </w:p>
        </w:tc>
        <w:tc>
          <w:tcPr>
            <w:tcW w:w="1145" w:type="dxa"/>
            <w:noWrap/>
            <w:vAlign w:val="center"/>
            <w:hideMark/>
          </w:tcPr>
          <w:p w14:paraId="43B85B6E"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szt.</w:t>
            </w:r>
          </w:p>
        </w:tc>
        <w:tc>
          <w:tcPr>
            <w:tcW w:w="1066" w:type="dxa"/>
            <w:noWrap/>
            <w:vAlign w:val="center"/>
            <w:hideMark/>
          </w:tcPr>
          <w:p w14:paraId="12985A9D"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2026</w:t>
            </w:r>
          </w:p>
        </w:tc>
        <w:tc>
          <w:tcPr>
            <w:tcW w:w="1190" w:type="dxa"/>
            <w:noWrap/>
            <w:vAlign w:val="center"/>
            <w:hideMark/>
          </w:tcPr>
          <w:p w14:paraId="79D8EFBB"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45</w:t>
            </w:r>
          </w:p>
        </w:tc>
        <w:tc>
          <w:tcPr>
            <w:tcW w:w="1815" w:type="dxa"/>
            <w:noWrap/>
            <w:vAlign w:val="center"/>
            <w:hideMark/>
          </w:tcPr>
          <w:p w14:paraId="1271C9B4"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Sprawozdania Urzędu Gminy Radziejowice</w:t>
            </w:r>
          </w:p>
        </w:tc>
        <w:tc>
          <w:tcPr>
            <w:tcW w:w="1264" w:type="dxa"/>
            <w:noWrap/>
            <w:vAlign w:val="center"/>
            <w:hideMark/>
          </w:tcPr>
          <w:p w14:paraId="3253C01B"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co rok</w:t>
            </w:r>
          </w:p>
        </w:tc>
      </w:tr>
      <w:tr w:rsidR="00EE55CE" w:rsidRPr="00EE55CE" w14:paraId="3F25A09B" w14:textId="77777777" w:rsidTr="00EE55CE">
        <w:trPr>
          <w:trHeight w:val="645"/>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06C0B169" w14:textId="77777777" w:rsidR="00EE55CE" w:rsidRPr="00EE55CE" w:rsidRDefault="00EE55CE" w:rsidP="00EE55CE">
            <w:pPr>
              <w:spacing w:line="240" w:lineRule="auto"/>
              <w:jc w:val="center"/>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4</w:t>
            </w:r>
          </w:p>
        </w:tc>
        <w:tc>
          <w:tcPr>
            <w:tcW w:w="2127" w:type="dxa"/>
            <w:vAlign w:val="center"/>
            <w:hideMark/>
          </w:tcPr>
          <w:p w14:paraId="2962AB77"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EE55CE">
              <w:rPr>
                <w:rFonts w:asciiTheme="majorHAnsi" w:eastAsia="Times New Roman" w:hAnsiTheme="majorHAnsi" w:cs="Times New Roman"/>
                <w:b/>
                <w:color w:val="000000"/>
                <w:sz w:val="18"/>
                <w:szCs w:val="18"/>
                <w:lang w:eastAsia="pl-PL"/>
              </w:rPr>
              <w:t>Przeciwdziałanie wykluczeniu społecznemu i przemocy w rodzinie</w:t>
            </w:r>
          </w:p>
        </w:tc>
        <w:tc>
          <w:tcPr>
            <w:tcW w:w="2551" w:type="dxa"/>
            <w:vAlign w:val="center"/>
            <w:hideMark/>
          </w:tcPr>
          <w:p w14:paraId="4958AF0D"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Spadek liczby świadczeń przyznanych ze względu na niepełnosprawność</w:t>
            </w:r>
          </w:p>
        </w:tc>
        <w:tc>
          <w:tcPr>
            <w:tcW w:w="992" w:type="dxa"/>
            <w:noWrap/>
            <w:vAlign w:val="center"/>
            <w:hideMark/>
          </w:tcPr>
          <w:p w14:paraId="6A404FC0"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2016</w:t>
            </w:r>
          </w:p>
        </w:tc>
        <w:tc>
          <w:tcPr>
            <w:tcW w:w="1282" w:type="dxa"/>
            <w:noWrap/>
            <w:vAlign w:val="center"/>
            <w:hideMark/>
          </w:tcPr>
          <w:p w14:paraId="40406446"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w:t>
            </w:r>
          </w:p>
        </w:tc>
        <w:tc>
          <w:tcPr>
            <w:tcW w:w="1145" w:type="dxa"/>
            <w:noWrap/>
            <w:vAlign w:val="center"/>
            <w:hideMark/>
          </w:tcPr>
          <w:p w14:paraId="01539E03"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szt.</w:t>
            </w:r>
          </w:p>
        </w:tc>
        <w:tc>
          <w:tcPr>
            <w:tcW w:w="1066" w:type="dxa"/>
            <w:noWrap/>
            <w:vAlign w:val="center"/>
            <w:hideMark/>
          </w:tcPr>
          <w:p w14:paraId="7FE17EA0"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2026</w:t>
            </w:r>
          </w:p>
        </w:tc>
        <w:tc>
          <w:tcPr>
            <w:tcW w:w="1190" w:type="dxa"/>
            <w:noWrap/>
            <w:vAlign w:val="center"/>
            <w:hideMark/>
          </w:tcPr>
          <w:p w14:paraId="08C3C068"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1</w:t>
            </w:r>
          </w:p>
        </w:tc>
        <w:tc>
          <w:tcPr>
            <w:tcW w:w="1815" w:type="dxa"/>
            <w:vAlign w:val="center"/>
            <w:hideMark/>
          </w:tcPr>
          <w:p w14:paraId="58B91399"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Sprawozdania Gminnego Ośrodka Pomocy Społecznej w Radziejowicach</w:t>
            </w:r>
          </w:p>
        </w:tc>
        <w:tc>
          <w:tcPr>
            <w:tcW w:w="1264" w:type="dxa"/>
            <w:noWrap/>
            <w:vAlign w:val="center"/>
            <w:hideMark/>
          </w:tcPr>
          <w:p w14:paraId="4F31A8CD"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co rok</w:t>
            </w:r>
          </w:p>
        </w:tc>
      </w:tr>
      <w:tr w:rsidR="00EE55CE" w:rsidRPr="00EE55CE" w14:paraId="7887C29F" w14:textId="77777777" w:rsidTr="00EE55CE">
        <w:trPr>
          <w:trHeight w:val="765"/>
        </w:trPr>
        <w:tc>
          <w:tcPr>
            <w:cnfStyle w:val="001000000000" w:firstRow="0" w:lastRow="0" w:firstColumn="1" w:lastColumn="0" w:oddVBand="0" w:evenVBand="0" w:oddHBand="0" w:evenHBand="0" w:firstRowFirstColumn="0" w:firstRowLastColumn="0" w:lastRowFirstColumn="0" w:lastRowLastColumn="0"/>
            <w:tcW w:w="562" w:type="dxa"/>
            <w:vMerge w:val="restart"/>
            <w:noWrap/>
            <w:vAlign w:val="center"/>
            <w:hideMark/>
          </w:tcPr>
          <w:p w14:paraId="218F35E0" w14:textId="77777777" w:rsidR="00EE55CE" w:rsidRPr="00EE55CE" w:rsidRDefault="00EE55CE" w:rsidP="00EE55CE">
            <w:pPr>
              <w:spacing w:line="240" w:lineRule="auto"/>
              <w:jc w:val="center"/>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5</w:t>
            </w:r>
          </w:p>
        </w:tc>
        <w:tc>
          <w:tcPr>
            <w:tcW w:w="2127" w:type="dxa"/>
            <w:vMerge w:val="restart"/>
            <w:vAlign w:val="center"/>
            <w:hideMark/>
          </w:tcPr>
          <w:p w14:paraId="0E128481"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EE55CE">
              <w:rPr>
                <w:rFonts w:asciiTheme="majorHAnsi" w:eastAsia="Times New Roman" w:hAnsiTheme="majorHAnsi" w:cs="Times New Roman"/>
                <w:b/>
                <w:color w:val="000000"/>
                <w:sz w:val="18"/>
                <w:szCs w:val="18"/>
                <w:lang w:eastAsia="pl-PL"/>
              </w:rPr>
              <w:t>Wzrost świadomości ekologicznej mieszkańców oraz tworzenie bezpiecznych warunków do życia i prowadzenia działalności gospodarczej</w:t>
            </w:r>
          </w:p>
        </w:tc>
        <w:tc>
          <w:tcPr>
            <w:tcW w:w="2551" w:type="dxa"/>
            <w:vAlign w:val="center"/>
            <w:hideMark/>
          </w:tcPr>
          <w:p w14:paraId="77721031"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Spadek liczby budynków zawierających azbest</w:t>
            </w:r>
          </w:p>
        </w:tc>
        <w:tc>
          <w:tcPr>
            <w:tcW w:w="992" w:type="dxa"/>
            <w:noWrap/>
            <w:vAlign w:val="center"/>
            <w:hideMark/>
          </w:tcPr>
          <w:p w14:paraId="6DE42501"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2016</w:t>
            </w:r>
          </w:p>
        </w:tc>
        <w:tc>
          <w:tcPr>
            <w:tcW w:w="1282" w:type="dxa"/>
            <w:noWrap/>
            <w:vAlign w:val="center"/>
            <w:hideMark/>
          </w:tcPr>
          <w:p w14:paraId="646C8548"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65</w:t>
            </w:r>
          </w:p>
        </w:tc>
        <w:tc>
          <w:tcPr>
            <w:tcW w:w="1145" w:type="dxa"/>
            <w:noWrap/>
            <w:vAlign w:val="center"/>
            <w:hideMark/>
          </w:tcPr>
          <w:p w14:paraId="324206FB"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szt.</w:t>
            </w:r>
          </w:p>
        </w:tc>
        <w:tc>
          <w:tcPr>
            <w:tcW w:w="1066" w:type="dxa"/>
            <w:noWrap/>
            <w:vAlign w:val="center"/>
            <w:hideMark/>
          </w:tcPr>
          <w:p w14:paraId="2A128D46"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2026</w:t>
            </w:r>
          </w:p>
        </w:tc>
        <w:tc>
          <w:tcPr>
            <w:tcW w:w="1190" w:type="dxa"/>
            <w:noWrap/>
            <w:vAlign w:val="center"/>
            <w:hideMark/>
          </w:tcPr>
          <w:p w14:paraId="24C271DA"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45</w:t>
            </w:r>
          </w:p>
        </w:tc>
        <w:tc>
          <w:tcPr>
            <w:tcW w:w="1815" w:type="dxa"/>
            <w:noWrap/>
            <w:vAlign w:val="center"/>
            <w:hideMark/>
          </w:tcPr>
          <w:p w14:paraId="52966D3E"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Sprawozdania Urzędu Gminy Radziejowice</w:t>
            </w:r>
          </w:p>
        </w:tc>
        <w:tc>
          <w:tcPr>
            <w:tcW w:w="1264" w:type="dxa"/>
            <w:noWrap/>
            <w:vAlign w:val="center"/>
            <w:hideMark/>
          </w:tcPr>
          <w:p w14:paraId="6FE9D470"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co rok</w:t>
            </w:r>
          </w:p>
        </w:tc>
      </w:tr>
      <w:tr w:rsidR="00EE55CE" w:rsidRPr="00EE55CE" w14:paraId="7EB0DCD5" w14:textId="77777777" w:rsidTr="00EE55CE">
        <w:trPr>
          <w:trHeight w:val="840"/>
        </w:trPr>
        <w:tc>
          <w:tcPr>
            <w:cnfStyle w:val="001000000000" w:firstRow="0" w:lastRow="0" w:firstColumn="1" w:lastColumn="0" w:oddVBand="0" w:evenVBand="0" w:oddHBand="0" w:evenHBand="0" w:firstRowFirstColumn="0" w:firstRowLastColumn="0" w:lastRowFirstColumn="0" w:lastRowLastColumn="0"/>
            <w:tcW w:w="562" w:type="dxa"/>
            <w:vMerge/>
            <w:vAlign w:val="center"/>
            <w:hideMark/>
          </w:tcPr>
          <w:p w14:paraId="0B424A5F" w14:textId="77777777" w:rsidR="00EE55CE" w:rsidRPr="00EE55CE" w:rsidRDefault="00EE55CE" w:rsidP="00EE55CE">
            <w:pPr>
              <w:spacing w:line="240" w:lineRule="auto"/>
              <w:jc w:val="center"/>
              <w:rPr>
                <w:rFonts w:asciiTheme="majorHAnsi" w:eastAsia="Times New Roman" w:hAnsiTheme="majorHAnsi" w:cs="Times New Roman"/>
                <w:color w:val="000000"/>
                <w:sz w:val="18"/>
                <w:szCs w:val="18"/>
                <w:lang w:eastAsia="pl-PL"/>
              </w:rPr>
            </w:pPr>
          </w:p>
        </w:tc>
        <w:tc>
          <w:tcPr>
            <w:tcW w:w="2127" w:type="dxa"/>
            <w:vMerge/>
            <w:vAlign w:val="center"/>
            <w:hideMark/>
          </w:tcPr>
          <w:p w14:paraId="092BD4B0"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p>
        </w:tc>
        <w:tc>
          <w:tcPr>
            <w:tcW w:w="2551" w:type="dxa"/>
            <w:vAlign w:val="center"/>
            <w:hideMark/>
          </w:tcPr>
          <w:p w14:paraId="718B23EC" w14:textId="36B328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Wzrost liczby podmiotów gospodarczych</w:t>
            </w:r>
          </w:p>
        </w:tc>
        <w:tc>
          <w:tcPr>
            <w:tcW w:w="992" w:type="dxa"/>
            <w:noWrap/>
            <w:vAlign w:val="center"/>
            <w:hideMark/>
          </w:tcPr>
          <w:p w14:paraId="01EE1996"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2016</w:t>
            </w:r>
          </w:p>
        </w:tc>
        <w:tc>
          <w:tcPr>
            <w:tcW w:w="1282" w:type="dxa"/>
            <w:vAlign w:val="center"/>
            <w:hideMark/>
          </w:tcPr>
          <w:p w14:paraId="265844EB"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30</w:t>
            </w:r>
          </w:p>
        </w:tc>
        <w:tc>
          <w:tcPr>
            <w:tcW w:w="1145" w:type="dxa"/>
            <w:noWrap/>
            <w:vAlign w:val="center"/>
            <w:hideMark/>
          </w:tcPr>
          <w:p w14:paraId="2358B268"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szt.</w:t>
            </w:r>
          </w:p>
        </w:tc>
        <w:tc>
          <w:tcPr>
            <w:tcW w:w="1066" w:type="dxa"/>
            <w:noWrap/>
            <w:vAlign w:val="center"/>
            <w:hideMark/>
          </w:tcPr>
          <w:p w14:paraId="1CC111C1"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2020</w:t>
            </w:r>
          </w:p>
        </w:tc>
        <w:tc>
          <w:tcPr>
            <w:tcW w:w="1190" w:type="dxa"/>
            <w:vAlign w:val="center"/>
            <w:hideMark/>
          </w:tcPr>
          <w:p w14:paraId="35D2E804"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36</w:t>
            </w:r>
          </w:p>
        </w:tc>
        <w:tc>
          <w:tcPr>
            <w:tcW w:w="1815" w:type="dxa"/>
            <w:vAlign w:val="center"/>
            <w:hideMark/>
          </w:tcPr>
          <w:p w14:paraId="771B9F31"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Statystyki prowadzone przez GUS</w:t>
            </w:r>
          </w:p>
        </w:tc>
        <w:tc>
          <w:tcPr>
            <w:tcW w:w="1264" w:type="dxa"/>
            <w:noWrap/>
            <w:vAlign w:val="center"/>
            <w:hideMark/>
          </w:tcPr>
          <w:p w14:paraId="79B70E69"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co rok</w:t>
            </w:r>
          </w:p>
        </w:tc>
      </w:tr>
      <w:tr w:rsidR="00EE55CE" w:rsidRPr="00EE55CE" w14:paraId="2D9CE31D" w14:textId="77777777" w:rsidTr="008A796A">
        <w:trPr>
          <w:trHeight w:val="629"/>
        </w:trPr>
        <w:tc>
          <w:tcPr>
            <w:cnfStyle w:val="001000000000" w:firstRow="0" w:lastRow="0" w:firstColumn="1" w:lastColumn="0" w:oddVBand="0" w:evenVBand="0" w:oddHBand="0" w:evenHBand="0" w:firstRowFirstColumn="0" w:firstRowLastColumn="0" w:lastRowFirstColumn="0" w:lastRowLastColumn="0"/>
            <w:tcW w:w="562" w:type="dxa"/>
            <w:noWrap/>
            <w:vAlign w:val="center"/>
            <w:hideMark/>
          </w:tcPr>
          <w:p w14:paraId="6214DFF9" w14:textId="77777777" w:rsidR="00EE55CE" w:rsidRPr="00EE55CE" w:rsidRDefault="00EE55CE" w:rsidP="00EE55CE">
            <w:pPr>
              <w:spacing w:line="240" w:lineRule="auto"/>
              <w:jc w:val="center"/>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6</w:t>
            </w:r>
          </w:p>
        </w:tc>
        <w:tc>
          <w:tcPr>
            <w:tcW w:w="2127" w:type="dxa"/>
            <w:vAlign w:val="center"/>
            <w:hideMark/>
          </w:tcPr>
          <w:p w14:paraId="55E13264"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b/>
                <w:color w:val="000000"/>
                <w:sz w:val="18"/>
                <w:szCs w:val="18"/>
                <w:lang w:eastAsia="pl-PL"/>
              </w:rPr>
            </w:pPr>
            <w:r w:rsidRPr="00EE55CE">
              <w:rPr>
                <w:rFonts w:asciiTheme="majorHAnsi" w:eastAsia="Times New Roman" w:hAnsiTheme="majorHAnsi" w:cs="Times New Roman"/>
                <w:b/>
                <w:color w:val="000000"/>
                <w:sz w:val="18"/>
                <w:szCs w:val="18"/>
                <w:lang w:eastAsia="pl-PL"/>
              </w:rPr>
              <w:t>Aktywizacja i integracja mieszkańców</w:t>
            </w:r>
          </w:p>
        </w:tc>
        <w:tc>
          <w:tcPr>
            <w:tcW w:w="2551" w:type="dxa"/>
            <w:vAlign w:val="center"/>
            <w:hideMark/>
          </w:tcPr>
          <w:p w14:paraId="3B57057D"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Wzrost frekwencji wyborczej</w:t>
            </w:r>
          </w:p>
        </w:tc>
        <w:tc>
          <w:tcPr>
            <w:tcW w:w="992" w:type="dxa"/>
            <w:noWrap/>
            <w:vAlign w:val="center"/>
            <w:hideMark/>
          </w:tcPr>
          <w:p w14:paraId="147A5A1D"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2015</w:t>
            </w:r>
          </w:p>
        </w:tc>
        <w:tc>
          <w:tcPr>
            <w:tcW w:w="1282" w:type="dxa"/>
            <w:noWrap/>
            <w:vAlign w:val="center"/>
            <w:hideMark/>
          </w:tcPr>
          <w:p w14:paraId="34DFCBE0"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33,93</w:t>
            </w:r>
          </w:p>
        </w:tc>
        <w:tc>
          <w:tcPr>
            <w:tcW w:w="1145" w:type="dxa"/>
            <w:noWrap/>
            <w:vAlign w:val="center"/>
            <w:hideMark/>
          </w:tcPr>
          <w:p w14:paraId="089D12D7"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w:t>
            </w:r>
          </w:p>
        </w:tc>
        <w:tc>
          <w:tcPr>
            <w:tcW w:w="1066" w:type="dxa"/>
            <w:noWrap/>
            <w:vAlign w:val="center"/>
            <w:hideMark/>
          </w:tcPr>
          <w:p w14:paraId="0CE87A01"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2023</w:t>
            </w:r>
          </w:p>
        </w:tc>
        <w:tc>
          <w:tcPr>
            <w:tcW w:w="1190" w:type="dxa"/>
            <w:noWrap/>
            <w:vAlign w:val="center"/>
            <w:hideMark/>
          </w:tcPr>
          <w:p w14:paraId="4D9D3F2C"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42,00</w:t>
            </w:r>
          </w:p>
        </w:tc>
        <w:tc>
          <w:tcPr>
            <w:tcW w:w="1815" w:type="dxa"/>
            <w:noWrap/>
            <w:vAlign w:val="center"/>
            <w:hideMark/>
          </w:tcPr>
          <w:p w14:paraId="248D476A"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Ogłoszenie wyników przez PKW</w:t>
            </w:r>
          </w:p>
        </w:tc>
        <w:tc>
          <w:tcPr>
            <w:tcW w:w="1264" w:type="dxa"/>
            <w:noWrap/>
            <w:vAlign w:val="center"/>
            <w:hideMark/>
          </w:tcPr>
          <w:p w14:paraId="5AF96B79" w14:textId="77777777" w:rsidR="00EE55CE" w:rsidRPr="00EE55CE" w:rsidRDefault="00EE55CE" w:rsidP="00EE55CE">
            <w:pPr>
              <w:spacing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sz w:val="18"/>
                <w:szCs w:val="18"/>
                <w:lang w:eastAsia="pl-PL"/>
              </w:rPr>
            </w:pPr>
            <w:r w:rsidRPr="00EE55CE">
              <w:rPr>
                <w:rFonts w:asciiTheme="majorHAnsi" w:eastAsia="Times New Roman" w:hAnsiTheme="majorHAnsi" w:cs="Times New Roman"/>
                <w:color w:val="000000"/>
                <w:sz w:val="18"/>
                <w:szCs w:val="18"/>
                <w:lang w:eastAsia="pl-PL"/>
              </w:rPr>
              <w:t>co 4 lata</w:t>
            </w:r>
          </w:p>
        </w:tc>
      </w:tr>
    </w:tbl>
    <w:p w14:paraId="50BD6672" w14:textId="197149BF" w:rsidR="002A4301" w:rsidRPr="00EE55CE" w:rsidRDefault="002A4301" w:rsidP="00EE55CE">
      <w:pPr>
        <w:tabs>
          <w:tab w:val="left" w:pos="1905"/>
        </w:tabs>
        <w:sectPr w:rsidR="002A4301" w:rsidRPr="00EE55CE" w:rsidSect="00BE502A">
          <w:pgSz w:w="16838" w:h="11906" w:orient="landscape"/>
          <w:pgMar w:top="1417" w:right="1417" w:bottom="1417" w:left="1417" w:header="708" w:footer="708" w:gutter="0"/>
          <w:cols w:space="708"/>
          <w:docGrid w:linePitch="360"/>
        </w:sectPr>
      </w:pPr>
    </w:p>
    <w:p w14:paraId="2D686300" w14:textId="432B44AD" w:rsidR="006B0A4F" w:rsidRPr="006B0A4F" w:rsidRDefault="00117AB8" w:rsidP="006B0A4F">
      <w:pPr>
        <w:rPr>
          <w:rFonts w:eastAsia="Calibri" w:cs="Calibri Light"/>
          <w:color w:val="000000"/>
          <w:lang w:eastAsia="pl-PL"/>
        </w:rPr>
      </w:pPr>
      <w:r>
        <w:rPr>
          <w:rFonts w:eastAsia="Calibri" w:cs="Calibri Light"/>
          <w:color w:val="000000"/>
          <w:lang w:eastAsia="pl-PL"/>
        </w:rPr>
        <w:lastRenderedPageBreak/>
        <w:t xml:space="preserve">Wdrażanie Gminnego Programu Rewitalizacji </w:t>
      </w:r>
      <w:r w:rsidR="006B0A4F" w:rsidRPr="006B0A4F">
        <w:rPr>
          <w:rFonts w:eastAsia="Calibri" w:cs="Calibri Light"/>
          <w:color w:val="000000"/>
          <w:lang w:eastAsia="pl-PL"/>
        </w:rPr>
        <w:t>wymaga nadzoru nad postępem prac oraz oceny podejmowanych działań. Istotną rolę w tym procesie pełni ewaluacja. Pozwala ona na obiektywną ocenę podejmowanych przez jednostki samorządu terytorialnego działań. Dostarcza informacji zwrotnych o efektach realizowanych przedsięwzięć, dzięki czemu umożliwia zwiększenie ich skuteczności i efektywności.</w:t>
      </w:r>
    </w:p>
    <w:p w14:paraId="18AAC36E" w14:textId="77777777" w:rsidR="006B0A4F" w:rsidRPr="006B0A4F" w:rsidRDefault="006B0A4F" w:rsidP="006B0A4F">
      <w:pPr>
        <w:rPr>
          <w:rFonts w:eastAsia="Calibri" w:cs="Calibri Light"/>
          <w:color w:val="000000"/>
          <w:lang w:eastAsia="pl-PL"/>
        </w:rPr>
      </w:pPr>
      <w:r w:rsidRPr="006B0A4F">
        <w:rPr>
          <w:rFonts w:eastAsia="Calibri" w:cs="Calibri Light"/>
          <w:color w:val="000000"/>
          <w:lang w:eastAsia="pl-PL"/>
        </w:rPr>
        <w:t>Zadaniem ewaluacji jest ocena wartości i jakości działań podejmowanych przez Gminę oraz interesariuszy procesu rewitalizacji oraz zweryfikowanie trafności założeń, na których oparte zostały projekty i działania rewitalizacyjne.</w:t>
      </w:r>
    </w:p>
    <w:p w14:paraId="6A1810ED" w14:textId="77777777" w:rsidR="006B0A4F" w:rsidRPr="006B0A4F" w:rsidRDefault="006B0A4F" w:rsidP="006B0A4F">
      <w:pPr>
        <w:rPr>
          <w:rFonts w:eastAsia="Calibri" w:cs="Calibri Light"/>
          <w:color w:val="000000"/>
          <w:lang w:eastAsia="pl-PL"/>
        </w:rPr>
      </w:pPr>
      <w:r w:rsidRPr="006B0A4F">
        <w:rPr>
          <w:rFonts w:eastAsia="Calibri" w:cs="Calibri Light"/>
          <w:color w:val="000000"/>
          <w:lang w:eastAsia="pl-PL"/>
        </w:rPr>
        <w:t>Ewaluacji można dokonywać na różnych etapach:</w:t>
      </w:r>
    </w:p>
    <w:p w14:paraId="384E3641" w14:textId="77777777" w:rsidR="006B0A4F" w:rsidRPr="006B0A4F" w:rsidRDefault="006B0A4F" w:rsidP="00925B96">
      <w:pPr>
        <w:numPr>
          <w:ilvl w:val="0"/>
          <w:numId w:val="44"/>
        </w:numPr>
        <w:spacing w:before="160"/>
        <w:contextualSpacing/>
        <w:rPr>
          <w:rFonts w:eastAsia="Calibri" w:cs="Calibri Light"/>
          <w:color w:val="000000"/>
        </w:rPr>
      </w:pPr>
      <w:r w:rsidRPr="006B0A4F">
        <w:rPr>
          <w:rFonts w:eastAsia="Calibri" w:cs="Calibri Light"/>
          <w:color w:val="000000"/>
        </w:rPr>
        <w:t>ex-</w:t>
      </w:r>
      <w:proofErr w:type="spellStart"/>
      <w:r w:rsidRPr="006B0A4F">
        <w:rPr>
          <w:rFonts w:eastAsia="Calibri" w:cs="Calibri Light"/>
          <w:color w:val="000000"/>
        </w:rPr>
        <w:t>ante</w:t>
      </w:r>
      <w:proofErr w:type="spellEnd"/>
      <w:r w:rsidRPr="006B0A4F">
        <w:rPr>
          <w:rFonts w:eastAsia="Calibri" w:cs="Calibri Light"/>
          <w:color w:val="000000"/>
          <w:sz w:val="44"/>
          <w14:textOutline w14:w="9525" w14:cap="rnd" w14:cmpd="sng" w14:algn="ctr">
            <w14:solidFill>
              <w14:srgbClr w14:val="81C210">
                <w14:lumMod w14:val="60000"/>
                <w14:lumOff w14:val="40000"/>
              </w14:srgbClr>
            </w14:solidFill>
            <w14:prstDash w14:val="solid"/>
            <w14:bevel/>
          </w14:textOutline>
        </w:rPr>
        <w:t xml:space="preserve"> </w:t>
      </w:r>
      <w:r w:rsidRPr="006B0A4F">
        <w:rPr>
          <w:rFonts w:eastAsia="Calibri" w:cs="Calibri Light"/>
          <w:color w:val="000000"/>
        </w:rPr>
        <w:t>– przed wdrożeniem programu rewitalizacji, w celu stworzenia bazy, do której porównywane będą wyniki ewaluacji po zakończeniu przedsięwzięcia;</w:t>
      </w:r>
    </w:p>
    <w:p w14:paraId="2B843381" w14:textId="77777777" w:rsidR="006B0A4F" w:rsidRPr="006B0A4F" w:rsidRDefault="006B0A4F" w:rsidP="00925B96">
      <w:pPr>
        <w:numPr>
          <w:ilvl w:val="0"/>
          <w:numId w:val="44"/>
        </w:numPr>
        <w:spacing w:before="160"/>
        <w:contextualSpacing/>
        <w:rPr>
          <w:rFonts w:eastAsia="Calibri" w:cs="Calibri Light"/>
          <w:color w:val="000000"/>
        </w:rPr>
      </w:pPr>
      <w:r w:rsidRPr="006B0A4F">
        <w:rPr>
          <w:rFonts w:eastAsia="Calibri" w:cs="Calibri Light"/>
          <w:color w:val="000000"/>
        </w:rPr>
        <w:t>on-</w:t>
      </w:r>
      <w:proofErr w:type="spellStart"/>
      <w:r w:rsidRPr="006B0A4F">
        <w:rPr>
          <w:rFonts w:eastAsia="Calibri" w:cs="Calibri Light"/>
          <w:color w:val="000000"/>
        </w:rPr>
        <w:t>going</w:t>
      </w:r>
      <w:proofErr w:type="spellEnd"/>
      <w:r w:rsidRPr="006B0A4F">
        <w:rPr>
          <w:rFonts w:eastAsia="Calibri" w:cs="Calibri Light"/>
          <w:color w:val="000000"/>
          <w:sz w:val="40"/>
          <w14:textOutline w14:w="9525" w14:cap="rnd" w14:cmpd="sng" w14:algn="ctr">
            <w14:solidFill>
              <w14:srgbClr w14:val="81C210">
                <w14:lumMod w14:val="60000"/>
                <w14:lumOff w14:val="40000"/>
              </w14:srgbClr>
            </w14:solidFill>
            <w14:prstDash w14:val="solid"/>
            <w14:bevel/>
          </w14:textOutline>
        </w:rPr>
        <w:t xml:space="preserve"> </w:t>
      </w:r>
      <w:r w:rsidRPr="006B0A4F">
        <w:rPr>
          <w:rFonts w:eastAsia="Calibri" w:cs="Calibri Light"/>
          <w:color w:val="000000"/>
        </w:rPr>
        <w:t>– w trakcie wdrażania programu rewitalizacji, na zakończenie poszczególnych etapów, niosących za sobą pewne wyniki;</w:t>
      </w:r>
    </w:p>
    <w:p w14:paraId="09B8B82E" w14:textId="77777777" w:rsidR="006B0A4F" w:rsidRPr="006B0A4F" w:rsidRDefault="006B0A4F" w:rsidP="00925B96">
      <w:pPr>
        <w:numPr>
          <w:ilvl w:val="0"/>
          <w:numId w:val="44"/>
        </w:numPr>
        <w:spacing w:before="160"/>
        <w:contextualSpacing/>
        <w:rPr>
          <w:rFonts w:eastAsia="Calibri" w:cs="Calibri Light"/>
          <w:color w:val="000000"/>
        </w:rPr>
      </w:pPr>
      <w:r w:rsidRPr="006B0A4F">
        <w:rPr>
          <w:rFonts w:eastAsia="Calibri" w:cs="Calibri Light"/>
          <w:color w:val="000000"/>
        </w:rPr>
        <w:t>ex-post</w:t>
      </w:r>
      <w:r w:rsidRPr="006B0A4F">
        <w:rPr>
          <w:rFonts w:eastAsia="Calibri" w:cs="Calibri Light"/>
          <w:color w:val="000000"/>
          <w14:textOutline w14:w="9525" w14:cap="rnd" w14:cmpd="sng" w14:algn="ctr">
            <w14:solidFill>
              <w14:srgbClr w14:val="81C210">
                <w14:lumMod w14:val="60000"/>
                <w14:lumOff w14:val="40000"/>
              </w14:srgbClr>
            </w14:solidFill>
            <w14:prstDash w14:val="solid"/>
            <w14:bevel/>
          </w14:textOutline>
        </w:rPr>
        <w:t xml:space="preserve"> </w:t>
      </w:r>
      <w:r w:rsidRPr="006B0A4F">
        <w:rPr>
          <w:rFonts w:eastAsia="Calibri" w:cs="Calibri Light"/>
          <w:color w:val="000000"/>
        </w:rPr>
        <w:t>– po zakończeniu realizacji programu rewitalizacji, a zatem typowa ocena dokonywana na za-kończenie projektu, służąca wskazaniu wyników programu;</w:t>
      </w:r>
    </w:p>
    <w:p w14:paraId="0E7E67CC" w14:textId="77777777" w:rsidR="006B0A4F" w:rsidRPr="006B0A4F" w:rsidRDefault="006B0A4F" w:rsidP="00925B96">
      <w:pPr>
        <w:numPr>
          <w:ilvl w:val="0"/>
          <w:numId w:val="44"/>
        </w:numPr>
        <w:spacing w:before="160"/>
        <w:contextualSpacing/>
        <w:rPr>
          <w:rFonts w:eastAsia="Calibri" w:cs="Calibri Light"/>
          <w:color w:val="000000"/>
        </w:rPr>
      </w:pPr>
      <w:r w:rsidRPr="006B0A4F">
        <w:rPr>
          <w:rFonts w:eastAsia="Calibri" w:cs="Calibri Light"/>
          <w:color w:val="000000"/>
        </w:rPr>
        <w:t>ad hoc</w:t>
      </w:r>
      <w:r w:rsidRPr="006B0A4F">
        <w:rPr>
          <w:rFonts w:eastAsia="Calibri" w:cs="Calibri Light"/>
          <w:color w:val="000000"/>
          <w14:textOutline w14:w="9525" w14:cap="rnd" w14:cmpd="sng" w14:algn="ctr">
            <w14:solidFill>
              <w14:srgbClr w14:val="81C210">
                <w14:lumMod w14:val="60000"/>
                <w14:lumOff w14:val="40000"/>
              </w14:srgbClr>
            </w14:solidFill>
            <w14:prstDash w14:val="solid"/>
            <w14:bevel/>
          </w14:textOutline>
        </w:rPr>
        <w:t xml:space="preserve"> </w:t>
      </w:r>
      <w:r w:rsidRPr="006B0A4F">
        <w:rPr>
          <w:rFonts w:eastAsia="Calibri" w:cs="Calibri Light"/>
          <w:color w:val="000000"/>
        </w:rPr>
        <w:t>– okolicznościowo, doraźnie – dokonywana we wcześniej nieprzewidywanych momentach, realizowana wskutek nagłej potrzeby.</w:t>
      </w:r>
    </w:p>
    <w:tbl>
      <w:tblPr>
        <w:tblStyle w:val="Tabelasiatki5ciemnaakcent31"/>
        <w:tblW w:w="5000" w:type="pct"/>
        <w:jc w:val="center"/>
        <w:tblBorders>
          <w:top w:val="single" w:sz="12" w:space="0" w:color="70AD47" w:themeColor="accent6"/>
          <w:left w:val="single" w:sz="12" w:space="0" w:color="70AD47" w:themeColor="accent6"/>
          <w:bottom w:val="single" w:sz="12" w:space="0" w:color="70AD47" w:themeColor="accent6"/>
          <w:right w:val="single" w:sz="12" w:space="0" w:color="70AD47" w:themeColor="accent6"/>
          <w:insideH w:val="single" w:sz="12" w:space="0" w:color="70AD47" w:themeColor="accent6"/>
          <w:insideV w:val="single" w:sz="12" w:space="0" w:color="70AD47" w:themeColor="accent6"/>
        </w:tblBorders>
        <w:shd w:val="clear" w:color="auto" w:fill="FFFFFF" w:themeFill="background1"/>
        <w:tblLook w:val="04A0" w:firstRow="1" w:lastRow="0" w:firstColumn="1" w:lastColumn="0" w:noHBand="0" w:noVBand="1"/>
      </w:tblPr>
      <w:tblGrid>
        <w:gridCol w:w="1280"/>
        <w:gridCol w:w="3673"/>
        <w:gridCol w:w="4089"/>
      </w:tblGrid>
      <w:tr w:rsidR="003D54C8" w:rsidRPr="00FC147B" w14:paraId="0C52FC90" w14:textId="77777777" w:rsidTr="00712293">
        <w:trPr>
          <w:cnfStyle w:val="100000000000" w:firstRow="1" w:lastRow="0" w:firstColumn="0" w:lastColumn="0" w:oddVBand="0" w:evenVBand="0" w:oddHBand="0" w:evenHBand="0" w:firstRowFirstColumn="0" w:firstRowLastColumn="0" w:lastRowFirstColumn="0" w:lastRowLastColumn="0"/>
          <w:trHeight w:val="472"/>
          <w:jc w:val="center"/>
        </w:trPr>
        <w:tc>
          <w:tcPr>
            <w:cnfStyle w:val="001000000000" w:firstRow="0" w:lastRow="0" w:firstColumn="1" w:lastColumn="0" w:oddVBand="0" w:evenVBand="0" w:oddHBand="0" w:evenHBand="0" w:firstRowFirstColumn="0" w:firstRowLastColumn="0" w:lastRowFirstColumn="0" w:lastRowLastColumn="0"/>
            <w:tcW w:w="708" w:type="pct"/>
            <w:tcBorders>
              <w:top w:val="none" w:sz="0" w:space="0" w:color="auto"/>
              <w:left w:val="none" w:sz="0" w:space="0" w:color="auto"/>
              <w:right w:val="none" w:sz="0" w:space="0" w:color="auto"/>
            </w:tcBorders>
            <w:shd w:val="clear" w:color="auto" w:fill="FFFFFF" w:themeFill="background1"/>
            <w:vAlign w:val="center"/>
            <w:hideMark/>
          </w:tcPr>
          <w:p w14:paraId="2260C199" w14:textId="59B114C9" w:rsidR="006B0A4F" w:rsidRPr="006B0A4F" w:rsidRDefault="00712293" w:rsidP="006B0A4F">
            <w:pPr>
              <w:spacing w:before="100" w:beforeAutospacing="1" w:after="100" w:afterAutospacing="1" w:line="240" w:lineRule="auto"/>
              <w:jc w:val="center"/>
              <w:rPr>
                <w:rFonts w:eastAsia="Calibri" w:cs="Calibri Light"/>
                <w:color w:val="000000" w:themeColor="text1"/>
                <w:sz w:val="20"/>
              </w:rPr>
            </w:pPr>
            <w:r>
              <w:rPr>
                <w:rFonts w:eastAsia="Calibri" w:cs="Calibri Light"/>
                <w:color w:val="000000" w:themeColor="text1"/>
                <w:sz w:val="20"/>
              </w:rPr>
              <w:t>Kryterium</w:t>
            </w:r>
          </w:p>
        </w:tc>
        <w:tc>
          <w:tcPr>
            <w:tcW w:w="2031" w:type="pct"/>
            <w:tcBorders>
              <w:top w:val="none" w:sz="0" w:space="0" w:color="auto"/>
              <w:left w:val="none" w:sz="0" w:space="0" w:color="auto"/>
              <w:right w:val="none" w:sz="0" w:space="0" w:color="auto"/>
            </w:tcBorders>
            <w:shd w:val="clear" w:color="auto" w:fill="FFFFFF" w:themeFill="background1"/>
            <w:vAlign w:val="center"/>
            <w:hideMark/>
          </w:tcPr>
          <w:p w14:paraId="74EFBECE" w14:textId="77777777" w:rsidR="006B0A4F" w:rsidRPr="006B0A4F" w:rsidRDefault="006B0A4F" w:rsidP="006B0A4F">
            <w:pPr>
              <w:spacing w:before="100" w:beforeAutospacing="1" w:after="100" w:afterAutospacing="1" w:line="240" w:lineRule="auto"/>
              <w:jc w:val="center"/>
              <w:cnfStyle w:val="100000000000" w:firstRow="1" w:lastRow="0" w:firstColumn="0" w:lastColumn="0" w:oddVBand="0" w:evenVBand="0" w:oddHBand="0"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t>Uszczegółowienie</w:t>
            </w:r>
          </w:p>
        </w:tc>
        <w:tc>
          <w:tcPr>
            <w:tcW w:w="2261" w:type="pct"/>
            <w:tcBorders>
              <w:top w:val="none" w:sz="0" w:space="0" w:color="auto"/>
              <w:left w:val="none" w:sz="0" w:space="0" w:color="auto"/>
              <w:right w:val="none" w:sz="0" w:space="0" w:color="auto"/>
            </w:tcBorders>
            <w:shd w:val="clear" w:color="auto" w:fill="FFFFFF" w:themeFill="background1"/>
            <w:vAlign w:val="center"/>
            <w:hideMark/>
          </w:tcPr>
          <w:p w14:paraId="2C77D5D4" w14:textId="77777777" w:rsidR="006B0A4F" w:rsidRPr="006B0A4F" w:rsidRDefault="006B0A4F" w:rsidP="006B0A4F">
            <w:pPr>
              <w:spacing w:before="100" w:beforeAutospacing="1" w:after="100" w:afterAutospacing="1" w:line="240" w:lineRule="auto"/>
              <w:jc w:val="center"/>
              <w:cnfStyle w:val="100000000000" w:firstRow="1" w:lastRow="0" w:firstColumn="0" w:lastColumn="0" w:oddVBand="0" w:evenVBand="0" w:oddHBand="0"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t>Przykładowe pytania ewaluacyjne</w:t>
            </w:r>
          </w:p>
        </w:tc>
      </w:tr>
      <w:tr w:rsidR="003D54C8" w:rsidRPr="00FC147B" w14:paraId="4A5E325E" w14:textId="77777777" w:rsidTr="007122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pct"/>
            <w:tcBorders>
              <w:left w:val="none" w:sz="0" w:space="0" w:color="auto"/>
            </w:tcBorders>
            <w:shd w:val="clear" w:color="auto" w:fill="FFFFFF" w:themeFill="background1"/>
            <w:vAlign w:val="center"/>
            <w:hideMark/>
          </w:tcPr>
          <w:p w14:paraId="66AFCBEB" w14:textId="77777777" w:rsidR="006B0A4F" w:rsidRPr="006B0A4F" w:rsidRDefault="006B0A4F" w:rsidP="006B0A4F">
            <w:pPr>
              <w:spacing w:before="100" w:beforeAutospacing="1" w:after="100" w:afterAutospacing="1" w:line="240" w:lineRule="auto"/>
              <w:jc w:val="center"/>
              <w:rPr>
                <w:rFonts w:eastAsia="Calibri" w:cs="Calibri Light"/>
                <w:color w:val="000000" w:themeColor="text1"/>
                <w:sz w:val="20"/>
              </w:rPr>
            </w:pPr>
            <w:r w:rsidRPr="006B0A4F">
              <w:rPr>
                <w:rFonts w:eastAsia="Calibri" w:cs="Calibri Light"/>
                <w:color w:val="000000" w:themeColor="text1"/>
                <w:sz w:val="20"/>
              </w:rPr>
              <w:t>Trafność</w:t>
            </w:r>
          </w:p>
        </w:tc>
        <w:tc>
          <w:tcPr>
            <w:tcW w:w="2031" w:type="pct"/>
            <w:shd w:val="clear" w:color="auto" w:fill="FFFFFF" w:themeFill="background1"/>
            <w:vAlign w:val="center"/>
            <w:hideMark/>
          </w:tcPr>
          <w:p w14:paraId="012EEBA3" w14:textId="77777777" w:rsidR="006B0A4F" w:rsidRPr="006B0A4F" w:rsidRDefault="006B0A4F" w:rsidP="006B0A4F">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t>Ocena adekwatności planowanych celów interwencji i metod jej wdrażania do problemów i wyzwań, które zostały zidentyfikowane w diagnozie.</w:t>
            </w:r>
          </w:p>
        </w:tc>
        <w:tc>
          <w:tcPr>
            <w:tcW w:w="2261" w:type="pct"/>
            <w:shd w:val="clear" w:color="auto" w:fill="FFFFFF" w:themeFill="background1"/>
            <w:vAlign w:val="center"/>
            <w:hideMark/>
          </w:tcPr>
          <w:p w14:paraId="001289F6" w14:textId="77777777" w:rsidR="006B0A4F" w:rsidRPr="006B0A4F" w:rsidRDefault="006B0A4F" w:rsidP="00925B96">
            <w:pPr>
              <w:numPr>
                <w:ilvl w:val="0"/>
                <w:numId w:val="39"/>
              </w:numPr>
              <w:spacing w:before="100" w:beforeAutospacing="1" w:after="100" w:afterAutospacing="1" w:line="240" w:lineRule="auto"/>
              <w:ind w:left="468"/>
              <w:contextualSpacing/>
              <w:jc w:val="center"/>
              <w:cnfStyle w:val="000000100000" w:firstRow="0" w:lastRow="0" w:firstColumn="0" w:lastColumn="0" w:oddVBand="0" w:evenVBand="0" w:oddHBand="1"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t>Czy cele odpowiadają zidentyfikowanym potrzebom obszaru rewitalizacji?</w:t>
            </w:r>
          </w:p>
          <w:p w14:paraId="62434941" w14:textId="77777777" w:rsidR="006B0A4F" w:rsidRPr="006B0A4F" w:rsidRDefault="006B0A4F" w:rsidP="00925B96">
            <w:pPr>
              <w:numPr>
                <w:ilvl w:val="0"/>
                <w:numId w:val="39"/>
              </w:numPr>
              <w:spacing w:before="100" w:beforeAutospacing="1" w:after="100" w:afterAutospacing="1" w:line="240" w:lineRule="auto"/>
              <w:ind w:left="468"/>
              <w:contextualSpacing/>
              <w:jc w:val="center"/>
              <w:cnfStyle w:val="000000100000" w:firstRow="0" w:lastRow="0" w:firstColumn="0" w:lastColumn="0" w:oddVBand="0" w:evenVBand="0" w:oddHBand="1"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t>Czy działania odnoszą się do problemów i zjawisk kryzysowych   identyfikowanych w obszarze rewitalizacji?</w:t>
            </w:r>
          </w:p>
        </w:tc>
      </w:tr>
      <w:tr w:rsidR="003D54C8" w:rsidRPr="006B0A4F" w14:paraId="7C5BD34E" w14:textId="77777777" w:rsidTr="00712293">
        <w:trPr>
          <w:jc w:val="center"/>
        </w:trPr>
        <w:tc>
          <w:tcPr>
            <w:cnfStyle w:val="001000000000" w:firstRow="0" w:lastRow="0" w:firstColumn="1" w:lastColumn="0" w:oddVBand="0" w:evenVBand="0" w:oddHBand="0" w:evenHBand="0" w:firstRowFirstColumn="0" w:firstRowLastColumn="0" w:lastRowFirstColumn="0" w:lastRowLastColumn="0"/>
            <w:tcW w:w="708" w:type="pct"/>
            <w:tcBorders>
              <w:left w:val="none" w:sz="0" w:space="0" w:color="auto"/>
            </w:tcBorders>
            <w:shd w:val="clear" w:color="auto" w:fill="FFFFFF" w:themeFill="background1"/>
            <w:vAlign w:val="center"/>
            <w:hideMark/>
          </w:tcPr>
          <w:p w14:paraId="1ABF151F" w14:textId="77777777" w:rsidR="006B0A4F" w:rsidRPr="006B0A4F" w:rsidRDefault="006B0A4F" w:rsidP="006B0A4F">
            <w:pPr>
              <w:spacing w:before="100" w:beforeAutospacing="1" w:after="100" w:afterAutospacing="1" w:line="240" w:lineRule="auto"/>
              <w:jc w:val="center"/>
              <w:rPr>
                <w:rFonts w:eastAsia="Calibri" w:cs="Calibri Light"/>
                <w:color w:val="000000" w:themeColor="text1"/>
                <w:sz w:val="20"/>
              </w:rPr>
            </w:pPr>
            <w:r w:rsidRPr="006B0A4F">
              <w:rPr>
                <w:rFonts w:eastAsia="Calibri" w:cs="Calibri Light"/>
                <w:color w:val="000000" w:themeColor="text1"/>
                <w:sz w:val="20"/>
              </w:rPr>
              <w:t>Skuteczność</w:t>
            </w:r>
          </w:p>
        </w:tc>
        <w:tc>
          <w:tcPr>
            <w:tcW w:w="2031" w:type="pct"/>
            <w:shd w:val="clear" w:color="auto" w:fill="FFFFFF" w:themeFill="background1"/>
            <w:vAlign w:val="center"/>
            <w:hideMark/>
          </w:tcPr>
          <w:p w14:paraId="2F99F8FD" w14:textId="77777777" w:rsidR="006B0A4F" w:rsidRPr="006B0A4F" w:rsidRDefault="006B0A4F" w:rsidP="006B0A4F">
            <w:pPr>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t>Ocena stopnia realizacji zakładanych celów (czy osiągnięto to, co zaplanowano), skuteczność użytych metod, zaangażowanych instytucji oraz wpływ czynników zewnętrznych na ostateczne efekty.</w:t>
            </w:r>
          </w:p>
        </w:tc>
        <w:tc>
          <w:tcPr>
            <w:tcW w:w="2261" w:type="pct"/>
            <w:shd w:val="clear" w:color="auto" w:fill="FFFFFF" w:themeFill="background1"/>
            <w:vAlign w:val="center"/>
            <w:hideMark/>
          </w:tcPr>
          <w:p w14:paraId="40F1DAA0" w14:textId="77777777" w:rsidR="006B0A4F" w:rsidRPr="006B0A4F" w:rsidRDefault="006B0A4F" w:rsidP="00925B96">
            <w:pPr>
              <w:numPr>
                <w:ilvl w:val="0"/>
                <w:numId w:val="40"/>
              </w:numPr>
              <w:spacing w:before="100" w:beforeAutospacing="1" w:after="100" w:afterAutospacing="1" w:line="240" w:lineRule="auto"/>
              <w:ind w:left="468"/>
              <w:contextualSpacing/>
              <w:jc w:val="center"/>
              <w:cnfStyle w:val="000000000000" w:firstRow="0" w:lastRow="0" w:firstColumn="0" w:lastColumn="0" w:oddVBand="0" w:evenVBand="0" w:oddHBand="0"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t>Czy cele programu rewitalizacji zdefiniowane na etapie programowania zostały osiągnięte?</w:t>
            </w:r>
          </w:p>
          <w:p w14:paraId="195D085D" w14:textId="77777777" w:rsidR="006B0A4F" w:rsidRPr="006B0A4F" w:rsidRDefault="006B0A4F" w:rsidP="00925B96">
            <w:pPr>
              <w:numPr>
                <w:ilvl w:val="0"/>
                <w:numId w:val="40"/>
              </w:numPr>
              <w:spacing w:before="100" w:beforeAutospacing="1" w:after="100" w:afterAutospacing="1" w:line="240" w:lineRule="auto"/>
              <w:ind w:left="468"/>
              <w:contextualSpacing/>
              <w:jc w:val="center"/>
              <w:cnfStyle w:val="000000000000" w:firstRow="0" w:lastRow="0" w:firstColumn="0" w:lastColumn="0" w:oddVBand="0" w:evenVBand="0" w:oddHBand="0"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t>Jakie są sukcesy podejmowanych działań rewitalizacyjnych?</w:t>
            </w:r>
          </w:p>
          <w:p w14:paraId="2116A244" w14:textId="77777777" w:rsidR="006B0A4F" w:rsidRPr="006B0A4F" w:rsidRDefault="006B0A4F" w:rsidP="00925B96">
            <w:pPr>
              <w:numPr>
                <w:ilvl w:val="0"/>
                <w:numId w:val="40"/>
              </w:numPr>
              <w:spacing w:before="100" w:beforeAutospacing="1" w:after="100" w:afterAutospacing="1" w:line="240" w:lineRule="auto"/>
              <w:ind w:left="468"/>
              <w:contextualSpacing/>
              <w:jc w:val="center"/>
              <w:cnfStyle w:val="000000000000" w:firstRow="0" w:lastRow="0" w:firstColumn="0" w:lastColumn="0" w:oddVBand="0" w:evenVBand="0" w:oddHBand="0"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t>Czy system zarządzania i wdrażania okazał się skuteczny?</w:t>
            </w:r>
          </w:p>
        </w:tc>
      </w:tr>
      <w:tr w:rsidR="003D54C8" w:rsidRPr="00FC147B" w14:paraId="0FE44107" w14:textId="77777777" w:rsidTr="007122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pct"/>
            <w:tcBorders>
              <w:left w:val="none" w:sz="0" w:space="0" w:color="auto"/>
            </w:tcBorders>
            <w:shd w:val="clear" w:color="auto" w:fill="FFFFFF" w:themeFill="background1"/>
            <w:vAlign w:val="center"/>
            <w:hideMark/>
          </w:tcPr>
          <w:p w14:paraId="69C657E9" w14:textId="77777777" w:rsidR="006B0A4F" w:rsidRPr="006B0A4F" w:rsidRDefault="006B0A4F" w:rsidP="006B0A4F">
            <w:pPr>
              <w:spacing w:before="100" w:beforeAutospacing="1" w:after="100" w:afterAutospacing="1" w:line="240" w:lineRule="auto"/>
              <w:jc w:val="center"/>
              <w:rPr>
                <w:rFonts w:eastAsia="Calibri" w:cs="Calibri Light"/>
                <w:color w:val="000000" w:themeColor="text1"/>
                <w:sz w:val="20"/>
              </w:rPr>
            </w:pPr>
            <w:r w:rsidRPr="006B0A4F">
              <w:rPr>
                <w:rFonts w:eastAsia="Calibri" w:cs="Calibri Light"/>
                <w:color w:val="000000" w:themeColor="text1"/>
                <w:sz w:val="20"/>
              </w:rPr>
              <w:t>Efektywność</w:t>
            </w:r>
          </w:p>
        </w:tc>
        <w:tc>
          <w:tcPr>
            <w:tcW w:w="2031" w:type="pct"/>
            <w:shd w:val="clear" w:color="auto" w:fill="FFFFFF" w:themeFill="background1"/>
            <w:vAlign w:val="center"/>
            <w:hideMark/>
          </w:tcPr>
          <w:p w14:paraId="79277A28" w14:textId="77777777" w:rsidR="006B0A4F" w:rsidRPr="006B0A4F" w:rsidRDefault="006B0A4F" w:rsidP="006B0A4F">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t>Ocena relacji między nakładami, kosztami, zasobami (finansowymi, ludzkimi, administracyjnymi), a osiągniętymi efektami interwencji.</w:t>
            </w:r>
          </w:p>
        </w:tc>
        <w:tc>
          <w:tcPr>
            <w:tcW w:w="2261" w:type="pct"/>
            <w:shd w:val="clear" w:color="auto" w:fill="FFFFFF" w:themeFill="background1"/>
            <w:vAlign w:val="center"/>
            <w:hideMark/>
          </w:tcPr>
          <w:p w14:paraId="7A863BAD" w14:textId="77777777" w:rsidR="006B0A4F" w:rsidRPr="006B0A4F" w:rsidRDefault="006B0A4F" w:rsidP="00925B96">
            <w:pPr>
              <w:numPr>
                <w:ilvl w:val="0"/>
                <w:numId w:val="41"/>
              </w:numPr>
              <w:spacing w:before="100" w:beforeAutospacing="1" w:after="100" w:afterAutospacing="1" w:line="240" w:lineRule="auto"/>
              <w:ind w:left="468"/>
              <w:contextualSpacing/>
              <w:jc w:val="center"/>
              <w:cnfStyle w:val="000000100000" w:firstRow="0" w:lastRow="0" w:firstColumn="0" w:lastColumn="0" w:oddVBand="0" w:evenVBand="0" w:oddHBand="1"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t>Czy podobne efekty można było osiągnąć przy wykorzystaniu innych instrumentów?</w:t>
            </w:r>
          </w:p>
          <w:p w14:paraId="0AAC5276" w14:textId="77777777" w:rsidR="006B0A4F" w:rsidRPr="006B0A4F" w:rsidRDefault="006B0A4F" w:rsidP="00925B96">
            <w:pPr>
              <w:numPr>
                <w:ilvl w:val="0"/>
                <w:numId w:val="41"/>
              </w:numPr>
              <w:spacing w:before="100" w:beforeAutospacing="1" w:after="100" w:afterAutospacing="1" w:line="240" w:lineRule="auto"/>
              <w:ind w:left="468"/>
              <w:contextualSpacing/>
              <w:jc w:val="center"/>
              <w:cnfStyle w:val="000000100000" w:firstRow="0" w:lastRow="0" w:firstColumn="0" w:lastColumn="0" w:oddVBand="0" w:evenVBand="0" w:oddHBand="1"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t>Czy podobne efekty można osiągnąć przy niższych nakładach finansowych?</w:t>
            </w:r>
          </w:p>
        </w:tc>
      </w:tr>
      <w:tr w:rsidR="003D54C8" w:rsidRPr="006B0A4F" w14:paraId="2E39C4A7" w14:textId="77777777" w:rsidTr="00712293">
        <w:trPr>
          <w:jc w:val="center"/>
        </w:trPr>
        <w:tc>
          <w:tcPr>
            <w:cnfStyle w:val="001000000000" w:firstRow="0" w:lastRow="0" w:firstColumn="1" w:lastColumn="0" w:oddVBand="0" w:evenVBand="0" w:oddHBand="0" w:evenHBand="0" w:firstRowFirstColumn="0" w:firstRowLastColumn="0" w:lastRowFirstColumn="0" w:lastRowLastColumn="0"/>
            <w:tcW w:w="708" w:type="pct"/>
            <w:tcBorders>
              <w:left w:val="none" w:sz="0" w:space="0" w:color="auto"/>
            </w:tcBorders>
            <w:shd w:val="clear" w:color="auto" w:fill="FFFFFF" w:themeFill="background1"/>
            <w:vAlign w:val="center"/>
            <w:hideMark/>
          </w:tcPr>
          <w:p w14:paraId="429F59F2" w14:textId="77777777" w:rsidR="006B0A4F" w:rsidRPr="006B0A4F" w:rsidRDefault="006B0A4F" w:rsidP="006B0A4F">
            <w:pPr>
              <w:spacing w:before="100" w:beforeAutospacing="1" w:after="100" w:afterAutospacing="1" w:line="240" w:lineRule="auto"/>
              <w:jc w:val="center"/>
              <w:rPr>
                <w:rFonts w:eastAsia="Calibri" w:cs="Calibri Light"/>
                <w:color w:val="000000" w:themeColor="text1"/>
                <w:sz w:val="20"/>
              </w:rPr>
            </w:pPr>
            <w:r w:rsidRPr="006B0A4F">
              <w:rPr>
                <w:rFonts w:eastAsia="Calibri" w:cs="Calibri Light"/>
                <w:color w:val="000000" w:themeColor="text1"/>
                <w:sz w:val="20"/>
              </w:rPr>
              <w:t>Użyteczność</w:t>
            </w:r>
          </w:p>
        </w:tc>
        <w:tc>
          <w:tcPr>
            <w:tcW w:w="2031" w:type="pct"/>
            <w:shd w:val="clear" w:color="auto" w:fill="FFFFFF" w:themeFill="background1"/>
            <w:vAlign w:val="center"/>
            <w:hideMark/>
          </w:tcPr>
          <w:p w14:paraId="764A7FCA" w14:textId="77777777" w:rsidR="006B0A4F" w:rsidRPr="006B0A4F" w:rsidRDefault="006B0A4F" w:rsidP="006B0A4F">
            <w:pPr>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t>Ocena całości rzeczywistych efektów wywołanych przez interwencję (zarówno tych planowanych, jak i nieplanowanych – tzw. ubocznych), odnosząc je do wyjściowej sytuacji oraz wyzwań społecznoekonomicznych, które były przedmiotem interwencji.</w:t>
            </w:r>
          </w:p>
        </w:tc>
        <w:tc>
          <w:tcPr>
            <w:tcW w:w="2261" w:type="pct"/>
            <w:shd w:val="clear" w:color="auto" w:fill="FFFFFF" w:themeFill="background1"/>
            <w:vAlign w:val="center"/>
            <w:hideMark/>
          </w:tcPr>
          <w:p w14:paraId="23155149" w14:textId="77777777" w:rsidR="006B0A4F" w:rsidRPr="006B0A4F" w:rsidRDefault="006B0A4F" w:rsidP="00925B96">
            <w:pPr>
              <w:numPr>
                <w:ilvl w:val="0"/>
                <w:numId w:val="42"/>
              </w:numPr>
              <w:spacing w:before="100" w:beforeAutospacing="1" w:after="100" w:afterAutospacing="1" w:line="240" w:lineRule="auto"/>
              <w:ind w:left="468"/>
              <w:contextualSpacing/>
              <w:jc w:val="center"/>
              <w:cnfStyle w:val="000000000000" w:firstRow="0" w:lastRow="0" w:firstColumn="0" w:lastColumn="0" w:oddVBand="0" w:evenVBand="0" w:oddHBand="0"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t>Czy pojawiły się pozytywne efekty uboczne?</w:t>
            </w:r>
          </w:p>
          <w:p w14:paraId="03DC1C63" w14:textId="77777777" w:rsidR="006B0A4F" w:rsidRPr="006B0A4F" w:rsidRDefault="006B0A4F" w:rsidP="00925B96">
            <w:pPr>
              <w:numPr>
                <w:ilvl w:val="0"/>
                <w:numId w:val="42"/>
              </w:numPr>
              <w:spacing w:before="100" w:beforeAutospacing="1" w:after="100" w:afterAutospacing="1" w:line="240" w:lineRule="auto"/>
              <w:ind w:left="468"/>
              <w:contextualSpacing/>
              <w:jc w:val="center"/>
              <w:cnfStyle w:val="000000000000" w:firstRow="0" w:lastRow="0" w:firstColumn="0" w:lastColumn="0" w:oddVBand="0" w:evenVBand="0" w:oddHBand="0"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t>Czy interwencja przyczyniła się do rozwiązania lub zminimalizowania?</w:t>
            </w:r>
          </w:p>
        </w:tc>
      </w:tr>
      <w:tr w:rsidR="003D54C8" w:rsidRPr="00FC147B" w14:paraId="76ECF89F" w14:textId="77777777" w:rsidTr="007122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pct"/>
            <w:tcBorders>
              <w:left w:val="none" w:sz="0" w:space="0" w:color="auto"/>
              <w:bottom w:val="none" w:sz="0" w:space="0" w:color="auto"/>
            </w:tcBorders>
            <w:shd w:val="clear" w:color="auto" w:fill="FFFFFF" w:themeFill="background1"/>
            <w:vAlign w:val="center"/>
            <w:hideMark/>
          </w:tcPr>
          <w:p w14:paraId="793A0777" w14:textId="77777777" w:rsidR="006B0A4F" w:rsidRPr="006B0A4F" w:rsidRDefault="006B0A4F" w:rsidP="006B0A4F">
            <w:pPr>
              <w:spacing w:before="100" w:beforeAutospacing="1" w:after="100" w:afterAutospacing="1" w:line="240" w:lineRule="auto"/>
              <w:jc w:val="center"/>
              <w:rPr>
                <w:rFonts w:eastAsia="Calibri" w:cs="Calibri Light"/>
                <w:color w:val="000000" w:themeColor="text1"/>
                <w:sz w:val="20"/>
              </w:rPr>
            </w:pPr>
            <w:r w:rsidRPr="006B0A4F">
              <w:rPr>
                <w:rFonts w:eastAsia="Calibri" w:cs="Calibri Light"/>
                <w:color w:val="000000" w:themeColor="text1"/>
                <w:sz w:val="20"/>
              </w:rPr>
              <w:t>Trwałość</w:t>
            </w:r>
          </w:p>
        </w:tc>
        <w:tc>
          <w:tcPr>
            <w:tcW w:w="2031" w:type="pct"/>
            <w:shd w:val="clear" w:color="auto" w:fill="FFFFFF" w:themeFill="background1"/>
            <w:vAlign w:val="center"/>
            <w:hideMark/>
          </w:tcPr>
          <w:p w14:paraId="423D6767" w14:textId="77777777" w:rsidR="006B0A4F" w:rsidRPr="006B0A4F" w:rsidRDefault="006B0A4F" w:rsidP="006B0A4F">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t>Ocena ciągłości efektów (przede wszystkim pozytywnych) danej interwencji w per</w:t>
            </w:r>
            <w:r w:rsidRPr="006B0A4F">
              <w:rPr>
                <w:rFonts w:eastAsia="Calibri" w:cs="Calibri Light"/>
                <w:color w:val="000000" w:themeColor="text1"/>
                <w:sz w:val="20"/>
              </w:rPr>
              <w:lastRenderedPageBreak/>
              <w:t>spektywie średnio- i długookresowej (zatem po zakończeniu interwencji – zwykle w 2–3 lata).</w:t>
            </w:r>
          </w:p>
        </w:tc>
        <w:tc>
          <w:tcPr>
            <w:tcW w:w="2261" w:type="pct"/>
            <w:shd w:val="clear" w:color="auto" w:fill="FFFFFF" w:themeFill="background1"/>
            <w:vAlign w:val="center"/>
            <w:hideMark/>
          </w:tcPr>
          <w:p w14:paraId="48B4A7F8" w14:textId="77777777" w:rsidR="006B0A4F" w:rsidRPr="006B0A4F" w:rsidRDefault="006B0A4F" w:rsidP="00925B96">
            <w:pPr>
              <w:numPr>
                <w:ilvl w:val="0"/>
                <w:numId w:val="43"/>
              </w:numPr>
              <w:spacing w:before="100" w:beforeAutospacing="1" w:after="100" w:afterAutospacing="1" w:line="240" w:lineRule="auto"/>
              <w:ind w:left="468"/>
              <w:contextualSpacing/>
              <w:jc w:val="center"/>
              <w:cnfStyle w:val="000000100000" w:firstRow="0" w:lastRow="0" w:firstColumn="0" w:lastColumn="0" w:oddVBand="0" w:evenVBand="0" w:oddHBand="1"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lastRenderedPageBreak/>
              <w:t>Czy efekty działania rewitalizacyjnego okazały się trwałe w długim okresie?</w:t>
            </w:r>
          </w:p>
          <w:p w14:paraId="559CAEDB" w14:textId="77777777" w:rsidR="006B0A4F" w:rsidRPr="006B0A4F" w:rsidRDefault="006B0A4F" w:rsidP="00925B96">
            <w:pPr>
              <w:numPr>
                <w:ilvl w:val="0"/>
                <w:numId w:val="43"/>
              </w:numPr>
              <w:spacing w:before="100" w:beforeAutospacing="1" w:after="100" w:afterAutospacing="1" w:line="240" w:lineRule="auto"/>
              <w:ind w:left="468"/>
              <w:contextualSpacing/>
              <w:jc w:val="center"/>
              <w:cnfStyle w:val="000000100000" w:firstRow="0" w:lastRow="0" w:firstColumn="0" w:lastColumn="0" w:oddVBand="0" w:evenVBand="0" w:oddHBand="1" w:evenHBand="0" w:firstRowFirstColumn="0" w:firstRowLastColumn="0" w:lastRowFirstColumn="0" w:lastRowLastColumn="0"/>
              <w:rPr>
                <w:rFonts w:eastAsia="Calibri" w:cs="Calibri Light"/>
                <w:color w:val="000000" w:themeColor="text1"/>
                <w:sz w:val="20"/>
              </w:rPr>
            </w:pPr>
            <w:r w:rsidRPr="006B0A4F">
              <w:rPr>
                <w:rFonts w:eastAsia="Calibri" w:cs="Calibri Light"/>
                <w:color w:val="000000" w:themeColor="text1"/>
                <w:sz w:val="20"/>
              </w:rPr>
              <w:lastRenderedPageBreak/>
              <w:t>Czy efekty działania rewitalizacyjnego odczuwalne są po jej zakończeniu?</w:t>
            </w:r>
          </w:p>
        </w:tc>
      </w:tr>
    </w:tbl>
    <w:p w14:paraId="7C0AEFA2" w14:textId="77777777" w:rsidR="006B0A4F" w:rsidRPr="006B0A4F" w:rsidRDefault="006B0A4F" w:rsidP="006B0A4F">
      <w:pPr>
        <w:rPr>
          <w:rFonts w:eastAsia="Calibri" w:cs="Calibri Light"/>
          <w:color w:val="000000"/>
        </w:rPr>
      </w:pPr>
    </w:p>
    <w:p w14:paraId="4A980E11" w14:textId="5804EDAC" w:rsidR="006B0A4F" w:rsidRPr="006B0A4F" w:rsidRDefault="006B0A4F" w:rsidP="006B0A4F">
      <w:pPr>
        <w:rPr>
          <w:rFonts w:eastAsia="Calibri" w:cs="Calibri Light"/>
        </w:rPr>
      </w:pPr>
      <w:r w:rsidRPr="006B0A4F">
        <w:rPr>
          <w:rFonts w:eastAsia="Calibri" w:cs="Calibri Light"/>
        </w:rPr>
        <w:t xml:space="preserve">Metody i techniki badawcze dobierane są przez </w:t>
      </w:r>
      <w:r w:rsidR="003D54C8">
        <w:rPr>
          <w:rFonts w:eastAsia="Calibri" w:cs="Calibri Light"/>
        </w:rPr>
        <w:t xml:space="preserve">Komitet Rewitalizacji w oparciu o wybrane kryteria </w:t>
      </w:r>
      <w:r w:rsidR="003D54C8">
        <w:rPr>
          <w:rFonts w:eastAsia="Calibri" w:cs="Calibri Light"/>
        </w:rPr>
        <w:br/>
        <w:t xml:space="preserve">i, </w:t>
      </w:r>
      <w:r w:rsidRPr="006B0A4F">
        <w:rPr>
          <w:rFonts w:eastAsia="Calibri" w:cs="Calibri Light"/>
        </w:rPr>
        <w:t>przede wszystkim, określony cel badania ewaluacyjnego. Każda ewaluacja mimo pewnych standardów metodycznych wymaga modyfikacji i dostosowywania metodyki do stawianych pytań i przedmiotów badania.</w:t>
      </w:r>
    </w:p>
    <w:p w14:paraId="46607186" w14:textId="5888223A" w:rsidR="006B0A4F" w:rsidRPr="006B0A4F" w:rsidRDefault="006E3026" w:rsidP="006B0A4F">
      <w:pPr>
        <w:rPr>
          <w:rFonts w:eastAsia="Calibri" w:cs="Calibri Light"/>
          <w:color w:val="000000"/>
          <w:lang w:eastAsia="pl-PL"/>
        </w:rPr>
      </w:pPr>
      <w:r>
        <w:rPr>
          <w:rFonts w:eastAsia="Calibri" w:cs="Calibri Light"/>
          <w:color w:val="000000"/>
          <w:lang w:eastAsia="pl-PL"/>
        </w:rPr>
        <w:t xml:space="preserve">Pierwszym etapem dla Gminnego Programu Rewitalizacji </w:t>
      </w:r>
      <w:r w:rsidR="006B0A4F" w:rsidRPr="006B0A4F">
        <w:rPr>
          <w:rFonts w:eastAsia="Calibri" w:cs="Calibri Light"/>
          <w:color w:val="000000"/>
          <w:lang w:eastAsia="pl-PL"/>
        </w:rPr>
        <w:t>będzie ewaluacja on-</w:t>
      </w:r>
      <w:proofErr w:type="spellStart"/>
      <w:r w:rsidR="006B0A4F" w:rsidRPr="006B0A4F">
        <w:rPr>
          <w:rFonts w:eastAsia="Calibri" w:cs="Calibri Light"/>
          <w:color w:val="000000"/>
          <w:lang w:eastAsia="pl-PL"/>
        </w:rPr>
        <w:t>going</w:t>
      </w:r>
      <w:proofErr w:type="spellEnd"/>
      <w:r w:rsidR="006B0A4F" w:rsidRPr="006B0A4F">
        <w:rPr>
          <w:rFonts w:eastAsia="Calibri" w:cs="Calibri Light"/>
          <w:color w:val="000000"/>
          <w:lang w:eastAsia="pl-PL"/>
        </w:rPr>
        <w:t xml:space="preserve"> realizowana po kolejnych okresach raportowania monitoringu (2020 r.). Po 3 latach realizacji programu rewitalizacji (on-</w:t>
      </w:r>
      <w:proofErr w:type="spellStart"/>
      <w:r w:rsidR="006B0A4F" w:rsidRPr="006B0A4F">
        <w:rPr>
          <w:rFonts w:eastAsia="Calibri" w:cs="Calibri Light"/>
          <w:color w:val="000000"/>
          <w:lang w:eastAsia="pl-PL"/>
        </w:rPr>
        <w:t>going</w:t>
      </w:r>
      <w:proofErr w:type="spellEnd"/>
      <w:r w:rsidR="006B0A4F" w:rsidRPr="006B0A4F">
        <w:rPr>
          <w:rFonts w:eastAsia="Calibri" w:cs="Calibri Light"/>
          <w:color w:val="000000"/>
          <w:lang w:eastAsia="pl-PL"/>
        </w:rPr>
        <w:t>) konieczne jest badanie i ocena poziomu realizacji celów programu oraz wskazanie czynników negatywnych i pozytywnych, wpływających na osiągnięty poziom jego realizacji. Wykonana ewaluacja on-</w:t>
      </w:r>
      <w:proofErr w:type="spellStart"/>
      <w:r w:rsidR="006B0A4F" w:rsidRPr="006B0A4F">
        <w:rPr>
          <w:rFonts w:eastAsia="Calibri" w:cs="Calibri Light"/>
          <w:color w:val="000000"/>
          <w:lang w:eastAsia="pl-PL"/>
        </w:rPr>
        <w:t>going</w:t>
      </w:r>
      <w:proofErr w:type="spellEnd"/>
      <w:r w:rsidR="006B0A4F" w:rsidRPr="006B0A4F">
        <w:rPr>
          <w:rFonts w:eastAsia="Calibri" w:cs="Calibri Light"/>
          <w:color w:val="000000"/>
          <w:lang w:eastAsia="pl-PL"/>
        </w:rPr>
        <w:t xml:space="preserve"> ma pomóc w dokonaniu ewentualnych korekt, które wzmocnią końcowe efekty realizacji programu rewitalizacji. Cykl ewaluacji uzależniony powinien być od potrz</w:t>
      </w:r>
      <w:r w:rsidR="006E2124">
        <w:rPr>
          <w:rFonts w:eastAsia="Calibri" w:cs="Calibri Light"/>
          <w:color w:val="000000"/>
          <w:lang w:eastAsia="pl-PL"/>
        </w:rPr>
        <w:t xml:space="preserve">eb, tzn. dokonuje się ewaluacji </w:t>
      </w:r>
      <w:r w:rsidR="006B0A4F" w:rsidRPr="006B0A4F">
        <w:rPr>
          <w:rFonts w:eastAsia="Calibri" w:cs="Calibri Light"/>
          <w:color w:val="000000"/>
          <w:lang w:eastAsia="pl-PL"/>
        </w:rPr>
        <w:t>programu rewitalizacji w tych obszarach, które mają poważne problemy z wdrażaniem (sygnalizowane przez wyniki monitoringu). Ewaluacja ta skoncentrowana jest na doraźnych problemach i barierach we wdrażaniu programu rewitalizacji, stąd też jej zakres jest węższy niż ewaluacji ex-post. Polega ona na diagnozie problemów wdrażania i ich przyczyn oraz ma zidentyfikować mechanizmy mogące poprawić płynność wdrażania programu rewitalizacji.</w:t>
      </w:r>
    </w:p>
    <w:p w14:paraId="7CF0093A" w14:textId="325EF321" w:rsidR="006B0A4F" w:rsidRDefault="006B0A4F" w:rsidP="006B0A4F">
      <w:pPr>
        <w:rPr>
          <w:rFonts w:eastAsia="Calibri" w:cs="Calibri Light"/>
          <w:color w:val="000000"/>
          <w:lang w:eastAsia="pl-PL"/>
        </w:rPr>
      </w:pPr>
      <w:r w:rsidRPr="006B0A4F">
        <w:rPr>
          <w:rFonts w:eastAsia="Calibri" w:cs="Calibri Light"/>
          <w:color w:val="000000"/>
          <w:lang w:eastAsia="pl-PL"/>
        </w:rPr>
        <w:t>Jeżeli na etapie ewaluacji okaże się, że z jakichś powodów cele nie zostały osiągnięte za pomocą zaplanowanych do realizacji działań, wówcza</w:t>
      </w:r>
      <w:r w:rsidR="00914596">
        <w:rPr>
          <w:rFonts w:eastAsia="Calibri" w:cs="Calibri Light"/>
          <w:color w:val="000000"/>
          <w:lang w:eastAsia="pl-PL"/>
        </w:rPr>
        <w:t>s należy rozważyć aktualizację G</w:t>
      </w:r>
      <w:r w:rsidRPr="006B0A4F">
        <w:rPr>
          <w:rFonts w:eastAsia="Calibri" w:cs="Calibri Light"/>
          <w:color w:val="000000"/>
          <w:lang w:eastAsia="pl-PL"/>
        </w:rPr>
        <w:t>PR. Aktualizacja może polegać zarówno na wyznaczeniu nowych celów oraz nowy</w:t>
      </w:r>
      <w:r w:rsidR="006E2124">
        <w:rPr>
          <w:rFonts w:eastAsia="Calibri" w:cs="Calibri Light"/>
          <w:color w:val="000000"/>
          <w:lang w:eastAsia="pl-PL"/>
        </w:rPr>
        <w:t xml:space="preserve">ch wskaźników monitoringu, jak </w:t>
      </w:r>
      <w:r w:rsidRPr="006B0A4F">
        <w:rPr>
          <w:rFonts w:eastAsia="Calibri" w:cs="Calibri Light"/>
          <w:color w:val="000000"/>
          <w:lang w:eastAsia="pl-PL"/>
        </w:rPr>
        <w:t xml:space="preserve">i przedstawieniu nowych projektów rewitalizacyjnych, które pomogą osiągnąć założone dotychczas </w:t>
      </w:r>
      <w:r w:rsidR="00914596">
        <w:rPr>
          <w:rFonts w:eastAsia="Calibri" w:cs="Calibri Light"/>
          <w:color w:val="000000"/>
          <w:lang w:eastAsia="pl-PL"/>
        </w:rPr>
        <w:t>cele. Każdorazowo Aktualizacja G</w:t>
      </w:r>
      <w:r w:rsidRPr="006B0A4F">
        <w:rPr>
          <w:rFonts w:eastAsia="Calibri" w:cs="Calibri Light"/>
          <w:color w:val="000000"/>
          <w:lang w:eastAsia="pl-PL"/>
        </w:rPr>
        <w:t>PR powinna zostać przedstawiona do zatwierd</w:t>
      </w:r>
      <w:r w:rsidR="006E2124">
        <w:rPr>
          <w:rFonts w:eastAsia="Calibri" w:cs="Calibri Light"/>
          <w:color w:val="000000"/>
          <w:lang w:eastAsia="pl-PL"/>
        </w:rPr>
        <w:t>zenia w drodze uchwały Radzie Gminy.</w:t>
      </w:r>
    </w:p>
    <w:p w14:paraId="6C93B291" w14:textId="4E2090CC" w:rsidR="00001197" w:rsidRPr="00F21B30" w:rsidRDefault="00001197" w:rsidP="00001197">
      <w:pPr>
        <w:rPr>
          <w:rFonts w:cs="Calibri Light"/>
          <w:color w:val="000000" w:themeColor="text1"/>
          <w:lang w:eastAsia="pl-PL"/>
        </w:rPr>
      </w:pPr>
      <w:r>
        <w:rPr>
          <w:rFonts w:cs="Calibri Light"/>
          <w:color w:val="000000" w:themeColor="text1"/>
          <w:lang w:eastAsia="pl-PL"/>
        </w:rPr>
        <w:t>W celu mon</w:t>
      </w:r>
      <w:r w:rsidR="00D744D0">
        <w:rPr>
          <w:rFonts w:cs="Calibri Light"/>
          <w:color w:val="000000" w:themeColor="text1"/>
          <w:lang w:eastAsia="pl-PL"/>
        </w:rPr>
        <w:t xml:space="preserve">itorowania i </w:t>
      </w:r>
      <w:r w:rsidR="006E2124">
        <w:rPr>
          <w:rFonts w:cs="Calibri Light"/>
          <w:color w:val="000000" w:themeColor="text1"/>
          <w:lang w:eastAsia="pl-PL"/>
        </w:rPr>
        <w:t>ewaluacji Gminnego Programu Rewitalizacji</w:t>
      </w:r>
      <w:r>
        <w:rPr>
          <w:rFonts w:cs="Calibri Light"/>
          <w:color w:val="000000" w:themeColor="text1"/>
          <w:lang w:eastAsia="pl-PL"/>
        </w:rPr>
        <w:t>, co roku będ</w:t>
      </w:r>
      <w:r w:rsidR="006E2124">
        <w:rPr>
          <w:rFonts w:cs="Calibri Light"/>
          <w:color w:val="000000" w:themeColor="text1"/>
          <w:lang w:eastAsia="pl-PL"/>
        </w:rPr>
        <w:t xml:space="preserve">ą pozyskiwane dane </w:t>
      </w:r>
      <w:r w:rsidR="006E2124">
        <w:rPr>
          <w:rFonts w:cs="Calibri Light"/>
          <w:color w:val="000000" w:themeColor="text1"/>
          <w:lang w:eastAsia="pl-PL"/>
        </w:rPr>
        <w:br/>
      </w:r>
      <w:r>
        <w:rPr>
          <w:rFonts w:cs="Calibri Light"/>
          <w:color w:val="000000" w:themeColor="text1"/>
          <w:lang w:eastAsia="pl-PL"/>
        </w:rPr>
        <w:t>w zakresie zdi</w:t>
      </w:r>
      <w:r w:rsidR="006E2124">
        <w:rPr>
          <w:rFonts w:cs="Calibri Light"/>
          <w:color w:val="000000" w:themeColor="text1"/>
          <w:lang w:eastAsia="pl-PL"/>
        </w:rPr>
        <w:t xml:space="preserve">agnozowanych problemów. W 2021 </w:t>
      </w:r>
      <w:r>
        <w:rPr>
          <w:rFonts w:cs="Calibri Light"/>
          <w:color w:val="000000" w:themeColor="text1"/>
          <w:lang w:eastAsia="pl-PL"/>
        </w:rPr>
        <w:t>oku, czyli na półmetku obowiązywania dokumentu, zostanie opracowane spr</w:t>
      </w:r>
      <w:r w:rsidR="006E2124">
        <w:rPr>
          <w:rFonts w:cs="Calibri Light"/>
          <w:color w:val="000000" w:themeColor="text1"/>
          <w:lang w:eastAsia="pl-PL"/>
        </w:rPr>
        <w:t>awozdanie z realizacji założeń G</w:t>
      </w:r>
      <w:r>
        <w:rPr>
          <w:rFonts w:cs="Calibri Light"/>
          <w:color w:val="000000" w:themeColor="text1"/>
          <w:lang w:eastAsia="pl-PL"/>
        </w:rPr>
        <w:t xml:space="preserve">PR. Jeżeli sprawozdanie wykaże ryzyko nieosiągnięcia założonych celów konieczna będzie </w:t>
      </w:r>
      <w:r w:rsidR="00914596">
        <w:rPr>
          <w:rFonts w:cs="Calibri Light"/>
          <w:color w:val="000000" w:themeColor="text1"/>
          <w:lang w:eastAsia="pl-PL"/>
        </w:rPr>
        <w:t>Aktualizacja G</w:t>
      </w:r>
      <w:r w:rsidR="006E2124">
        <w:rPr>
          <w:rFonts w:cs="Calibri Light"/>
          <w:color w:val="000000" w:themeColor="text1"/>
          <w:lang w:eastAsia="pl-PL"/>
        </w:rPr>
        <w:t>PR (w 2021</w:t>
      </w:r>
      <w:r>
        <w:rPr>
          <w:rFonts w:cs="Calibri Light"/>
          <w:color w:val="000000" w:themeColor="text1"/>
          <w:lang w:eastAsia="pl-PL"/>
        </w:rPr>
        <w:t xml:space="preserve"> roku).</w:t>
      </w:r>
      <w:r w:rsidR="006E2124">
        <w:rPr>
          <w:rFonts w:cs="Calibri Light"/>
          <w:color w:val="000000" w:themeColor="text1"/>
          <w:lang w:eastAsia="pl-PL"/>
        </w:rPr>
        <w:t xml:space="preserve"> </w:t>
      </w:r>
      <w:r w:rsidR="00914596">
        <w:rPr>
          <w:rFonts w:cs="Calibri Light"/>
          <w:color w:val="000000" w:themeColor="text1"/>
          <w:lang w:eastAsia="pl-PL"/>
        </w:rPr>
        <w:t>Aktualizacji G</w:t>
      </w:r>
      <w:r>
        <w:rPr>
          <w:rFonts w:cs="Calibri Light"/>
          <w:color w:val="000000" w:themeColor="text1"/>
          <w:lang w:eastAsia="pl-PL"/>
        </w:rPr>
        <w:t>PR dokonywać można częściej, np. w momencie pojawienia się nowych działań rewitalizacyjnych, które będą odpowiedzią na zdiagnozowane na obszarach rewitalizacji problemy.</w:t>
      </w:r>
      <w:r w:rsidR="006E2124">
        <w:rPr>
          <w:rFonts w:cs="Calibri Light"/>
          <w:color w:val="000000" w:themeColor="text1"/>
          <w:lang w:eastAsia="pl-PL"/>
        </w:rPr>
        <w:t xml:space="preserve"> Na koniec obowiązywania G</w:t>
      </w:r>
      <w:r>
        <w:rPr>
          <w:rFonts w:cs="Calibri Light"/>
          <w:color w:val="000000" w:themeColor="text1"/>
          <w:lang w:eastAsia="pl-PL"/>
        </w:rPr>
        <w:t xml:space="preserve">PR, to jest </w:t>
      </w:r>
      <w:r w:rsidR="006E2124">
        <w:rPr>
          <w:rFonts w:cs="Calibri Light"/>
          <w:color w:val="000000" w:themeColor="text1"/>
          <w:lang w:eastAsia="pl-PL"/>
        </w:rPr>
        <w:br/>
        <w:t>w 2026</w:t>
      </w:r>
      <w:r>
        <w:rPr>
          <w:rFonts w:cs="Calibri Light"/>
          <w:color w:val="000000" w:themeColor="text1"/>
          <w:lang w:eastAsia="pl-PL"/>
        </w:rPr>
        <w:t xml:space="preserve"> roku konieczna jest kolejna Aktualizacja opracowania. </w:t>
      </w:r>
      <w:r w:rsidR="00136FB1">
        <w:rPr>
          <w:rFonts w:cs="Calibri Light"/>
          <w:color w:val="000000" w:themeColor="text1"/>
          <w:lang w:eastAsia="pl-PL"/>
        </w:rPr>
        <w:t>Każdorazowo Aktualizacja G</w:t>
      </w:r>
      <w:r>
        <w:rPr>
          <w:rFonts w:cs="Calibri Light"/>
          <w:color w:val="000000" w:themeColor="text1"/>
          <w:lang w:eastAsia="pl-PL"/>
        </w:rPr>
        <w:t>PR powinna zostać przedstawiona do zatwierdzenia w</w:t>
      </w:r>
      <w:r w:rsidR="00136FB1">
        <w:rPr>
          <w:rFonts w:cs="Calibri Light"/>
          <w:color w:val="000000" w:themeColor="text1"/>
          <w:lang w:eastAsia="pl-PL"/>
        </w:rPr>
        <w:t xml:space="preserve"> drodze uchwały Radzie Gminy</w:t>
      </w:r>
      <w:r>
        <w:rPr>
          <w:rFonts w:cs="Calibri Light"/>
          <w:color w:val="000000" w:themeColor="text1"/>
          <w:lang w:eastAsia="pl-PL"/>
        </w:rPr>
        <w:t xml:space="preserve">. </w:t>
      </w:r>
    </w:p>
    <w:p w14:paraId="7466E07A" w14:textId="29BE927F" w:rsidR="00001197" w:rsidRDefault="00001197" w:rsidP="006B0A4F">
      <w:pPr>
        <w:rPr>
          <w:rFonts w:eastAsia="Calibri" w:cs="Calibri Light"/>
          <w:color w:val="000000"/>
          <w:lang w:eastAsia="pl-PL"/>
        </w:rPr>
      </w:pPr>
    </w:p>
    <w:p w14:paraId="505C3E1D" w14:textId="4595BD80" w:rsidR="006B0A4F" w:rsidRPr="00136FB1" w:rsidRDefault="006B0A4F" w:rsidP="00136FB1">
      <w:pPr>
        <w:rPr>
          <w:rFonts w:eastAsia="Calibri" w:cs="Calibri Light"/>
          <w:color w:val="000000"/>
          <w:lang w:eastAsia="pl-PL"/>
        </w:rPr>
      </w:pPr>
      <w:r w:rsidRPr="006B0A4F">
        <w:rPr>
          <w:rFonts w:eastAsia="Calibri" w:cs="Calibri Light"/>
          <w:color w:val="000000"/>
          <w:lang w:eastAsia="pl-PL"/>
        </w:rPr>
        <w:lastRenderedPageBreak/>
        <w:t>Po zakończeniu realizacji programu rewitalizacji wykonana powinna zostać ewaluacja ex-post. Jej rolą jest podsumowanie krótko- i długofalowych efektów działań, wyciągnięcie wniosków, a przede wszystkim sformułowanie rekomendacji, które posłużą do przygotow</w:t>
      </w:r>
      <w:r w:rsidR="00136FB1">
        <w:rPr>
          <w:rFonts w:eastAsia="Calibri" w:cs="Calibri Light"/>
          <w:color w:val="000000"/>
          <w:lang w:eastAsia="pl-PL"/>
        </w:rPr>
        <w:t xml:space="preserve">ania następnych działań </w:t>
      </w:r>
      <w:r w:rsidRPr="006B0A4F">
        <w:rPr>
          <w:rFonts w:eastAsia="Calibri" w:cs="Calibri Light"/>
          <w:color w:val="000000"/>
          <w:lang w:eastAsia="pl-PL"/>
        </w:rPr>
        <w:t>i projektów.</w:t>
      </w:r>
    </w:p>
    <w:p w14:paraId="5CA07250" w14:textId="70F2075B" w:rsidR="000207B9" w:rsidRPr="000207B9" w:rsidRDefault="00B42BBF" w:rsidP="00B42BBF">
      <w:pPr>
        <w:pStyle w:val="Nagwek1"/>
        <w:numPr>
          <w:ilvl w:val="0"/>
          <w:numId w:val="0"/>
        </w:numPr>
      </w:pPr>
      <w:bookmarkStart w:id="95" w:name="_Toc502216916"/>
      <w:r>
        <w:t xml:space="preserve">11. </w:t>
      </w:r>
      <w:r w:rsidR="000207B9">
        <w:t>Określenie niezbędnych zmian w uchwałach</w:t>
      </w:r>
      <w:bookmarkEnd w:id="95"/>
    </w:p>
    <w:p w14:paraId="124E5BE1" w14:textId="2D4F7C44" w:rsidR="000207B9" w:rsidRDefault="00B42BBF" w:rsidP="00B42BBF">
      <w:pPr>
        <w:pStyle w:val="Nagwek2"/>
        <w:numPr>
          <w:ilvl w:val="0"/>
          <w:numId w:val="0"/>
        </w:numPr>
      </w:pPr>
      <w:bookmarkStart w:id="96" w:name="_Toc502216917"/>
      <w:r>
        <w:t xml:space="preserve">11.1 </w:t>
      </w:r>
      <w:r w:rsidR="000207B9">
        <w:t>Specjalna Strefa Rewitalizacji</w:t>
      </w:r>
      <w:bookmarkEnd w:id="96"/>
    </w:p>
    <w:p w14:paraId="63278108" w14:textId="77777777" w:rsidR="0082287F" w:rsidRPr="0082287F" w:rsidRDefault="0082287F" w:rsidP="0082287F">
      <w:r>
        <w:t xml:space="preserve">W Gminnym Programie Rewitalizacji dla Gminy Radziejowice na lata 2016-2026 nie przewiduje się ustanowienia Specjalnej Strefy Rewitalizacji zgodnie z art. 25 ustawy z dnia 9 października 2015 </w:t>
      </w:r>
      <w:r w:rsidR="00E95461">
        <w:br/>
      </w:r>
      <w:r>
        <w:t>o rewitalizacji</w:t>
      </w:r>
      <w:r w:rsidR="00F53287">
        <w:t xml:space="preserve"> (Dz. U. z 2015 r. poz. 1777, zm. Dz.U. z 2016 r. poz. 1020 i poz. 1250)</w:t>
      </w:r>
      <w:r>
        <w:t>.</w:t>
      </w:r>
    </w:p>
    <w:p w14:paraId="7D8DF5E1" w14:textId="02C0E041" w:rsidR="000207B9" w:rsidRDefault="00B42BBF" w:rsidP="00B42BBF">
      <w:pPr>
        <w:pStyle w:val="Nagwek2"/>
        <w:numPr>
          <w:ilvl w:val="0"/>
          <w:numId w:val="0"/>
        </w:numPr>
      </w:pPr>
      <w:bookmarkStart w:id="97" w:name="_Toc502216918"/>
      <w:r>
        <w:t xml:space="preserve">11.2 </w:t>
      </w:r>
      <w:r w:rsidR="000207B9">
        <w:t>Niezbędne zmiany w studium uwarunkowań i zagospodarowania przestrzennego</w:t>
      </w:r>
      <w:bookmarkEnd w:id="97"/>
      <w:r w:rsidR="000207B9">
        <w:t xml:space="preserve"> </w:t>
      </w:r>
    </w:p>
    <w:p w14:paraId="0902B9DE" w14:textId="639833B2" w:rsidR="00D079FC" w:rsidRPr="00E76F54" w:rsidRDefault="00D079FC" w:rsidP="00D079FC">
      <w:r w:rsidRPr="00E76F54">
        <w:t>Treść Gminnego Programu Rewitalizacji dla Gminy Radziejowice jest spójna zarówno z prowadzoną polityką przestrzenną Gminy, jak również aktualnie obowiązującym oraz aktualizowanym prawem miejscowym w tym zakresie. Zapisy niniejszego dokumentu nie narzucają konieczności zmiany dokumentów planistycznych Gminy Radziejowice.</w:t>
      </w:r>
      <w:r w:rsidR="00E76F54">
        <w:t xml:space="preserve">  </w:t>
      </w:r>
    </w:p>
    <w:p w14:paraId="18E31921" w14:textId="0701685B" w:rsidR="000207B9" w:rsidRDefault="00B42BBF" w:rsidP="00B42BBF">
      <w:pPr>
        <w:pStyle w:val="Nagwek2"/>
        <w:numPr>
          <w:ilvl w:val="0"/>
          <w:numId w:val="0"/>
        </w:numPr>
      </w:pPr>
      <w:bookmarkStart w:id="98" w:name="_Toc502216919"/>
      <w:r>
        <w:t xml:space="preserve">11.3 </w:t>
      </w:r>
      <w:r w:rsidR="000207B9">
        <w:t>Niezbędne zmiany w miejscowych planach zagospodarowania przestrzennego</w:t>
      </w:r>
      <w:bookmarkEnd w:id="98"/>
    </w:p>
    <w:p w14:paraId="5B47C52D" w14:textId="225223F0" w:rsidR="008826FA" w:rsidRPr="00E76F54" w:rsidRDefault="004D038F" w:rsidP="008826FA">
      <w:r w:rsidRPr="00E76F54">
        <w:t>Treść Gminnego Programu Rewitalizacji dla Gminy Radziejowice jest spójna zarówno z prowadzoną polityką przestrzenną Gminy, jak również aktualnie obowiązującym</w:t>
      </w:r>
      <w:r w:rsidR="00E76F54" w:rsidRPr="00E76F54">
        <w:t xml:space="preserve">i miejscowymi planami. </w:t>
      </w:r>
      <w:r w:rsidRPr="00E76F54">
        <w:t xml:space="preserve"> Zapisy niniejszego dokumentu </w:t>
      </w:r>
      <w:r w:rsidR="00E76F54" w:rsidRPr="00E76F54">
        <w:t>mogą powodować konieczność</w:t>
      </w:r>
      <w:r w:rsidRPr="00E76F54">
        <w:t xml:space="preserve"> zmiany dokumentów planistycznych Gminy Radziejowice</w:t>
      </w:r>
      <w:r w:rsidR="00E76F54" w:rsidRPr="00E76F54">
        <w:t xml:space="preserve"> w przypadku zmiany przepisów prawa. Na ta chwilę poza wcześniej rozpoczętymi procedurami uwzgledniającymi możliwość realizacji działań rewitalizacyjnych nie zidentyfikowano </w:t>
      </w:r>
      <w:r w:rsidR="009241F5">
        <w:t xml:space="preserve">dalszej </w:t>
      </w:r>
      <w:r w:rsidR="00E76F54" w:rsidRPr="00E76F54">
        <w:t xml:space="preserve"> konieczności</w:t>
      </w:r>
      <w:r w:rsidR="009241F5">
        <w:t xml:space="preserve"> dostosowywania planów</w:t>
      </w:r>
      <w:r w:rsidR="00E76F54" w:rsidRPr="00E76F54">
        <w:t xml:space="preserve">. </w:t>
      </w:r>
    </w:p>
    <w:p w14:paraId="6B644668" w14:textId="27360674" w:rsidR="000207B9" w:rsidRPr="000207B9" w:rsidRDefault="00B42BBF" w:rsidP="00B42BBF">
      <w:pPr>
        <w:pStyle w:val="Nagwek1"/>
        <w:numPr>
          <w:ilvl w:val="0"/>
          <w:numId w:val="0"/>
        </w:numPr>
      </w:pPr>
      <w:bookmarkStart w:id="99" w:name="_Toc502216920"/>
      <w:r>
        <w:t xml:space="preserve">12. </w:t>
      </w:r>
      <w:r w:rsidR="000207B9">
        <w:t>Streszczenie nietechniczne oceny oddziaływania na środowisko</w:t>
      </w:r>
      <w:bookmarkEnd w:id="99"/>
    </w:p>
    <w:p w14:paraId="328FFCC4" w14:textId="29571674" w:rsidR="00950F71" w:rsidRPr="00E21597" w:rsidRDefault="008826FA" w:rsidP="008826FA">
      <w:pPr>
        <w:rPr>
          <w:color w:val="000000" w:themeColor="text1"/>
        </w:rPr>
      </w:pPr>
      <w:r w:rsidRPr="00E21597">
        <w:rPr>
          <w:color w:val="000000" w:themeColor="text1"/>
        </w:rPr>
        <w:t xml:space="preserve">Projekt niniejszego dokumentu został przedłożony Regionalnemu Dyrektorowi Ochrony Środowiska </w:t>
      </w:r>
      <w:r w:rsidR="00AA6EC1" w:rsidRPr="00E21597">
        <w:rPr>
          <w:color w:val="000000" w:themeColor="text1"/>
        </w:rPr>
        <w:br/>
      </w:r>
      <w:r w:rsidRPr="00E21597">
        <w:rPr>
          <w:color w:val="000000" w:themeColor="text1"/>
        </w:rPr>
        <w:t xml:space="preserve">w Warszawie oraz Państwowemu Wojewódzkiemu Inspektorowi Sanitarnemu w Warszawie w sprawie uzgodnienia konieczności przeprowadzenia strategicznej oceny oddziaływania na środowisko oraz określenia zakresu i stopnia szczegółowości informacji wymaganych w prognozie oddziaływania na środowisko w przypadku konieczności jej opracowania. </w:t>
      </w:r>
    </w:p>
    <w:p w14:paraId="5EB11926" w14:textId="77777777" w:rsidR="005B2B7C" w:rsidRDefault="005B2B7C" w:rsidP="005B2B7C">
      <w:r>
        <w:t xml:space="preserve">Regionalny Dyrektor Ochrony Środowiska w Warszawie oraz Państwowy Wojewódzki Inspektor Sanitarny w Warszawie zajęli stanowisko, iż dokument nie wyznacza ram dla późniejszej realizacji przedsięwzięć mogących znacząco oddziaływać na środowisko, a zatem nie wymaga przeprowadzenia procedury, o której mowa w dziale IV pt. „Strategiczna ocena oddziaływania na środowisko” ustawy </w:t>
      </w:r>
      <w:r>
        <w:br/>
      </w:r>
      <w:r>
        <w:lastRenderedPageBreak/>
        <w:t xml:space="preserve">z dnia 3 października 2088 o udostępnianiu informacji o środowisku i jego ochronie, udziale społeczeństwa w ochronie środowiska oraz ocenach oddziaływania na środowisko (Dz. U. z 2016r., poz. 353 z </w:t>
      </w:r>
      <w:proofErr w:type="spellStart"/>
      <w:r>
        <w:t>późn</w:t>
      </w:r>
      <w:proofErr w:type="spellEnd"/>
      <w:r>
        <w:t>. zm.).</w:t>
      </w:r>
    </w:p>
    <w:p w14:paraId="787E0DC2" w14:textId="16E2D0DA" w:rsidR="004C1276" w:rsidRDefault="004C1276" w:rsidP="008826FA"/>
    <w:p w14:paraId="1672FAF6" w14:textId="541278F2" w:rsidR="004C1276" w:rsidRDefault="004C1276" w:rsidP="008826FA"/>
    <w:p w14:paraId="63B6C3FD" w14:textId="7589A636" w:rsidR="004C1276" w:rsidRDefault="004C1276" w:rsidP="008826FA"/>
    <w:p w14:paraId="15F10D5A" w14:textId="4B1EB938" w:rsidR="004C1276" w:rsidRDefault="004C1276" w:rsidP="008826FA"/>
    <w:p w14:paraId="74B48131" w14:textId="4BCD2B90" w:rsidR="005B2B7C" w:rsidRDefault="005B2B7C" w:rsidP="008826FA"/>
    <w:p w14:paraId="190D0968" w14:textId="242EA94F" w:rsidR="005B2B7C" w:rsidRDefault="005B2B7C" w:rsidP="008826FA"/>
    <w:p w14:paraId="2D21FCF7" w14:textId="0BF24B3A" w:rsidR="005B2B7C" w:rsidRDefault="005B2B7C" w:rsidP="008826FA"/>
    <w:p w14:paraId="693CAC16" w14:textId="57A2B4C9" w:rsidR="005B2B7C" w:rsidRDefault="005B2B7C" w:rsidP="008826FA"/>
    <w:p w14:paraId="17FE7956" w14:textId="18818474" w:rsidR="005B2B7C" w:rsidRDefault="005B2B7C" w:rsidP="008826FA"/>
    <w:p w14:paraId="3BC31010" w14:textId="454BF8F3" w:rsidR="005B2B7C" w:rsidRDefault="005B2B7C" w:rsidP="008826FA"/>
    <w:p w14:paraId="0E9A5287" w14:textId="515CCD20" w:rsidR="005B2B7C" w:rsidRDefault="005B2B7C" w:rsidP="008826FA"/>
    <w:p w14:paraId="7036146C" w14:textId="65BA5E3B" w:rsidR="005B2B7C" w:rsidRDefault="005B2B7C" w:rsidP="008826FA"/>
    <w:p w14:paraId="39BDE5F6" w14:textId="452BD0C1" w:rsidR="005B2B7C" w:rsidRDefault="005B2B7C" w:rsidP="008826FA"/>
    <w:p w14:paraId="3CF45368" w14:textId="4212E279" w:rsidR="005B2B7C" w:rsidRDefault="005B2B7C" w:rsidP="008826FA"/>
    <w:p w14:paraId="69870C5A" w14:textId="7CF1D513" w:rsidR="005B2B7C" w:rsidRDefault="005B2B7C" w:rsidP="008826FA"/>
    <w:p w14:paraId="648827D2" w14:textId="566C8F1C" w:rsidR="005B2B7C" w:rsidRDefault="005B2B7C" w:rsidP="008826FA"/>
    <w:p w14:paraId="1DBB0DA0" w14:textId="2C066E8B" w:rsidR="005B2B7C" w:rsidRDefault="005B2B7C" w:rsidP="008826FA"/>
    <w:p w14:paraId="0DCBA5E9" w14:textId="73AF3589" w:rsidR="005B2B7C" w:rsidRDefault="005B2B7C" w:rsidP="008826FA"/>
    <w:p w14:paraId="23A5BDA9" w14:textId="2869BDA9" w:rsidR="005B2B7C" w:rsidRDefault="005B2B7C" w:rsidP="008826FA"/>
    <w:p w14:paraId="7B9DB7E2" w14:textId="6CA461D8" w:rsidR="005B2B7C" w:rsidRDefault="005B2B7C" w:rsidP="008826FA"/>
    <w:p w14:paraId="794A8856" w14:textId="78651B67" w:rsidR="005B2B7C" w:rsidRDefault="005B2B7C" w:rsidP="008826FA"/>
    <w:p w14:paraId="59D94703" w14:textId="77777777" w:rsidR="005B2B7C" w:rsidRDefault="005B2B7C" w:rsidP="008826FA"/>
    <w:p w14:paraId="1989560D" w14:textId="51583D14" w:rsidR="00950F71" w:rsidRDefault="00950F71" w:rsidP="00950F71">
      <w:pPr>
        <w:pStyle w:val="Nagwek1"/>
        <w:numPr>
          <w:ilvl w:val="0"/>
          <w:numId w:val="0"/>
        </w:numPr>
      </w:pPr>
      <w:bookmarkStart w:id="100" w:name="_Toc502216921"/>
      <w:r>
        <w:lastRenderedPageBreak/>
        <w:t>Spis rysunków</w:t>
      </w:r>
      <w:bookmarkEnd w:id="100"/>
    </w:p>
    <w:p w14:paraId="47A6E576" w14:textId="3EB84A4B" w:rsidR="00680F8D" w:rsidRDefault="00712293">
      <w:pPr>
        <w:pStyle w:val="Spisilustracji"/>
        <w:tabs>
          <w:tab w:val="right" w:leader="dot" w:pos="9062"/>
        </w:tabs>
        <w:rPr>
          <w:rFonts w:asciiTheme="minorHAnsi" w:eastAsiaTheme="minorEastAsia" w:hAnsiTheme="minorHAnsi"/>
          <w:noProof/>
          <w:lang w:eastAsia="pl-PL"/>
        </w:rPr>
      </w:pPr>
      <w:r>
        <w:fldChar w:fldCharType="begin"/>
      </w:r>
      <w:r>
        <w:instrText xml:space="preserve"> TOC \h \z \c "Rysunek" </w:instrText>
      </w:r>
      <w:r>
        <w:fldChar w:fldCharType="separate"/>
      </w:r>
      <w:hyperlink w:anchor="_Toc502216924" w:history="1">
        <w:r w:rsidR="00680F8D" w:rsidRPr="008D7CFC">
          <w:rPr>
            <w:rStyle w:val="Hipercze"/>
            <w:noProof/>
          </w:rPr>
          <w:t>Rysunek 1: Położenie gminy Radziejowice na tle sąsiednich gmin (źródło: opracowanie CDE Sp. z o.o.)</w:t>
        </w:r>
        <w:r w:rsidR="00680F8D">
          <w:rPr>
            <w:noProof/>
            <w:webHidden/>
          </w:rPr>
          <w:tab/>
        </w:r>
        <w:r w:rsidR="00680F8D">
          <w:rPr>
            <w:noProof/>
            <w:webHidden/>
          </w:rPr>
          <w:fldChar w:fldCharType="begin"/>
        </w:r>
        <w:r w:rsidR="00680F8D">
          <w:rPr>
            <w:noProof/>
            <w:webHidden/>
          </w:rPr>
          <w:instrText xml:space="preserve"> PAGEREF _Toc502216924 \h </w:instrText>
        </w:r>
        <w:r w:rsidR="00680F8D">
          <w:rPr>
            <w:noProof/>
            <w:webHidden/>
          </w:rPr>
        </w:r>
        <w:r w:rsidR="00680F8D">
          <w:rPr>
            <w:noProof/>
            <w:webHidden/>
          </w:rPr>
          <w:fldChar w:fldCharType="separate"/>
        </w:r>
        <w:r w:rsidR="00D5615C">
          <w:rPr>
            <w:noProof/>
            <w:webHidden/>
          </w:rPr>
          <w:t>8</w:t>
        </w:r>
        <w:r w:rsidR="00680F8D">
          <w:rPr>
            <w:noProof/>
            <w:webHidden/>
          </w:rPr>
          <w:fldChar w:fldCharType="end"/>
        </w:r>
      </w:hyperlink>
    </w:p>
    <w:p w14:paraId="68BDB941" w14:textId="071BEEDC" w:rsidR="00680F8D" w:rsidRDefault="00C278AC">
      <w:pPr>
        <w:pStyle w:val="Spisilustracji"/>
        <w:tabs>
          <w:tab w:val="right" w:leader="dot" w:pos="9062"/>
        </w:tabs>
        <w:rPr>
          <w:rFonts w:asciiTheme="minorHAnsi" w:eastAsiaTheme="minorEastAsia" w:hAnsiTheme="minorHAnsi"/>
          <w:noProof/>
          <w:lang w:eastAsia="pl-PL"/>
        </w:rPr>
      </w:pPr>
      <w:hyperlink w:anchor="_Toc502216925" w:history="1">
        <w:r w:rsidR="00680F8D" w:rsidRPr="008D7CFC">
          <w:rPr>
            <w:rStyle w:val="Hipercze"/>
            <w:noProof/>
          </w:rPr>
          <w:t>Rysunek 2: Podział Gminy Radziejowice na sołectwa (opracowanie własne)</w:t>
        </w:r>
        <w:r w:rsidR="00680F8D">
          <w:rPr>
            <w:noProof/>
            <w:webHidden/>
          </w:rPr>
          <w:tab/>
        </w:r>
        <w:r w:rsidR="00680F8D">
          <w:rPr>
            <w:noProof/>
            <w:webHidden/>
          </w:rPr>
          <w:fldChar w:fldCharType="begin"/>
        </w:r>
        <w:r w:rsidR="00680F8D">
          <w:rPr>
            <w:noProof/>
            <w:webHidden/>
          </w:rPr>
          <w:instrText xml:space="preserve"> PAGEREF _Toc502216925 \h </w:instrText>
        </w:r>
        <w:r w:rsidR="00680F8D">
          <w:rPr>
            <w:noProof/>
            <w:webHidden/>
          </w:rPr>
        </w:r>
        <w:r w:rsidR="00680F8D">
          <w:rPr>
            <w:noProof/>
            <w:webHidden/>
          </w:rPr>
          <w:fldChar w:fldCharType="separate"/>
        </w:r>
        <w:r w:rsidR="00D5615C">
          <w:rPr>
            <w:noProof/>
            <w:webHidden/>
          </w:rPr>
          <w:t>8</w:t>
        </w:r>
        <w:r w:rsidR="00680F8D">
          <w:rPr>
            <w:noProof/>
            <w:webHidden/>
          </w:rPr>
          <w:fldChar w:fldCharType="end"/>
        </w:r>
      </w:hyperlink>
    </w:p>
    <w:p w14:paraId="5178E733" w14:textId="0A0EFCD5" w:rsidR="00680F8D" w:rsidRDefault="00C278AC">
      <w:pPr>
        <w:pStyle w:val="Spisilustracji"/>
        <w:tabs>
          <w:tab w:val="right" w:leader="dot" w:pos="9062"/>
        </w:tabs>
        <w:rPr>
          <w:rFonts w:asciiTheme="minorHAnsi" w:eastAsiaTheme="minorEastAsia" w:hAnsiTheme="minorHAnsi"/>
          <w:noProof/>
          <w:lang w:eastAsia="pl-PL"/>
        </w:rPr>
      </w:pPr>
      <w:hyperlink w:anchor="_Toc502216926" w:history="1">
        <w:r w:rsidR="00680F8D" w:rsidRPr="008D7CFC">
          <w:rPr>
            <w:rStyle w:val="Hipercze"/>
            <w:noProof/>
          </w:rPr>
          <w:t>Rysunek 3: Zmiany liczby mieszkańców na terenie Gminy Radziejowice w latach 2011-2015  (opracowanie własne na podstawie danych z Banku Danych Lokalnych)</w:t>
        </w:r>
        <w:r w:rsidR="00680F8D">
          <w:rPr>
            <w:noProof/>
            <w:webHidden/>
          </w:rPr>
          <w:tab/>
        </w:r>
        <w:r w:rsidR="00680F8D">
          <w:rPr>
            <w:noProof/>
            <w:webHidden/>
          </w:rPr>
          <w:fldChar w:fldCharType="begin"/>
        </w:r>
        <w:r w:rsidR="00680F8D">
          <w:rPr>
            <w:noProof/>
            <w:webHidden/>
          </w:rPr>
          <w:instrText xml:space="preserve"> PAGEREF _Toc502216926 \h </w:instrText>
        </w:r>
        <w:r w:rsidR="00680F8D">
          <w:rPr>
            <w:noProof/>
            <w:webHidden/>
          </w:rPr>
        </w:r>
        <w:r w:rsidR="00680F8D">
          <w:rPr>
            <w:noProof/>
            <w:webHidden/>
          </w:rPr>
          <w:fldChar w:fldCharType="separate"/>
        </w:r>
        <w:r w:rsidR="00D5615C">
          <w:rPr>
            <w:noProof/>
            <w:webHidden/>
          </w:rPr>
          <w:t>9</w:t>
        </w:r>
        <w:r w:rsidR="00680F8D">
          <w:rPr>
            <w:noProof/>
            <w:webHidden/>
          </w:rPr>
          <w:fldChar w:fldCharType="end"/>
        </w:r>
      </w:hyperlink>
    </w:p>
    <w:p w14:paraId="264A81A5" w14:textId="119BBCC5" w:rsidR="00680F8D" w:rsidRDefault="00C278AC">
      <w:pPr>
        <w:pStyle w:val="Spisilustracji"/>
        <w:tabs>
          <w:tab w:val="right" w:leader="dot" w:pos="9062"/>
        </w:tabs>
        <w:rPr>
          <w:rFonts w:asciiTheme="minorHAnsi" w:eastAsiaTheme="minorEastAsia" w:hAnsiTheme="minorHAnsi"/>
          <w:noProof/>
          <w:lang w:eastAsia="pl-PL"/>
        </w:rPr>
      </w:pPr>
      <w:hyperlink w:anchor="_Toc502216927" w:history="1">
        <w:r w:rsidR="00680F8D" w:rsidRPr="008D7CFC">
          <w:rPr>
            <w:rStyle w:val="Hipercze"/>
            <w:noProof/>
          </w:rPr>
          <w:t>Rysunek 4:</w:t>
        </w:r>
        <w:r w:rsidR="00680F8D" w:rsidRPr="008D7CFC">
          <w:rPr>
            <w:rStyle w:val="Hipercze"/>
            <w:rFonts w:cs="Calibri Light"/>
            <w:noProof/>
          </w:rPr>
          <w:t>Komplementarność międzyokresowa (źródło: opracowanie własne)</w:t>
        </w:r>
        <w:r w:rsidR="00680F8D">
          <w:rPr>
            <w:noProof/>
            <w:webHidden/>
          </w:rPr>
          <w:tab/>
        </w:r>
        <w:r w:rsidR="00680F8D">
          <w:rPr>
            <w:noProof/>
            <w:webHidden/>
          </w:rPr>
          <w:fldChar w:fldCharType="begin"/>
        </w:r>
        <w:r w:rsidR="00680F8D">
          <w:rPr>
            <w:noProof/>
            <w:webHidden/>
          </w:rPr>
          <w:instrText xml:space="preserve"> PAGEREF _Toc502216927 \h </w:instrText>
        </w:r>
        <w:r w:rsidR="00680F8D">
          <w:rPr>
            <w:noProof/>
            <w:webHidden/>
          </w:rPr>
        </w:r>
        <w:r w:rsidR="00680F8D">
          <w:rPr>
            <w:noProof/>
            <w:webHidden/>
          </w:rPr>
          <w:fldChar w:fldCharType="separate"/>
        </w:r>
        <w:r w:rsidR="00D5615C">
          <w:rPr>
            <w:noProof/>
            <w:webHidden/>
          </w:rPr>
          <w:t>66</w:t>
        </w:r>
        <w:r w:rsidR="00680F8D">
          <w:rPr>
            <w:noProof/>
            <w:webHidden/>
          </w:rPr>
          <w:fldChar w:fldCharType="end"/>
        </w:r>
      </w:hyperlink>
    </w:p>
    <w:p w14:paraId="664A743B" w14:textId="71EA6162" w:rsidR="00712293" w:rsidRDefault="00712293" w:rsidP="00950F71">
      <w:r>
        <w:fldChar w:fldCharType="end"/>
      </w:r>
    </w:p>
    <w:p w14:paraId="053BCC16" w14:textId="64C952CE" w:rsidR="00950F71" w:rsidRPr="00950F71" w:rsidRDefault="00950F71" w:rsidP="00950F71">
      <w:pPr>
        <w:pStyle w:val="Nagwek1"/>
        <w:numPr>
          <w:ilvl w:val="0"/>
          <w:numId w:val="0"/>
        </w:numPr>
      </w:pPr>
      <w:bookmarkStart w:id="101" w:name="_Toc502216922"/>
      <w:r>
        <w:t>Spis tabel</w:t>
      </w:r>
      <w:bookmarkEnd w:id="101"/>
    </w:p>
    <w:p w14:paraId="4EC2D5F4" w14:textId="520724F9" w:rsidR="00680F8D" w:rsidRDefault="00712293">
      <w:pPr>
        <w:pStyle w:val="Spisilustracji"/>
        <w:tabs>
          <w:tab w:val="right" w:leader="dot" w:pos="9062"/>
        </w:tabs>
        <w:rPr>
          <w:rFonts w:asciiTheme="minorHAnsi" w:eastAsiaTheme="minorEastAsia" w:hAnsiTheme="minorHAnsi"/>
          <w:noProof/>
          <w:lang w:eastAsia="pl-PL"/>
        </w:rPr>
      </w:pPr>
      <w:r>
        <w:fldChar w:fldCharType="begin"/>
      </w:r>
      <w:r>
        <w:instrText xml:space="preserve"> TOC \h \z \c "Tabela" </w:instrText>
      </w:r>
      <w:r>
        <w:fldChar w:fldCharType="separate"/>
      </w:r>
      <w:hyperlink w:anchor="_Toc502216928" w:history="1">
        <w:r w:rsidR="00680F8D" w:rsidRPr="002E50B7">
          <w:rPr>
            <w:rStyle w:val="Hipercze"/>
            <w:noProof/>
          </w:rPr>
          <w:t>Tabela 1: Liczb mieszkańców na terenie województwa, powiatu i Gminy Radziejowice w latach 2011-2015  (źródło: Bank Danych Lokalnych)</w:t>
        </w:r>
        <w:r w:rsidR="00680F8D">
          <w:rPr>
            <w:noProof/>
            <w:webHidden/>
          </w:rPr>
          <w:tab/>
        </w:r>
        <w:r w:rsidR="00680F8D">
          <w:rPr>
            <w:noProof/>
            <w:webHidden/>
          </w:rPr>
          <w:fldChar w:fldCharType="begin"/>
        </w:r>
        <w:r w:rsidR="00680F8D">
          <w:rPr>
            <w:noProof/>
            <w:webHidden/>
          </w:rPr>
          <w:instrText xml:space="preserve"> PAGEREF _Toc502216928 \h </w:instrText>
        </w:r>
        <w:r w:rsidR="00680F8D">
          <w:rPr>
            <w:noProof/>
            <w:webHidden/>
          </w:rPr>
        </w:r>
        <w:r w:rsidR="00680F8D">
          <w:rPr>
            <w:noProof/>
            <w:webHidden/>
          </w:rPr>
          <w:fldChar w:fldCharType="separate"/>
        </w:r>
        <w:r w:rsidR="00D5615C">
          <w:rPr>
            <w:noProof/>
            <w:webHidden/>
          </w:rPr>
          <w:t>9</w:t>
        </w:r>
        <w:r w:rsidR="00680F8D">
          <w:rPr>
            <w:noProof/>
            <w:webHidden/>
          </w:rPr>
          <w:fldChar w:fldCharType="end"/>
        </w:r>
      </w:hyperlink>
    </w:p>
    <w:p w14:paraId="2396E316" w14:textId="79B0E4C6" w:rsidR="00680F8D" w:rsidRDefault="00C278AC">
      <w:pPr>
        <w:pStyle w:val="Spisilustracji"/>
        <w:tabs>
          <w:tab w:val="right" w:leader="dot" w:pos="9062"/>
        </w:tabs>
        <w:rPr>
          <w:rFonts w:asciiTheme="minorHAnsi" w:eastAsiaTheme="minorEastAsia" w:hAnsiTheme="minorHAnsi"/>
          <w:noProof/>
          <w:lang w:eastAsia="pl-PL"/>
        </w:rPr>
      </w:pPr>
      <w:hyperlink w:anchor="_Toc502216929" w:history="1">
        <w:r w:rsidR="00680F8D" w:rsidRPr="002E50B7">
          <w:rPr>
            <w:rStyle w:val="Hipercze"/>
            <w:noProof/>
          </w:rPr>
          <w:t>Tabela 2: Liczba mieszkańców Gminy Radziejowice w poszczególnych sołectwach, w podziale na wiek i płeć  –  stan na dzień 31.12.2015 r.  (źródło: Urząd Gminy Radziejowice)</w:t>
        </w:r>
        <w:r w:rsidR="00680F8D">
          <w:rPr>
            <w:noProof/>
            <w:webHidden/>
          </w:rPr>
          <w:tab/>
        </w:r>
        <w:r w:rsidR="00680F8D">
          <w:rPr>
            <w:noProof/>
            <w:webHidden/>
          </w:rPr>
          <w:fldChar w:fldCharType="begin"/>
        </w:r>
        <w:r w:rsidR="00680F8D">
          <w:rPr>
            <w:noProof/>
            <w:webHidden/>
          </w:rPr>
          <w:instrText xml:space="preserve"> PAGEREF _Toc502216929 \h </w:instrText>
        </w:r>
        <w:r w:rsidR="00680F8D">
          <w:rPr>
            <w:noProof/>
            <w:webHidden/>
          </w:rPr>
        </w:r>
        <w:r w:rsidR="00680F8D">
          <w:rPr>
            <w:noProof/>
            <w:webHidden/>
          </w:rPr>
          <w:fldChar w:fldCharType="separate"/>
        </w:r>
        <w:r w:rsidR="00D5615C">
          <w:rPr>
            <w:noProof/>
            <w:webHidden/>
          </w:rPr>
          <w:t>10</w:t>
        </w:r>
        <w:r w:rsidR="00680F8D">
          <w:rPr>
            <w:noProof/>
            <w:webHidden/>
          </w:rPr>
          <w:fldChar w:fldCharType="end"/>
        </w:r>
      </w:hyperlink>
    </w:p>
    <w:p w14:paraId="6E92769E" w14:textId="11065672" w:rsidR="00680F8D" w:rsidRDefault="00C278AC">
      <w:pPr>
        <w:pStyle w:val="Spisilustracji"/>
        <w:tabs>
          <w:tab w:val="right" w:leader="dot" w:pos="9062"/>
        </w:tabs>
        <w:rPr>
          <w:rFonts w:asciiTheme="minorHAnsi" w:eastAsiaTheme="minorEastAsia" w:hAnsiTheme="minorHAnsi"/>
          <w:noProof/>
          <w:lang w:eastAsia="pl-PL"/>
        </w:rPr>
      </w:pPr>
      <w:hyperlink w:anchor="_Toc502216930" w:history="1">
        <w:r w:rsidR="00680F8D" w:rsidRPr="002E50B7">
          <w:rPr>
            <w:rStyle w:val="Hipercze"/>
            <w:noProof/>
          </w:rPr>
          <w:t>Tabela 3: Zmiany gęstości zaludnienia na terenie województwa mazowieckiego, powiatu żyrardowskiego oraz Gminy Radziejowice w latach 2011-2015 (źródło: Bank Danych Lokalnych, GUS)</w:t>
        </w:r>
        <w:r w:rsidR="00680F8D">
          <w:rPr>
            <w:noProof/>
            <w:webHidden/>
          </w:rPr>
          <w:tab/>
        </w:r>
        <w:r w:rsidR="00680F8D">
          <w:rPr>
            <w:noProof/>
            <w:webHidden/>
          </w:rPr>
          <w:fldChar w:fldCharType="begin"/>
        </w:r>
        <w:r w:rsidR="00680F8D">
          <w:rPr>
            <w:noProof/>
            <w:webHidden/>
          </w:rPr>
          <w:instrText xml:space="preserve"> PAGEREF _Toc502216930 \h </w:instrText>
        </w:r>
        <w:r w:rsidR="00680F8D">
          <w:rPr>
            <w:noProof/>
            <w:webHidden/>
          </w:rPr>
        </w:r>
        <w:r w:rsidR="00680F8D">
          <w:rPr>
            <w:noProof/>
            <w:webHidden/>
          </w:rPr>
          <w:fldChar w:fldCharType="separate"/>
        </w:r>
        <w:r w:rsidR="00D5615C">
          <w:rPr>
            <w:noProof/>
            <w:webHidden/>
          </w:rPr>
          <w:t>10</w:t>
        </w:r>
        <w:r w:rsidR="00680F8D">
          <w:rPr>
            <w:noProof/>
            <w:webHidden/>
          </w:rPr>
          <w:fldChar w:fldCharType="end"/>
        </w:r>
      </w:hyperlink>
    </w:p>
    <w:p w14:paraId="03DD6B03" w14:textId="153F54FA" w:rsidR="00680F8D" w:rsidRDefault="00C278AC">
      <w:pPr>
        <w:pStyle w:val="Spisilustracji"/>
        <w:tabs>
          <w:tab w:val="right" w:leader="dot" w:pos="9062"/>
        </w:tabs>
        <w:rPr>
          <w:rFonts w:asciiTheme="minorHAnsi" w:eastAsiaTheme="minorEastAsia" w:hAnsiTheme="minorHAnsi"/>
          <w:noProof/>
          <w:lang w:eastAsia="pl-PL"/>
        </w:rPr>
      </w:pPr>
      <w:hyperlink w:anchor="_Toc502216931" w:history="1">
        <w:r w:rsidR="00680F8D" w:rsidRPr="002E50B7">
          <w:rPr>
            <w:rStyle w:val="Hipercze"/>
            <w:noProof/>
          </w:rPr>
          <w:t>Tabela 4: Gęstość zaludnienia w poszczególnych sołectwach Gminy Radziejowice  (opracowanie własne na podstawie danych uzyskanych z Urzędu Gminy Radziejowice)</w:t>
        </w:r>
        <w:r w:rsidR="00680F8D">
          <w:rPr>
            <w:noProof/>
            <w:webHidden/>
          </w:rPr>
          <w:tab/>
        </w:r>
        <w:r w:rsidR="00680F8D">
          <w:rPr>
            <w:noProof/>
            <w:webHidden/>
          </w:rPr>
          <w:fldChar w:fldCharType="begin"/>
        </w:r>
        <w:r w:rsidR="00680F8D">
          <w:rPr>
            <w:noProof/>
            <w:webHidden/>
          </w:rPr>
          <w:instrText xml:space="preserve"> PAGEREF _Toc502216931 \h </w:instrText>
        </w:r>
        <w:r w:rsidR="00680F8D">
          <w:rPr>
            <w:noProof/>
            <w:webHidden/>
          </w:rPr>
        </w:r>
        <w:r w:rsidR="00680F8D">
          <w:rPr>
            <w:noProof/>
            <w:webHidden/>
          </w:rPr>
          <w:fldChar w:fldCharType="separate"/>
        </w:r>
        <w:r w:rsidR="00D5615C">
          <w:rPr>
            <w:noProof/>
            <w:webHidden/>
          </w:rPr>
          <w:t>11</w:t>
        </w:r>
        <w:r w:rsidR="00680F8D">
          <w:rPr>
            <w:noProof/>
            <w:webHidden/>
          </w:rPr>
          <w:fldChar w:fldCharType="end"/>
        </w:r>
      </w:hyperlink>
    </w:p>
    <w:p w14:paraId="605EFCDF" w14:textId="0E411DA2" w:rsidR="00680F8D" w:rsidRDefault="00C278AC">
      <w:pPr>
        <w:pStyle w:val="Spisilustracji"/>
        <w:tabs>
          <w:tab w:val="right" w:leader="dot" w:pos="9062"/>
        </w:tabs>
        <w:rPr>
          <w:rFonts w:asciiTheme="minorHAnsi" w:eastAsiaTheme="minorEastAsia" w:hAnsiTheme="minorHAnsi"/>
          <w:noProof/>
          <w:lang w:eastAsia="pl-PL"/>
        </w:rPr>
      </w:pPr>
      <w:hyperlink w:anchor="_Toc502216932" w:history="1">
        <w:r w:rsidR="00680F8D" w:rsidRPr="002E50B7">
          <w:rPr>
            <w:rStyle w:val="Hipercze"/>
            <w:noProof/>
          </w:rPr>
          <w:t>Tabela 5: Liczba świadczeń przyznanych na terenie Gminy Radziejowice w 2015 roku z podziałem na powód udzielenia pomocy społecznej (opracowanie własne na podstawie danych GOPS)</w:t>
        </w:r>
        <w:r w:rsidR="00680F8D">
          <w:rPr>
            <w:noProof/>
            <w:webHidden/>
          </w:rPr>
          <w:tab/>
        </w:r>
        <w:r w:rsidR="00680F8D">
          <w:rPr>
            <w:noProof/>
            <w:webHidden/>
          </w:rPr>
          <w:fldChar w:fldCharType="begin"/>
        </w:r>
        <w:r w:rsidR="00680F8D">
          <w:rPr>
            <w:noProof/>
            <w:webHidden/>
          </w:rPr>
          <w:instrText xml:space="preserve"> PAGEREF _Toc502216932 \h </w:instrText>
        </w:r>
        <w:r w:rsidR="00680F8D">
          <w:rPr>
            <w:noProof/>
            <w:webHidden/>
          </w:rPr>
        </w:r>
        <w:r w:rsidR="00680F8D">
          <w:rPr>
            <w:noProof/>
            <w:webHidden/>
          </w:rPr>
          <w:fldChar w:fldCharType="separate"/>
        </w:r>
        <w:r w:rsidR="00D5615C">
          <w:rPr>
            <w:noProof/>
            <w:webHidden/>
          </w:rPr>
          <w:t>13</w:t>
        </w:r>
        <w:r w:rsidR="00680F8D">
          <w:rPr>
            <w:noProof/>
            <w:webHidden/>
          </w:rPr>
          <w:fldChar w:fldCharType="end"/>
        </w:r>
      </w:hyperlink>
    </w:p>
    <w:p w14:paraId="3717EC5A" w14:textId="5B919AA9" w:rsidR="00680F8D" w:rsidRDefault="00C278AC">
      <w:pPr>
        <w:pStyle w:val="Spisilustracji"/>
        <w:tabs>
          <w:tab w:val="right" w:leader="dot" w:pos="9062"/>
        </w:tabs>
        <w:rPr>
          <w:rFonts w:asciiTheme="minorHAnsi" w:eastAsiaTheme="minorEastAsia" w:hAnsiTheme="minorHAnsi"/>
          <w:noProof/>
          <w:lang w:eastAsia="pl-PL"/>
        </w:rPr>
      </w:pPr>
      <w:hyperlink w:anchor="_Toc502216933" w:history="1">
        <w:r w:rsidR="00680F8D" w:rsidRPr="002E50B7">
          <w:rPr>
            <w:rStyle w:val="Hipercze"/>
            <w:noProof/>
          </w:rPr>
          <w:t>Tabela 6: Wyniki sprawdzianu szóstoklasisty w 2015 roku w szkołach podstawowych na terenie Gminy Radziejowice  (źródło: OKE Warszawa)</w:t>
        </w:r>
        <w:r w:rsidR="00680F8D">
          <w:rPr>
            <w:noProof/>
            <w:webHidden/>
          </w:rPr>
          <w:tab/>
        </w:r>
        <w:r w:rsidR="00680F8D">
          <w:rPr>
            <w:noProof/>
            <w:webHidden/>
          </w:rPr>
          <w:fldChar w:fldCharType="begin"/>
        </w:r>
        <w:r w:rsidR="00680F8D">
          <w:rPr>
            <w:noProof/>
            <w:webHidden/>
          </w:rPr>
          <w:instrText xml:space="preserve"> PAGEREF _Toc502216933 \h </w:instrText>
        </w:r>
        <w:r w:rsidR="00680F8D">
          <w:rPr>
            <w:noProof/>
            <w:webHidden/>
          </w:rPr>
        </w:r>
        <w:r w:rsidR="00680F8D">
          <w:rPr>
            <w:noProof/>
            <w:webHidden/>
          </w:rPr>
          <w:fldChar w:fldCharType="separate"/>
        </w:r>
        <w:r w:rsidR="00D5615C">
          <w:rPr>
            <w:noProof/>
            <w:webHidden/>
          </w:rPr>
          <w:t>18</w:t>
        </w:r>
        <w:r w:rsidR="00680F8D">
          <w:rPr>
            <w:noProof/>
            <w:webHidden/>
          </w:rPr>
          <w:fldChar w:fldCharType="end"/>
        </w:r>
      </w:hyperlink>
    </w:p>
    <w:p w14:paraId="2BD2FD68" w14:textId="6DF94335" w:rsidR="00680F8D" w:rsidRDefault="00C278AC">
      <w:pPr>
        <w:pStyle w:val="Spisilustracji"/>
        <w:tabs>
          <w:tab w:val="right" w:leader="dot" w:pos="9062"/>
        </w:tabs>
        <w:rPr>
          <w:rFonts w:asciiTheme="minorHAnsi" w:eastAsiaTheme="minorEastAsia" w:hAnsiTheme="minorHAnsi"/>
          <w:noProof/>
          <w:lang w:eastAsia="pl-PL"/>
        </w:rPr>
      </w:pPr>
      <w:hyperlink w:anchor="_Toc502216934" w:history="1">
        <w:r w:rsidR="00680F8D" w:rsidRPr="002E50B7">
          <w:rPr>
            <w:rStyle w:val="Hipercze"/>
            <w:noProof/>
          </w:rPr>
          <w:t>Tabela 7: Wyniki egzaminu gimnazjalnego w 2015 roku w gimnazjum na terenie Gminy Radziejowice  (źródło: OKE Warszawa)</w:t>
        </w:r>
        <w:r w:rsidR="00680F8D">
          <w:rPr>
            <w:noProof/>
            <w:webHidden/>
          </w:rPr>
          <w:tab/>
        </w:r>
        <w:r w:rsidR="00680F8D">
          <w:rPr>
            <w:noProof/>
            <w:webHidden/>
          </w:rPr>
          <w:fldChar w:fldCharType="begin"/>
        </w:r>
        <w:r w:rsidR="00680F8D">
          <w:rPr>
            <w:noProof/>
            <w:webHidden/>
          </w:rPr>
          <w:instrText xml:space="preserve"> PAGEREF _Toc502216934 \h </w:instrText>
        </w:r>
        <w:r w:rsidR="00680F8D">
          <w:rPr>
            <w:noProof/>
            <w:webHidden/>
          </w:rPr>
        </w:r>
        <w:r w:rsidR="00680F8D">
          <w:rPr>
            <w:noProof/>
            <w:webHidden/>
          </w:rPr>
          <w:fldChar w:fldCharType="separate"/>
        </w:r>
        <w:r w:rsidR="00D5615C">
          <w:rPr>
            <w:noProof/>
            <w:webHidden/>
          </w:rPr>
          <w:t>19</w:t>
        </w:r>
        <w:r w:rsidR="00680F8D">
          <w:rPr>
            <w:noProof/>
            <w:webHidden/>
          </w:rPr>
          <w:fldChar w:fldCharType="end"/>
        </w:r>
      </w:hyperlink>
    </w:p>
    <w:p w14:paraId="585047E9" w14:textId="65B8AFC5" w:rsidR="00680F8D" w:rsidRDefault="00C278AC">
      <w:pPr>
        <w:pStyle w:val="Spisilustracji"/>
        <w:tabs>
          <w:tab w:val="right" w:leader="dot" w:pos="9062"/>
        </w:tabs>
        <w:rPr>
          <w:rFonts w:asciiTheme="minorHAnsi" w:eastAsiaTheme="minorEastAsia" w:hAnsiTheme="minorHAnsi"/>
          <w:noProof/>
          <w:lang w:eastAsia="pl-PL"/>
        </w:rPr>
      </w:pPr>
      <w:hyperlink w:anchor="_Toc502216935" w:history="1">
        <w:r w:rsidR="00680F8D" w:rsidRPr="002E50B7">
          <w:rPr>
            <w:rStyle w:val="Hipercze"/>
            <w:noProof/>
          </w:rPr>
          <w:t>Tabela 8. Komplementarność przestrzenna (źródło: opracowanie własne)</w:t>
        </w:r>
        <w:r w:rsidR="00680F8D">
          <w:rPr>
            <w:noProof/>
            <w:webHidden/>
          </w:rPr>
          <w:tab/>
        </w:r>
        <w:r w:rsidR="00680F8D">
          <w:rPr>
            <w:noProof/>
            <w:webHidden/>
          </w:rPr>
          <w:fldChar w:fldCharType="begin"/>
        </w:r>
        <w:r w:rsidR="00680F8D">
          <w:rPr>
            <w:noProof/>
            <w:webHidden/>
          </w:rPr>
          <w:instrText xml:space="preserve"> PAGEREF _Toc502216935 \h </w:instrText>
        </w:r>
        <w:r w:rsidR="00680F8D">
          <w:rPr>
            <w:noProof/>
            <w:webHidden/>
          </w:rPr>
        </w:r>
        <w:r w:rsidR="00680F8D">
          <w:rPr>
            <w:noProof/>
            <w:webHidden/>
          </w:rPr>
          <w:fldChar w:fldCharType="separate"/>
        </w:r>
        <w:r w:rsidR="00D5615C">
          <w:rPr>
            <w:noProof/>
            <w:webHidden/>
          </w:rPr>
          <w:t>60</w:t>
        </w:r>
        <w:r w:rsidR="00680F8D">
          <w:rPr>
            <w:noProof/>
            <w:webHidden/>
          </w:rPr>
          <w:fldChar w:fldCharType="end"/>
        </w:r>
      </w:hyperlink>
    </w:p>
    <w:p w14:paraId="1AE39A47" w14:textId="11753068" w:rsidR="00680F8D" w:rsidRDefault="00C278AC">
      <w:pPr>
        <w:pStyle w:val="Spisilustracji"/>
        <w:tabs>
          <w:tab w:val="right" w:leader="dot" w:pos="9062"/>
        </w:tabs>
        <w:rPr>
          <w:rFonts w:asciiTheme="minorHAnsi" w:eastAsiaTheme="minorEastAsia" w:hAnsiTheme="minorHAnsi"/>
          <w:noProof/>
          <w:lang w:eastAsia="pl-PL"/>
        </w:rPr>
      </w:pPr>
      <w:hyperlink w:anchor="_Toc502216936" w:history="1">
        <w:r w:rsidR="00680F8D" w:rsidRPr="002E50B7">
          <w:rPr>
            <w:rStyle w:val="Hipercze"/>
            <w:noProof/>
          </w:rPr>
          <w:t>Tabela 9. Wzór karty monitoringu projektu GPR (źródło: opracowanie własne)</w:t>
        </w:r>
        <w:r w:rsidR="00680F8D">
          <w:rPr>
            <w:noProof/>
            <w:webHidden/>
          </w:rPr>
          <w:tab/>
        </w:r>
        <w:r w:rsidR="00680F8D">
          <w:rPr>
            <w:noProof/>
            <w:webHidden/>
          </w:rPr>
          <w:fldChar w:fldCharType="begin"/>
        </w:r>
        <w:r w:rsidR="00680F8D">
          <w:rPr>
            <w:noProof/>
            <w:webHidden/>
          </w:rPr>
          <w:instrText xml:space="preserve"> PAGEREF _Toc502216936 \h </w:instrText>
        </w:r>
        <w:r w:rsidR="00680F8D">
          <w:rPr>
            <w:noProof/>
            <w:webHidden/>
          </w:rPr>
        </w:r>
        <w:r w:rsidR="00680F8D">
          <w:rPr>
            <w:noProof/>
            <w:webHidden/>
          </w:rPr>
          <w:fldChar w:fldCharType="separate"/>
        </w:r>
        <w:r w:rsidR="00D5615C">
          <w:rPr>
            <w:noProof/>
            <w:webHidden/>
          </w:rPr>
          <w:t>84</w:t>
        </w:r>
        <w:r w:rsidR="00680F8D">
          <w:rPr>
            <w:noProof/>
            <w:webHidden/>
          </w:rPr>
          <w:fldChar w:fldCharType="end"/>
        </w:r>
      </w:hyperlink>
    </w:p>
    <w:p w14:paraId="28A24719" w14:textId="3066AD7F" w:rsidR="00680F8D" w:rsidRDefault="00C278AC">
      <w:pPr>
        <w:pStyle w:val="Spisilustracji"/>
        <w:tabs>
          <w:tab w:val="right" w:leader="dot" w:pos="9062"/>
        </w:tabs>
        <w:rPr>
          <w:rFonts w:asciiTheme="minorHAnsi" w:eastAsiaTheme="minorEastAsia" w:hAnsiTheme="minorHAnsi"/>
          <w:noProof/>
          <w:lang w:eastAsia="pl-PL"/>
        </w:rPr>
      </w:pPr>
      <w:hyperlink w:anchor="_Toc502216937" w:history="1">
        <w:r w:rsidR="00680F8D" w:rsidRPr="002E50B7">
          <w:rPr>
            <w:rStyle w:val="Hipercze"/>
            <w:noProof/>
          </w:rPr>
          <w:t>Tabela 10. Wskaźniki monitoringu dla Podobszaru A (źródło: opracowanie własne)</w:t>
        </w:r>
        <w:r w:rsidR="00680F8D">
          <w:rPr>
            <w:noProof/>
            <w:webHidden/>
          </w:rPr>
          <w:tab/>
        </w:r>
        <w:r w:rsidR="00680F8D">
          <w:rPr>
            <w:noProof/>
            <w:webHidden/>
          </w:rPr>
          <w:fldChar w:fldCharType="begin"/>
        </w:r>
        <w:r w:rsidR="00680F8D">
          <w:rPr>
            <w:noProof/>
            <w:webHidden/>
          </w:rPr>
          <w:instrText xml:space="preserve"> PAGEREF _Toc502216937 \h </w:instrText>
        </w:r>
        <w:r w:rsidR="00680F8D">
          <w:rPr>
            <w:noProof/>
            <w:webHidden/>
          </w:rPr>
        </w:r>
        <w:r w:rsidR="00680F8D">
          <w:rPr>
            <w:noProof/>
            <w:webHidden/>
          </w:rPr>
          <w:fldChar w:fldCharType="separate"/>
        </w:r>
        <w:r w:rsidR="00D5615C">
          <w:rPr>
            <w:noProof/>
            <w:webHidden/>
          </w:rPr>
          <w:t>86</w:t>
        </w:r>
        <w:r w:rsidR="00680F8D">
          <w:rPr>
            <w:noProof/>
            <w:webHidden/>
          </w:rPr>
          <w:fldChar w:fldCharType="end"/>
        </w:r>
      </w:hyperlink>
    </w:p>
    <w:p w14:paraId="748E517C" w14:textId="0EC9856F" w:rsidR="00680F8D" w:rsidRDefault="00C278AC">
      <w:pPr>
        <w:pStyle w:val="Spisilustracji"/>
        <w:tabs>
          <w:tab w:val="right" w:leader="dot" w:pos="9062"/>
        </w:tabs>
        <w:rPr>
          <w:rFonts w:asciiTheme="minorHAnsi" w:eastAsiaTheme="minorEastAsia" w:hAnsiTheme="minorHAnsi"/>
          <w:noProof/>
          <w:lang w:eastAsia="pl-PL"/>
        </w:rPr>
      </w:pPr>
      <w:hyperlink w:anchor="_Toc502216938" w:history="1">
        <w:r w:rsidR="00680F8D" w:rsidRPr="002E50B7">
          <w:rPr>
            <w:rStyle w:val="Hipercze"/>
            <w:noProof/>
          </w:rPr>
          <w:t>Tabela 11. Wskaźniki monitoringu dla Podobszaru B (źródło: opracowanie własne)</w:t>
        </w:r>
        <w:r w:rsidR="00680F8D">
          <w:rPr>
            <w:noProof/>
            <w:webHidden/>
          </w:rPr>
          <w:tab/>
        </w:r>
        <w:r w:rsidR="00680F8D">
          <w:rPr>
            <w:noProof/>
            <w:webHidden/>
          </w:rPr>
          <w:fldChar w:fldCharType="begin"/>
        </w:r>
        <w:r w:rsidR="00680F8D">
          <w:rPr>
            <w:noProof/>
            <w:webHidden/>
          </w:rPr>
          <w:instrText xml:space="preserve"> PAGEREF _Toc502216938 \h </w:instrText>
        </w:r>
        <w:r w:rsidR="00680F8D">
          <w:rPr>
            <w:noProof/>
            <w:webHidden/>
          </w:rPr>
        </w:r>
        <w:r w:rsidR="00680F8D">
          <w:rPr>
            <w:noProof/>
            <w:webHidden/>
          </w:rPr>
          <w:fldChar w:fldCharType="separate"/>
        </w:r>
        <w:r w:rsidR="00D5615C">
          <w:rPr>
            <w:noProof/>
            <w:webHidden/>
          </w:rPr>
          <w:t>87</w:t>
        </w:r>
        <w:r w:rsidR="00680F8D">
          <w:rPr>
            <w:noProof/>
            <w:webHidden/>
          </w:rPr>
          <w:fldChar w:fldCharType="end"/>
        </w:r>
      </w:hyperlink>
    </w:p>
    <w:p w14:paraId="12D90639" w14:textId="6BE1EEE7" w:rsidR="00680F8D" w:rsidRDefault="00C278AC">
      <w:pPr>
        <w:pStyle w:val="Spisilustracji"/>
        <w:tabs>
          <w:tab w:val="right" w:leader="dot" w:pos="9062"/>
        </w:tabs>
        <w:rPr>
          <w:rFonts w:asciiTheme="minorHAnsi" w:eastAsiaTheme="minorEastAsia" w:hAnsiTheme="minorHAnsi"/>
          <w:noProof/>
          <w:lang w:eastAsia="pl-PL"/>
        </w:rPr>
      </w:pPr>
      <w:hyperlink w:anchor="_Toc502216939" w:history="1">
        <w:r w:rsidR="00680F8D" w:rsidRPr="002E50B7">
          <w:rPr>
            <w:rStyle w:val="Hipercze"/>
            <w:noProof/>
          </w:rPr>
          <w:t>Tabela 12. Wskaźniki monitoringu dla Podobszaru C (źródło: opracowanie własne)</w:t>
        </w:r>
        <w:r w:rsidR="00680F8D">
          <w:rPr>
            <w:noProof/>
            <w:webHidden/>
          </w:rPr>
          <w:tab/>
        </w:r>
        <w:r w:rsidR="00680F8D">
          <w:rPr>
            <w:noProof/>
            <w:webHidden/>
          </w:rPr>
          <w:fldChar w:fldCharType="begin"/>
        </w:r>
        <w:r w:rsidR="00680F8D">
          <w:rPr>
            <w:noProof/>
            <w:webHidden/>
          </w:rPr>
          <w:instrText xml:space="preserve"> PAGEREF _Toc502216939 \h </w:instrText>
        </w:r>
        <w:r w:rsidR="00680F8D">
          <w:rPr>
            <w:noProof/>
            <w:webHidden/>
          </w:rPr>
        </w:r>
        <w:r w:rsidR="00680F8D">
          <w:rPr>
            <w:noProof/>
            <w:webHidden/>
          </w:rPr>
          <w:fldChar w:fldCharType="separate"/>
        </w:r>
        <w:r w:rsidR="00D5615C">
          <w:rPr>
            <w:noProof/>
            <w:webHidden/>
          </w:rPr>
          <w:t>88</w:t>
        </w:r>
        <w:r w:rsidR="00680F8D">
          <w:rPr>
            <w:noProof/>
            <w:webHidden/>
          </w:rPr>
          <w:fldChar w:fldCharType="end"/>
        </w:r>
      </w:hyperlink>
    </w:p>
    <w:p w14:paraId="2AD07C12" w14:textId="1F5081FF" w:rsidR="00680F8D" w:rsidRDefault="00C278AC">
      <w:pPr>
        <w:pStyle w:val="Spisilustracji"/>
        <w:tabs>
          <w:tab w:val="right" w:leader="dot" w:pos="9062"/>
        </w:tabs>
        <w:rPr>
          <w:rFonts w:asciiTheme="minorHAnsi" w:eastAsiaTheme="minorEastAsia" w:hAnsiTheme="minorHAnsi"/>
          <w:noProof/>
          <w:lang w:eastAsia="pl-PL"/>
        </w:rPr>
      </w:pPr>
      <w:hyperlink w:anchor="_Toc502216940" w:history="1">
        <w:r w:rsidR="00680F8D" w:rsidRPr="002E50B7">
          <w:rPr>
            <w:rStyle w:val="Hipercze"/>
            <w:noProof/>
          </w:rPr>
          <w:t>Tabela 13. Wskaźniki monitoringu dla Podobszaru D (źródło: opracowanie własne)</w:t>
        </w:r>
        <w:r w:rsidR="00680F8D">
          <w:rPr>
            <w:noProof/>
            <w:webHidden/>
          </w:rPr>
          <w:tab/>
        </w:r>
        <w:r w:rsidR="00680F8D">
          <w:rPr>
            <w:noProof/>
            <w:webHidden/>
          </w:rPr>
          <w:fldChar w:fldCharType="begin"/>
        </w:r>
        <w:r w:rsidR="00680F8D">
          <w:rPr>
            <w:noProof/>
            <w:webHidden/>
          </w:rPr>
          <w:instrText xml:space="preserve"> PAGEREF _Toc502216940 \h </w:instrText>
        </w:r>
        <w:r w:rsidR="00680F8D">
          <w:rPr>
            <w:noProof/>
            <w:webHidden/>
          </w:rPr>
        </w:r>
        <w:r w:rsidR="00680F8D">
          <w:rPr>
            <w:noProof/>
            <w:webHidden/>
          </w:rPr>
          <w:fldChar w:fldCharType="separate"/>
        </w:r>
        <w:r w:rsidR="00D5615C">
          <w:rPr>
            <w:noProof/>
            <w:webHidden/>
          </w:rPr>
          <w:t>89</w:t>
        </w:r>
        <w:r w:rsidR="00680F8D">
          <w:rPr>
            <w:noProof/>
            <w:webHidden/>
          </w:rPr>
          <w:fldChar w:fldCharType="end"/>
        </w:r>
      </w:hyperlink>
    </w:p>
    <w:p w14:paraId="1B347D55" w14:textId="4F935725" w:rsidR="00680F8D" w:rsidRDefault="00C278AC">
      <w:pPr>
        <w:pStyle w:val="Spisilustracji"/>
        <w:tabs>
          <w:tab w:val="right" w:leader="dot" w:pos="9062"/>
        </w:tabs>
        <w:rPr>
          <w:rFonts w:asciiTheme="minorHAnsi" w:eastAsiaTheme="minorEastAsia" w:hAnsiTheme="minorHAnsi"/>
          <w:noProof/>
          <w:lang w:eastAsia="pl-PL"/>
        </w:rPr>
      </w:pPr>
      <w:hyperlink w:anchor="_Toc502216941" w:history="1">
        <w:r w:rsidR="00680F8D" w:rsidRPr="002E50B7">
          <w:rPr>
            <w:rStyle w:val="Hipercze"/>
            <w:noProof/>
          </w:rPr>
          <w:t>Tabela 14. Wskaźniki monitoringu dla podobszaru E (źródło: opracowanie własne)</w:t>
        </w:r>
        <w:r w:rsidR="00680F8D">
          <w:rPr>
            <w:noProof/>
            <w:webHidden/>
          </w:rPr>
          <w:tab/>
        </w:r>
        <w:r w:rsidR="00680F8D">
          <w:rPr>
            <w:noProof/>
            <w:webHidden/>
          </w:rPr>
          <w:fldChar w:fldCharType="begin"/>
        </w:r>
        <w:r w:rsidR="00680F8D">
          <w:rPr>
            <w:noProof/>
            <w:webHidden/>
          </w:rPr>
          <w:instrText xml:space="preserve"> PAGEREF _Toc502216941 \h </w:instrText>
        </w:r>
        <w:r w:rsidR="00680F8D">
          <w:rPr>
            <w:noProof/>
            <w:webHidden/>
          </w:rPr>
        </w:r>
        <w:r w:rsidR="00680F8D">
          <w:rPr>
            <w:noProof/>
            <w:webHidden/>
          </w:rPr>
          <w:fldChar w:fldCharType="separate"/>
        </w:r>
        <w:r w:rsidR="00D5615C">
          <w:rPr>
            <w:noProof/>
            <w:webHidden/>
          </w:rPr>
          <w:t>91</w:t>
        </w:r>
        <w:r w:rsidR="00680F8D">
          <w:rPr>
            <w:noProof/>
            <w:webHidden/>
          </w:rPr>
          <w:fldChar w:fldCharType="end"/>
        </w:r>
      </w:hyperlink>
    </w:p>
    <w:p w14:paraId="47B8E199" w14:textId="5A23F3FF" w:rsidR="00680F8D" w:rsidRDefault="00C278AC">
      <w:pPr>
        <w:pStyle w:val="Spisilustracji"/>
        <w:tabs>
          <w:tab w:val="right" w:leader="dot" w:pos="9062"/>
        </w:tabs>
        <w:rPr>
          <w:rFonts w:asciiTheme="minorHAnsi" w:eastAsiaTheme="minorEastAsia" w:hAnsiTheme="minorHAnsi"/>
          <w:noProof/>
          <w:lang w:eastAsia="pl-PL"/>
        </w:rPr>
      </w:pPr>
      <w:hyperlink w:anchor="_Toc502216942" w:history="1">
        <w:r w:rsidR="00680F8D" w:rsidRPr="002E50B7">
          <w:rPr>
            <w:rStyle w:val="Hipercze"/>
            <w:noProof/>
          </w:rPr>
          <w:t>Tabela 15. Wskaźniki monitoringu dla podobszaru F (źródło: opracowanie własne)</w:t>
        </w:r>
        <w:r w:rsidR="00680F8D">
          <w:rPr>
            <w:noProof/>
            <w:webHidden/>
          </w:rPr>
          <w:tab/>
        </w:r>
        <w:r w:rsidR="00680F8D">
          <w:rPr>
            <w:noProof/>
            <w:webHidden/>
          </w:rPr>
          <w:fldChar w:fldCharType="begin"/>
        </w:r>
        <w:r w:rsidR="00680F8D">
          <w:rPr>
            <w:noProof/>
            <w:webHidden/>
          </w:rPr>
          <w:instrText xml:space="preserve"> PAGEREF _Toc502216942 \h </w:instrText>
        </w:r>
        <w:r w:rsidR="00680F8D">
          <w:rPr>
            <w:noProof/>
            <w:webHidden/>
          </w:rPr>
        </w:r>
        <w:r w:rsidR="00680F8D">
          <w:rPr>
            <w:noProof/>
            <w:webHidden/>
          </w:rPr>
          <w:fldChar w:fldCharType="separate"/>
        </w:r>
        <w:r w:rsidR="00D5615C">
          <w:rPr>
            <w:noProof/>
            <w:webHidden/>
          </w:rPr>
          <w:t>91</w:t>
        </w:r>
        <w:r w:rsidR="00680F8D">
          <w:rPr>
            <w:noProof/>
            <w:webHidden/>
          </w:rPr>
          <w:fldChar w:fldCharType="end"/>
        </w:r>
      </w:hyperlink>
    </w:p>
    <w:p w14:paraId="1AB37B82" w14:textId="2E1CFB76" w:rsidR="00680F8D" w:rsidRDefault="00C278AC">
      <w:pPr>
        <w:pStyle w:val="Spisilustracji"/>
        <w:tabs>
          <w:tab w:val="right" w:leader="dot" w:pos="9062"/>
        </w:tabs>
        <w:rPr>
          <w:rFonts w:asciiTheme="minorHAnsi" w:eastAsiaTheme="minorEastAsia" w:hAnsiTheme="minorHAnsi"/>
          <w:noProof/>
          <w:lang w:eastAsia="pl-PL"/>
        </w:rPr>
      </w:pPr>
      <w:hyperlink w:anchor="_Toc502216943" w:history="1">
        <w:r w:rsidR="00680F8D" w:rsidRPr="002E50B7">
          <w:rPr>
            <w:rStyle w:val="Hipercze"/>
            <w:noProof/>
          </w:rPr>
          <w:t>Tabela 16. Wskaźniki monitoringu dla podobszaru F (źródło: opracowanie własne)</w:t>
        </w:r>
        <w:r w:rsidR="00680F8D">
          <w:rPr>
            <w:noProof/>
            <w:webHidden/>
          </w:rPr>
          <w:tab/>
        </w:r>
        <w:r w:rsidR="00680F8D">
          <w:rPr>
            <w:noProof/>
            <w:webHidden/>
          </w:rPr>
          <w:fldChar w:fldCharType="begin"/>
        </w:r>
        <w:r w:rsidR="00680F8D">
          <w:rPr>
            <w:noProof/>
            <w:webHidden/>
          </w:rPr>
          <w:instrText xml:space="preserve"> PAGEREF _Toc502216943 \h </w:instrText>
        </w:r>
        <w:r w:rsidR="00680F8D">
          <w:rPr>
            <w:noProof/>
            <w:webHidden/>
          </w:rPr>
        </w:r>
        <w:r w:rsidR="00680F8D">
          <w:rPr>
            <w:noProof/>
            <w:webHidden/>
          </w:rPr>
          <w:fldChar w:fldCharType="separate"/>
        </w:r>
        <w:r w:rsidR="00D5615C">
          <w:rPr>
            <w:noProof/>
            <w:webHidden/>
          </w:rPr>
          <w:t>92</w:t>
        </w:r>
        <w:r w:rsidR="00680F8D">
          <w:rPr>
            <w:noProof/>
            <w:webHidden/>
          </w:rPr>
          <w:fldChar w:fldCharType="end"/>
        </w:r>
      </w:hyperlink>
    </w:p>
    <w:p w14:paraId="2156941D" w14:textId="51C35C90" w:rsidR="00950F71" w:rsidRDefault="00712293" w:rsidP="008826FA">
      <w:r>
        <w:fldChar w:fldCharType="end"/>
      </w:r>
    </w:p>
    <w:p w14:paraId="7D336A06" w14:textId="1964B526" w:rsidR="00950F71" w:rsidRDefault="00950F71" w:rsidP="00950F71">
      <w:pPr>
        <w:pStyle w:val="Nagwek1"/>
        <w:numPr>
          <w:ilvl w:val="0"/>
          <w:numId w:val="0"/>
        </w:numPr>
      </w:pPr>
      <w:bookmarkStart w:id="102" w:name="_Toc502216923"/>
      <w:r>
        <w:lastRenderedPageBreak/>
        <w:t>Załączniki</w:t>
      </w:r>
      <w:bookmarkEnd w:id="102"/>
    </w:p>
    <w:p w14:paraId="5856A47D" w14:textId="69CD08B1" w:rsidR="00950F71" w:rsidRDefault="00950F71" w:rsidP="008826FA"/>
    <w:p w14:paraId="54DC6D04" w14:textId="274F155C" w:rsidR="00950F71" w:rsidRDefault="00950F71" w:rsidP="008826FA"/>
    <w:p w14:paraId="1FF33B46" w14:textId="51359F88" w:rsidR="00950F71" w:rsidRDefault="00950F71" w:rsidP="008826FA"/>
    <w:p w14:paraId="1135F99A" w14:textId="5EB55093" w:rsidR="00950F71" w:rsidRDefault="00950F71" w:rsidP="008826FA"/>
    <w:p w14:paraId="6CE10A1D" w14:textId="104DFE43" w:rsidR="00950F71" w:rsidRDefault="00950F71" w:rsidP="008826FA"/>
    <w:p w14:paraId="1B201068" w14:textId="382224DF" w:rsidR="00950F71" w:rsidRDefault="00950F71" w:rsidP="008826FA"/>
    <w:p w14:paraId="10ED569B" w14:textId="7C2038BE" w:rsidR="00950F71" w:rsidRDefault="00950F71" w:rsidP="008826FA"/>
    <w:p w14:paraId="7B2DD951" w14:textId="28F6E1DA" w:rsidR="00950F71" w:rsidRDefault="00950F71" w:rsidP="008826FA"/>
    <w:p w14:paraId="2243318D" w14:textId="06D0C166" w:rsidR="00950F71" w:rsidRDefault="00950F71" w:rsidP="008826FA"/>
    <w:p w14:paraId="11980AFF" w14:textId="10EAA12C" w:rsidR="00950F71" w:rsidRDefault="00950F71" w:rsidP="008826FA"/>
    <w:p w14:paraId="1435C1DF" w14:textId="6D5B33EB" w:rsidR="00950F71" w:rsidRDefault="00950F71" w:rsidP="008826FA"/>
    <w:p w14:paraId="5EE3A924" w14:textId="5EDCC422" w:rsidR="00950F71" w:rsidRDefault="00950F71" w:rsidP="008826FA"/>
    <w:p w14:paraId="565D486F" w14:textId="53B09C5F" w:rsidR="00950F71" w:rsidRDefault="00950F71" w:rsidP="008826FA"/>
    <w:p w14:paraId="396BBE61" w14:textId="75736F38" w:rsidR="00950F71" w:rsidRDefault="00950F71" w:rsidP="008826FA"/>
    <w:p w14:paraId="687EAB55" w14:textId="0E2C4B54" w:rsidR="00950F71" w:rsidRDefault="00950F71" w:rsidP="008826FA"/>
    <w:p w14:paraId="545294FB" w14:textId="7F2A3540" w:rsidR="00EA5C4F" w:rsidRDefault="00EA5C4F" w:rsidP="008826FA"/>
    <w:p w14:paraId="1149D0D0" w14:textId="57DC7914" w:rsidR="00EA5C4F" w:rsidRDefault="00EA5C4F" w:rsidP="008826FA"/>
    <w:p w14:paraId="401DD2FA" w14:textId="53338B13" w:rsidR="00EA5C4F" w:rsidRDefault="00EA5C4F" w:rsidP="008826FA"/>
    <w:p w14:paraId="7B6B31F6" w14:textId="5A68B74E" w:rsidR="00EA5C4F" w:rsidRDefault="00EA5C4F" w:rsidP="008826FA"/>
    <w:p w14:paraId="7E4D1ECC" w14:textId="30EB8811" w:rsidR="00EA5C4F" w:rsidRDefault="00EA5C4F" w:rsidP="008826FA"/>
    <w:p w14:paraId="56CFC300" w14:textId="7B78B422" w:rsidR="00712293" w:rsidRDefault="00712293" w:rsidP="008826FA"/>
    <w:p w14:paraId="60A37416" w14:textId="2FE71A62" w:rsidR="00712293" w:rsidRDefault="00712293" w:rsidP="008826FA"/>
    <w:p w14:paraId="4FEBEB8E" w14:textId="28B88B24" w:rsidR="004103E2" w:rsidRDefault="004103E2" w:rsidP="008826FA"/>
    <w:p w14:paraId="4ABEB4C7" w14:textId="112A01D3" w:rsidR="004103E2" w:rsidRDefault="004103E2" w:rsidP="008826FA"/>
    <w:p w14:paraId="70093076" w14:textId="0F856045" w:rsidR="00712293" w:rsidRPr="00930878" w:rsidRDefault="00930878" w:rsidP="008826FA">
      <w:pPr>
        <w:rPr>
          <w:b/>
          <w:u w:val="single"/>
        </w:rPr>
      </w:pPr>
      <w:r w:rsidRPr="00930878">
        <w:rPr>
          <w:b/>
          <w:u w:val="single"/>
        </w:rPr>
        <w:lastRenderedPageBreak/>
        <w:t>Załącznik 1 - Ankieta</w:t>
      </w:r>
    </w:p>
    <w:tbl>
      <w:tblPr>
        <w:tblStyle w:val="Tabela-Siatka1"/>
        <w:tblW w:w="5000" w:type="pct"/>
        <w:tblLook w:val="04A0" w:firstRow="1" w:lastRow="0" w:firstColumn="1" w:lastColumn="0" w:noHBand="0" w:noVBand="1"/>
      </w:tblPr>
      <w:tblGrid>
        <w:gridCol w:w="3443"/>
        <w:gridCol w:w="2553"/>
        <w:gridCol w:w="613"/>
        <w:gridCol w:w="613"/>
        <w:gridCol w:w="613"/>
        <w:gridCol w:w="613"/>
        <w:gridCol w:w="614"/>
      </w:tblGrid>
      <w:tr w:rsidR="0066205C" w:rsidRPr="007F6AEB" w14:paraId="5377102B" w14:textId="77777777" w:rsidTr="0066205C">
        <w:trPr>
          <w:trHeight w:val="794"/>
        </w:trPr>
        <w:tc>
          <w:tcPr>
            <w:tcW w:w="1900" w:type="pct"/>
            <w:tcBorders>
              <w:top w:val="single" w:sz="4" w:space="0" w:color="auto"/>
              <w:left w:val="single" w:sz="4" w:space="0" w:color="auto"/>
              <w:bottom w:val="nil"/>
              <w:right w:val="single" w:sz="4" w:space="0" w:color="auto"/>
            </w:tcBorders>
            <w:vAlign w:val="center"/>
          </w:tcPr>
          <w:p w14:paraId="6821B89E" w14:textId="77777777" w:rsidR="0066205C" w:rsidRPr="007F6AEB" w:rsidRDefault="0066205C" w:rsidP="00925B96">
            <w:pPr>
              <w:widowControl w:val="0"/>
              <w:numPr>
                <w:ilvl w:val="0"/>
                <w:numId w:val="5"/>
              </w:numPr>
              <w:suppressAutoHyphens/>
              <w:spacing w:line="240" w:lineRule="auto"/>
              <w:ind w:left="376"/>
              <w:jc w:val="left"/>
              <w:rPr>
                <w:rFonts w:cs="Calibri"/>
                <w:b/>
                <w:lang w:eastAsia="ar-SA"/>
              </w:rPr>
            </w:pPr>
            <w:r w:rsidRPr="007F6AEB">
              <w:rPr>
                <w:rFonts w:asciiTheme="majorHAnsi" w:hAnsiTheme="majorHAnsi"/>
                <w:b/>
                <w:lang w:eastAsia="ar-SA"/>
              </w:rPr>
              <w:t>W gminie Rad</w:t>
            </w:r>
            <w:r>
              <w:rPr>
                <w:rFonts w:asciiTheme="majorHAnsi" w:hAnsiTheme="majorHAnsi"/>
                <w:b/>
                <w:lang w:eastAsia="ar-SA"/>
              </w:rPr>
              <w:t>ziejowic</w:t>
            </w:r>
            <w:r w:rsidRPr="007F6AEB">
              <w:rPr>
                <w:rFonts w:asciiTheme="majorHAnsi" w:hAnsiTheme="majorHAnsi"/>
                <w:b/>
                <w:lang w:eastAsia="ar-SA"/>
              </w:rPr>
              <w:t>e:</w:t>
            </w:r>
          </w:p>
        </w:tc>
        <w:tc>
          <w:tcPr>
            <w:tcW w:w="3100" w:type="pct"/>
            <w:gridSpan w:val="6"/>
            <w:tcBorders>
              <w:top w:val="single" w:sz="4" w:space="0" w:color="auto"/>
              <w:left w:val="single" w:sz="4" w:space="0" w:color="auto"/>
              <w:bottom w:val="nil"/>
              <w:right w:val="single" w:sz="4" w:space="0" w:color="auto"/>
            </w:tcBorders>
            <w:vAlign w:val="center"/>
          </w:tcPr>
          <w:p w14:paraId="70B46441" w14:textId="77777777" w:rsidR="0066205C" w:rsidRPr="007F6AEB" w:rsidRDefault="0066205C" w:rsidP="00925B96">
            <w:pPr>
              <w:widowControl w:val="0"/>
              <w:numPr>
                <w:ilvl w:val="0"/>
                <w:numId w:val="5"/>
              </w:numPr>
              <w:suppressAutoHyphens/>
              <w:spacing w:line="240" w:lineRule="auto"/>
              <w:ind w:left="376"/>
              <w:jc w:val="left"/>
              <w:rPr>
                <w:rFonts w:cs="Calibri"/>
                <w:lang w:eastAsia="ar-SA"/>
              </w:rPr>
            </w:pPr>
            <w:r w:rsidRPr="007F6AEB">
              <w:rPr>
                <w:rFonts w:asciiTheme="majorHAnsi" w:hAnsiTheme="majorHAnsi"/>
                <w:b/>
                <w:lang w:eastAsia="ar-SA"/>
              </w:rPr>
              <w:t>Proszę wskazać miejscowość, w której Pani/Pan mieszka:</w:t>
            </w:r>
          </w:p>
        </w:tc>
      </w:tr>
      <w:tr w:rsidR="0066205C" w:rsidRPr="007F6AEB" w14:paraId="3DE7A0E9" w14:textId="77777777" w:rsidTr="00950F71">
        <w:trPr>
          <w:trHeight w:val="237"/>
        </w:trPr>
        <w:tc>
          <w:tcPr>
            <w:tcW w:w="1900" w:type="pct"/>
            <w:tcBorders>
              <w:top w:val="nil"/>
              <w:left w:val="single" w:sz="4" w:space="0" w:color="auto"/>
              <w:bottom w:val="nil"/>
              <w:right w:val="single" w:sz="4" w:space="0" w:color="auto"/>
            </w:tcBorders>
            <w:vAlign w:val="center"/>
          </w:tcPr>
          <w:p w14:paraId="19B41385" w14:textId="77777777" w:rsidR="0066205C" w:rsidRPr="007F6AEB" w:rsidRDefault="0066205C" w:rsidP="0066205C">
            <w:pPr>
              <w:ind w:left="142"/>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mieszkam</w:t>
            </w:r>
          </w:p>
          <w:p w14:paraId="2C5D9D40" w14:textId="77777777" w:rsidR="0066205C" w:rsidRPr="007F6AEB" w:rsidRDefault="0066205C" w:rsidP="0066205C">
            <w:pPr>
              <w:ind w:left="142"/>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jestem zatrudniona/zatrudniony</w:t>
            </w:r>
          </w:p>
          <w:p w14:paraId="1E66621D" w14:textId="77777777" w:rsidR="0066205C" w:rsidRPr="007F6AEB" w:rsidRDefault="0066205C" w:rsidP="0066205C">
            <w:pPr>
              <w:ind w:left="142"/>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prowadzę działalność gospodarczą</w:t>
            </w:r>
          </w:p>
          <w:p w14:paraId="58CEBF69" w14:textId="77777777" w:rsidR="0066205C" w:rsidRPr="007F6AEB" w:rsidRDefault="0066205C" w:rsidP="0066205C">
            <w:pPr>
              <w:ind w:left="142"/>
              <w:rPr>
                <w:rFonts w:eastAsia="Arial Unicode MS" w:cs="Calibri"/>
                <w: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uczę się</w:t>
            </w:r>
          </w:p>
        </w:tc>
        <w:tc>
          <w:tcPr>
            <w:tcW w:w="1409" w:type="pct"/>
            <w:vMerge w:val="restart"/>
            <w:tcBorders>
              <w:top w:val="nil"/>
              <w:left w:val="single" w:sz="4" w:space="0" w:color="auto"/>
              <w:right w:val="nil"/>
            </w:tcBorders>
            <w:vAlign w:val="center"/>
          </w:tcPr>
          <w:p w14:paraId="0E9206EC" w14:textId="77777777" w:rsidR="0066205C" w:rsidRPr="007F6AEB"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Adamów Wieś</w:t>
            </w:r>
          </w:p>
          <w:p w14:paraId="1320552B" w14:textId="77777777" w:rsidR="0066205C" w:rsidRPr="007F6AEB"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Adamów Parcel</w:t>
            </w:r>
          </w:p>
          <w:p w14:paraId="5A700665" w14:textId="77777777" w:rsidR="0066205C" w:rsidRPr="007F6AEB"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w:t>
            </w:r>
            <w:proofErr w:type="spellStart"/>
            <w:r w:rsidRPr="007F6AEB">
              <w:rPr>
                <w:rFonts w:eastAsia="Arial Unicode MS" w:cs="Calibri"/>
                <w:color w:val="000000"/>
                <w:lang w:eastAsia="ar-SA"/>
              </w:rPr>
              <w:t>Benenard</w:t>
            </w:r>
            <w:proofErr w:type="spellEnd"/>
          </w:p>
          <w:p w14:paraId="16B23E3D" w14:textId="77777777" w:rsidR="0066205C" w:rsidRPr="007F6AEB"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t xml:space="preserve"> </w:t>
            </w:r>
            <w:r w:rsidRPr="007F6AEB">
              <w:rPr>
                <w:rFonts w:eastAsia="Arial Unicode MS" w:cs="Calibri"/>
                <w:color w:val="000000"/>
                <w:lang w:eastAsia="ar-SA"/>
              </w:rPr>
              <w:t>Budy Józefowskie</w:t>
            </w:r>
          </w:p>
          <w:p w14:paraId="4F0A7311" w14:textId="77777777" w:rsidR="0066205C" w:rsidRPr="007F6AEB"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Budy Mszczonowskie</w:t>
            </w:r>
          </w:p>
          <w:p w14:paraId="5EED22E6" w14:textId="77777777" w:rsidR="0066205C"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Chroboty</w:t>
            </w:r>
          </w:p>
          <w:p w14:paraId="4A60B595" w14:textId="77777777" w:rsidR="0066205C"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Kamionka</w:t>
            </w:r>
          </w:p>
          <w:p w14:paraId="7B2301C6" w14:textId="77777777" w:rsidR="0066205C" w:rsidRPr="007F6AEB"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Korytów</w:t>
            </w:r>
          </w:p>
          <w:p w14:paraId="0907F14F" w14:textId="77777777" w:rsidR="0066205C" w:rsidRPr="007F6AEB"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Korytów A</w:t>
            </w:r>
          </w:p>
          <w:p w14:paraId="10C1183A" w14:textId="77777777" w:rsidR="0066205C" w:rsidRPr="007F6AEB"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Kuklówka Radziejowicka</w:t>
            </w:r>
          </w:p>
          <w:p w14:paraId="5ACB2935" w14:textId="77777777" w:rsidR="0066205C" w:rsidRPr="007F6AEB"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Kuklówka Zarzeczna</w:t>
            </w:r>
          </w:p>
          <w:p w14:paraId="3EF8C2AD" w14:textId="77777777" w:rsidR="0066205C" w:rsidRPr="007F6AEB"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Kuranów</w:t>
            </w:r>
          </w:p>
          <w:p w14:paraId="68513A51" w14:textId="77777777" w:rsidR="0066205C" w:rsidRPr="007F6AEB" w:rsidRDefault="0066205C" w:rsidP="0066205C">
            <w:pPr>
              <w:spacing w:line="276" w:lineRule="auto"/>
              <w:rPr>
                <w:rFonts w:eastAsia="Arial Unicode MS" w:cs="Calibri"/>
                <w:color w:val="000000"/>
                <w:lang w:eastAsia="ar-SA"/>
              </w:rPr>
            </w:pPr>
          </w:p>
        </w:tc>
        <w:tc>
          <w:tcPr>
            <w:tcW w:w="1692" w:type="pct"/>
            <w:gridSpan w:val="5"/>
            <w:vMerge w:val="restart"/>
            <w:tcBorders>
              <w:top w:val="nil"/>
              <w:left w:val="nil"/>
              <w:right w:val="single" w:sz="4" w:space="0" w:color="auto"/>
            </w:tcBorders>
          </w:tcPr>
          <w:p w14:paraId="0F371C9B" w14:textId="77777777" w:rsidR="0066205C" w:rsidRPr="007F6AEB"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w:t>
            </w:r>
            <w:r w:rsidRPr="00762595">
              <w:rPr>
                <w:rFonts w:eastAsia="Arial Unicode MS" w:cs="Calibri"/>
                <w:color w:val="000000"/>
                <w:lang w:eastAsia="ar-SA"/>
              </w:rPr>
              <w:t>Krze Duże</w:t>
            </w:r>
          </w:p>
          <w:p w14:paraId="50511E5B" w14:textId="77777777" w:rsidR="0066205C" w:rsidRPr="007F6AEB"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w:t>
            </w:r>
            <w:r w:rsidRPr="00762595">
              <w:rPr>
                <w:rFonts w:eastAsia="Arial Unicode MS" w:cs="Calibri"/>
                <w:color w:val="000000"/>
                <w:lang w:eastAsia="ar-SA"/>
              </w:rPr>
              <w:t>Krzyżówka</w:t>
            </w:r>
          </w:p>
          <w:p w14:paraId="53065DCD" w14:textId="77777777" w:rsidR="0066205C" w:rsidRPr="007F6AEB"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w:t>
            </w:r>
            <w:r w:rsidRPr="00762595">
              <w:rPr>
                <w:rFonts w:eastAsia="Arial Unicode MS" w:cs="Calibri"/>
                <w:color w:val="000000"/>
                <w:lang w:eastAsia="ar-SA"/>
              </w:rPr>
              <w:t>Nowe Budy</w:t>
            </w:r>
          </w:p>
          <w:p w14:paraId="36496C06" w14:textId="77777777" w:rsidR="0066205C"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w:t>
            </w:r>
            <w:r w:rsidRPr="00762595">
              <w:rPr>
                <w:rFonts w:eastAsia="Arial Unicode MS" w:cs="Calibri"/>
                <w:color w:val="000000"/>
                <w:lang w:eastAsia="ar-SA"/>
              </w:rPr>
              <w:t>Pieńki-Towarzystwo</w:t>
            </w:r>
          </w:p>
          <w:p w14:paraId="39C1E0E5" w14:textId="77777777" w:rsidR="0066205C" w:rsidRPr="007F6AEB"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w:t>
            </w:r>
            <w:r w:rsidRPr="00762595">
              <w:rPr>
                <w:rFonts w:eastAsia="Arial Unicode MS" w:cs="Calibri"/>
                <w:color w:val="000000"/>
                <w:lang w:eastAsia="ar-SA"/>
              </w:rPr>
              <w:t>Podlasie</w:t>
            </w:r>
          </w:p>
          <w:p w14:paraId="5DDD8C4D" w14:textId="77777777" w:rsidR="0066205C"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w:t>
            </w:r>
            <w:r w:rsidRPr="00762595">
              <w:rPr>
                <w:rFonts w:eastAsia="Arial Unicode MS" w:cs="Calibri"/>
                <w:color w:val="000000"/>
                <w:lang w:eastAsia="ar-SA"/>
              </w:rPr>
              <w:t>Radziejowice</w:t>
            </w:r>
          </w:p>
          <w:p w14:paraId="175C6162" w14:textId="77777777" w:rsidR="0066205C"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Pr>
                <w:rFonts w:eastAsia="Arial Unicode MS" w:cs="Calibri"/>
                <w:color w:val="000000"/>
                <w:lang w:eastAsia="ar-SA"/>
              </w:rPr>
              <w:t xml:space="preserve"> </w:t>
            </w:r>
            <w:r w:rsidRPr="00762595">
              <w:rPr>
                <w:rFonts w:eastAsia="Arial Unicode MS" w:cs="Calibri"/>
                <w:color w:val="000000"/>
                <w:lang w:eastAsia="ar-SA"/>
              </w:rPr>
              <w:t>Radziejowice Parcel</w:t>
            </w:r>
          </w:p>
          <w:p w14:paraId="4E10A64C" w14:textId="77777777" w:rsidR="0066205C"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Pr>
                <w:rFonts w:eastAsia="Arial Unicode MS" w:cs="Calibri"/>
                <w:color w:val="000000"/>
                <w:lang w:eastAsia="ar-SA"/>
              </w:rPr>
              <w:t xml:space="preserve"> </w:t>
            </w:r>
            <w:r w:rsidRPr="00762595">
              <w:rPr>
                <w:rFonts w:eastAsia="Arial Unicode MS" w:cs="Calibri"/>
                <w:color w:val="000000"/>
                <w:lang w:eastAsia="ar-SA"/>
              </w:rPr>
              <w:t>Słabomierz</w:t>
            </w:r>
          </w:p>
          <w:p w14:paraId="6FC88633" w14:textId="77777777" w:rsidR="0066205C"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Pr>
                <w:rFonts w:eastAsia="Arial Unicode MS" w:cs="Calibri"/>
                <w:color w:val="000000"/>
                <w:lang w:eastAsia="ar-SA"/>
              </w:rPr>
              <w:t xml:space="preserve"> </w:t>
            </w:r>
            <w:r w:rsidRPr="00762595">
              <w:rPr>
                <w:rFonts w:eastAsia="Arial Unicode MS" w:cs="Calibri"/>
                <w:color w:val="000000"/>
                <w:lang w:eastAsia="ar-SA"/>
              </w:rPr>
              <w:t>Stare Budy Radziejowskie</w:t>
            </w:r>
          </w:p>
          <w:p w14:paraId="7AD15580" w14:textId="77777777" w:rsidR="0066205C"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Pr>
                <w:rFonts w:eastAsia="Arial Unicode MS" w:cs="Calibri"/>
                <w:color w:val="000000"/>
                <w:lang w:eastAsia="ar-SA"/>
              </w:rPr>
              <w:t xml:space="preserve"> </w:t>
            </w:r>
            <w:r w:rsidRPr="00762595">
              <w:rPr>
                <w:rFonts w:eastAsia="Arial Unicode MS" w:cs="Calibri"/>
                <w:color w:val="000000"/>
                <w:lang w:eastAsia="ar-SA"/>
              </w:rPr>
              <w:t>Tartak Brzózki</w:t>
            </w:r>
          </w:p>
          <w:p w14:paraId="4BC9FCD2" w14:textId="77777777" w:rsidR="0066205C"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Pr>
                <w:rFonts w:eastAsia="Arial Unicode MS" w:cs="Calibri"/>
                <w:color w:val="000000"/>
                <w:lang w:eastAsia="ar-SA"/>
              </w:rPr>
              <w:t xml:space="preserve"> </w:t>
            </w:r>
            <w:r w:rsidRPr="00762595">
              <w:rPr>
                <w:rFonts w:eastAsia="Arial Unicode MS" w:cs="Calibri"/>
                <w:color w:val="000000"/>
                <w:lang w:eastAsia="ar-SA"/>
              </w:rPr>
              <w:t>Z</w:t>
            </w:r>
            <w:r>
              <w:rPr>
                <w:rFonts w:eastAsia="Arial Unicode MS" w:cs="Calibri"/>
                <w:color w:val="000000"/>
                <w:lang w:eastAsia="ar-SA"/>
              </w:rPr>
              <w:t>azdrość</w:t>
            </w:r>
          </w:p>
          <w:p w14:paraId="1EF4DEBB" w14:textId="77777777" w:rsidR="0066205C" w:rsidRPr="007F6AEB"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Pr>
                <w:rFonts w:eastAsia="Arial Unicode MS" w:cs="Calibri"/>
                <w:color w:val="000000"/>
                <w:lang w:eastAsia="ar-SA"/>
              </w:rPr>
              <w:t xml:space="preserve"> Zboiska</w:t>
            </w:r>
          </w:p>
          <w:p w14:paraId="331168A0" w14:textId="77777777" w:rsidR="0066205C" w:rsidRPr="007F6AEB" w:rsidRDefault="0066205C" w:rsidP="0066205C">
            <w:pPr>
              <w:spacing w:line="276" w:lineRule="auto"/>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Inna</w:t>
            </w:r>
            <w:r>
              <w:rPr>
                <w:rFonts w:eastAsia="Arial Unicode MS" w:cs="Calibri"/>
                <w:color w:val="000000"/>
                <w:lang w:eastAsia="ar-SA"/>
              </w:rPr>
              <w:t xml:space="preserve"> – poza gminą Radziejowice</w:t>
            </w:r>
          </w:p>
        </w:tc>
      </w:tr>
      <w:tr w:rsidR="0066205C" w:rsidRPr="007F6AEB" w14:paraId="32056A93" w14:textId="77777777" w:rsidTr="00950F71">
        <w:trPr>
          <w:trHeight w:val="733"/>
        </w:trPr>
        <w:tc>
          <w:tcPr>
            <w:tcW w:w="1900" w:type="pct"/>
            <w:tcBorders>
              <w:top w:val="nil"/>
              <w:left w:val="single" w:sz="4" w:space="0" w:color="auto"/>
              <w:bottom w:val="single" w:sz="4" w:space="0" w:color="000000" w:themeColor="text1"/>
              <w:right w:val="single" w:sz="4" w:space="0" w:color="auto"/>
            </w:tcBorders>
            <w:vAlign w:val="center"/>
          </w:tcPr>
          <w:p w14:paraId="7A14DBDD" w14:textId="77777777" w:rsidR="0066205C" w:rsidRPr="007F6AEB" w:rsidRDefault="0066205C" w:rsidP="0066205C">
            <w:pPr>
              <w:ind w:left="29"/>
              <w:jc w:val="center"/>
              <w:rPr>
                <w:rFonts w:eastAsia="Arial Unicode MS" w:cs="Calibri"/>
                <w:color w:val="000000"/>
                <w:lang w:eastAsia="ar-SA"/>
              </w:rPr>
            </w:pPr>
            <w:r w:rsidRPr="007F6AEB">
              <w:rPr>
                <w:rFonts w:eastAsia="Arial Unicode MS" w:cs="Calibri"/>
                <w:i/>
                <w:color w:val="000000"/>
                <w:sz w:val="16"/>
                <w:lang w:eastAsia="ar-SA"/>
              </w:rPr>
              <w:t xml:space="preserve">Proszę zaznaczyć </w:t>
            </w:r>
            <w:r w:rsidRPr="007F6AEB">
              <w:rPr>
                <w:rFonts w:eastAsia="Arial Unicode MS" w:cs="Calibri"/>
                <w:i/>
                <w:color w:val="000000"/>
                <w:sz w:val="16"/>
                <w:u w:val="single"/>
                <w:lang w:eastAsia="ar-SA"/>
              </w:rPr>
              <w:t>wszystkie</w:t>
            </w:r>
            <w:r w:rsidRPr="007F6AEB">
              <w:rPr>
                <w:rFonts w:eastAsia="Arial Unicode MS" w:cs="Calibri"/>
                <w:i/>
                <w:color w:val="000000"/>
                <w:sz w:val="16"/>
                <w:lang w:eastAsia="ar-SA"/>
              </w:rPr>
              <w:t xml:space="preserve"> odpowiedzi, które odnoszą się do Pani/Pana sytuacji.</w:t>
            </w:r>
          </w:p>
        </w:tc>
        <w:tc>
          <w:tcPr>
            <w:tcW w:w="1409" w:type="pct"/>
            <w:vMerge/>
            <w:tcBorders>
              <w:top w:val="nil"/>
              <w:left w:val="single" w:sz="4" w:space="0" w:color="auto"/>
              <w:bottom w:val="single" w:sz="4" w:space="0" w:color="000000" w:themeColor="text1"/>
              <w:right w:val="nil"/>
            </w:tcBorders>
            <w:vAlign w:val="center"/>
          </w:tcPr>
          <w:p w14:paraId="0D43A998" w14:textId="77777777" w:rsidR="0066205C" w:rsidRPr="007F6AEB" w:rsidRDefault="0066205C" w:rsidP="0066205C">
            <w:pPr>
              <w:rPr>
                <w:rFonts w:eastAsia="Arial Unicode MS" w:cs="Calibri"/>
                <w:color w:val="000000"/>
                <w:lang w:eastAsia="ar-SA"/>
              </w:rPr>
            </w:pPr>
          </w:p>
        </w:tc>
        <w:tc>
          <w:tcPr>
            <w:tcW w:w="1692" w:type="pct"/>
            <w:gridSpan w:val="5"/>
            <w:vMerge/>
            <w:tcBorders>
              <w:top w:val="nil"/>
              <w:left w:val="nil"/>
              <w:bottom w:val="single" w:sz="4" w:space="0" w:color="000000" w:themeColor="text1"/>
              <w:right w:val="single" w:sz="4" w:space="0" w:color="auto"/>
            </w:tcBorders>
            <w:vAlign w:val="center"/>
          </w:tcPr>
          <w:p w14:paraId="77CDECE1" w14:textId="77777777" w:rsidR="0066205C" w:rsidRPr="007F6AEB" w:rsidRDefault="0066205C" w:rsidP="0066205C">
            <w:pPr>
              <w:rPr>
                <w:rFonts w:eastAsia="Arial Unicode MS" w:cs="Calibri"/>
                <w:color w:val="000000"/>
                <w:lang w:eastAsia="ar-SA"/>
              </w:rPr>
            </w:pPr>
          </w:p>
        </w:tc>
      </w:tr>
      <w:tr w:rsidR="0066205C" w:rsidRPr="007F6AEB" w14:paraId="00288D82" w14:textId="77777777" w:rsidTr="0066205C">
        <w:trPr>
          <w:trHeight w:val="143"/>
        </w:trPr>
        <w:tc>
          <w:tcPr>
            <w:tcW w:w="5000" w:type="pct"/>
            <w:gridSpan w:val="7"/>
            <w:tcBorders>
              <w:top w:val="single" w:sz="4" w:space="0" w:color="000000" w:themeColor="text1"/>
              <w:left w:val="single" w:sz="4" w:space="0" w:color="000000" w:themeColor="text1"/>
              <w:bottom w:val="nil"/>
              <w:right w:val="single" w:sz="4" w:space="0" w:color="000000" w:themeColor="text1"/>
            </w:tcBorders>
            <w:vAlign w:val="center"/>
          </w:tcPr>
          <w:p w14:paraId="14D6668B" w14:textId="77777777" w:rsidR="0066205C" w:rsidRPr="007F6AEB" w:rsidRDefault="0066205C" w:rsidP="00925B96">
            <w:pPr>
              <w:widowControl w:val="0"/>
              <w:numPr>
                <w:ilvl w:val="0"/>
                <w:numId w:val="5"/>
              </w:numPr>
              <w:suppressAutoHyphens/>
              <w:spacing w:line="240" w:lineRule="auto"/>
              <w:ind w:left="376"/>
              <w:jc w:val="center"/>
              <w:rPr>
                <w:rFonts w:cs="Calibri"/>
                <w:lang w:eastAsia="ar-SA"/>
              </w:rPr>
            </w:pPr>
            <w:r w:rsidRPr="007F6AEB">
              <w:rPr>
                <w:rFonts w:asciiTheme="majorHAnsi" w:hAnsiTheme="majorHAnsi"/>
                <w:b/>
                <w:lang w:eastAsia="ar-SA"/>
              </w:rPr>
              <w:t>Jak ocenia Pani/Pan poniższe aspekty funkcjonowania gminy R</w:t>
            </w:r>
            <w:r>
              <w:rPr>
                <w:rFonts w:asciiTheme="majorHAnsi" w:hAnsiTheme="majorHAnsi"/>
                <w:b/>
                <w:lang w:eastAsia="ar-SA"/>
              </w:rPr>
              <w:t>adziejowice</w:t>
            </w:r>
            <w:r w:rsidRPr="007F6AEB">
              <w:rPr>
                <w:rFonts w:asciiTheme="majorHAnsi" w:hAnsiTheme="majorHAnsi"/>
                <w:b/>
                <w:lang w:eastAsia="ar-SA"/>
              </w:rPr>
              <w:t>, wpływające na warunki życia mieszkańców?</w:t>
            </w:r>
          </w:p>
        </w:tc>
      </w:tr>
      <w:tr w:rsidR="0066205C" w:rsidRPr="007F6AEB" w14:paraId="011D64BD" w14:textId="77777777" w:rsidTr="0066205C">
        <w:trPr>
          <w:trHeight w:val="143"/>
        </w:trPr>
        <w:tc>
          <w:tcPr>
            <w:tcW w:w="5000" w:type="pct"/>
            <w:gridSpan w:val="7"/>
            <w:tcBorders>
              <w:top w:val="nil"/>
              <w:left w:val="single" w:sz="4" w:space="0" w:color="000000" w:themeColor="text1"/>
              <w:bottom w:val="nil"/>
              <w:right w:val="single" w:sz="4" w:space="0" w:color="000000" w:themeColor="text1"/>
            </w:tcBorders>
            <w:vAlign w:val="center"/>
          </w:tcPr>
          <w:p w14:paraId="2EC971BE" w14:textId="77777777" w:rsidR="0066205C" w:rsidRPr="007F6AEB" w:rsidRDefault="0066205C" w:rsidP="0066205C">
            <w:pPr>
              <w:jc w:val="center"/>
              <w:rPr>
                <w:rFonts w:eastAsia="Arial Unicode MS" w:cs="Calibri"/>
                <w:color w:val="000000"/>
                <w:lang w:eastAsia="ar-SA"/>
              </w:rPr>
            </w:pPr>
            <w:r w:rsidRPr="007F6AEB">
              <w:rPr>
                <w:rFonts w:eastAsia="Arial Unicode MS" w:cs="Calibri"/>
                <w:i/>
                <w:color w:val="000000"/>
                <w:sz w:val="16"/>
                <w:lang w:eastAsia="ar-SA"/>
              </w:rPr>
              <w:t xml:space="preserve">Proszę zaznaczyć stawiając </w:t>
            </w:r>
            <w:r w:rsidRPr="007F6AEB">
              <w:rPr>
                <w:rFonts w:eastAsia="Arial Unicode MS" w:cs="Calibri"/>
                <w:b/>
                <w:i/>
                <w:color w:val="000000"/>
                <w:sz w:val="16"/>
                <w:szCs w:val="16"/>
                <w:lang w:eastAsia="ar-SA"/>
              </w:rPr>
              <w:t>X</w:t>
            </w:r>
            <w:r w:rsidRPr="007F6AEB">
              <w:rPr>
                <w:rFonts w:eastAsia="Arial Unicode MS" w:cs="Calibri"/>
                <w:i/>
                <w:color w:val="000000"/>
                <w:sz w:val="16"/>
                <w:szCs w:val="16"/>
                <w:lang w:eastAsia="ar-SA"/>
              </w:rPr>
              <w:t>,</w:t>
            </w:r>
            <w:r w:rsidRPr="007F6AEB">
              <w:rPr>
                <w:rFonts w:eastAsia="Arial Unicode MS" w:cs="Calibri"/>
                <w:i/>
                <w:color w:val="000000"/>
                <w:sz w:val="16"/>
                <w:lang w:eastAsia="ar-SA"/>
              </w:rPr>
              <w:t xml:space="preserve"> gdzie: 1 – bardzo źle, 2 – źle, 3 – dostatecznie, 4 – dobrze, 5 – bardzo dobrze.</w:t>
            </w:r>
          </w:p>
        </w:tc>
      </w:tr>
      <w:tr w:rsidR="0066205C" w:rsidRPr="007F6AEB" w14:paraId="38FB9692" w14:textId="77777777" w:rsidTr="00950F71">
        <w:trPr>
          <w:trHeight w:val="143"/>
        </w:trPr>
        <w:tc>
          <w:tcPr>
            <w:tcW w:w="3308" w:type="pct"/>
            <w:gridSpan w:val="2"/>
            <w:vMerge w:val="restart"/>
            <w:tcBorders>
              <w:top w:val="nil"/>
              <w:left w:val="single" w:sz="4" w:space="0" w:color="000000" w:themeColor="text1"/>
              <w:bottom w:val="nil"/>
              <w:right w:val="nil"/>
            </w:tcBorders>
            <w:vAlign w:val="center"/>
          </w:tcPr>
          <w:p w14:paraId="5FAE58EF" w14:textId="77777777" w:rsidR="0066205C" w:rsidRPr="007F6AEB" w:rsidRDefault="0066205C" w:rsidP="0066205C">
            <w:pPr>
              <w:jc w:val="center"/>
              <w:rPr>
                <w:rFonts w:eastAsia="Arial Unicode MS" w:cs="Calibri"/>
                <w:b/>
                <w:color w:val="000000"/>
                <w:lang w:eastAsia="ar-SA"/>
              </w:rPr>
            </w:pPr>
            <w:r w:rsidRPr="007F6AEB">
              <w:rPr>
                <w:rFonts w:eastAsia="Arial Unicode MS" w:cs="Calibri"/>
                <w:b/>
                <w:color w:val="000000"/>
                <w:lang w:eastAsia="ar-SA"/>
              </w:rPr>
              <w:t>Aspekty i problemy</w:t>
            </w:r>
          </w:p>
        </w:tc>
        <w:tc>
          <w:tcPr>
            <w:tcW w:w="1692" w:type="pct"/>
            <w:gridSpan w:val="5"/>
            <w:tcBorders>
              <w:top w:val="nil"/>
              <w:left w:val="nil"/>
              <w:bottom w:val="nil"/>
              <w:right w:val="single" w:sz="4" w:space="0" w:color="000000" w:themeColor="text1"/>
            </w:tcBorders>
            <w:vAlign w:val="center"/>
          </w:tcPr>
          <w:p w14:paraId="3E96C475" w14:textId="77777777" w:rsidR="0066205C" w:rsidRPr="007F6AEB" w:rsidRDefault="0066205C" w:rsidP="0066205C">
            <w:pPr>
              <w:jc w:val="center"/>
              <w:rPr>
                <w:rFonts w:eastAsia="Arial Unicode MS" w:cs="Calibri"/>
                <w:b/>
                <w:color w:val="000000"/>
                <w:lang w:eastAsia="ar-SA"/>
              </w:rPr>
            </w:pPr>
            <w:r w:rsidRPr="007F6AEB">
              <w:rPr>
                <w:rFonts w:eastAsia="Arial Unicode MS" w:cs="Calibri"/>
                <w:b/>
                <w:color w:val="000000"/>
                <w:lang w:eastAsia="ar-SA"/>
              </w:rPr>
              <w:t>Ocena</w:t>
            </w:r>
          </w:p>
        </w:tc>
      </w:tr>
      <w:tr w:rsidR="0066205C" w:rsidRPr="007F6AEB" w14:paraId="52740199" w14:textId="77777777" w:rsidTr="00950F71">
        <w:trPr>
          <w:trHeight w:val="143"/>
        </w:trPr>
        <w:tc>
          <w:tcPr>
            <w:tcW w:w="3308" w:type="pct"/>
            <w:gridSpan w:val="2"/>
            <w:vMerge/>
            <w:tcBorders>
              <w:top w:val="nil"/>
              <w:left w:val="single" w:sz="4" w:space="0" w:color="000000" w:themeColor="text1"/>
              <w:bottom w:val="single" w:sz="4" w:space="0" w:color="000000" w:themeColor="text1"/>
              <w:right w:val="nil"/>
            </w:tcBorders>
          </w:tcPr>
          <w:p w14:paraId="26CC1F41" w14:textId="77777777" w:rsidR="0066205C" w:rsidRPr="007F6AEB" w:rsidRDefault="0066205C" w:rsidP="0066205C">
            <w:pPr>
              <w:rPr>
                <w:rFonts w:eastAsia="Arial Unicode MS" w:cs="Calibri"/>
                <w:b/>
                <w:color w:val="000000"/>
                <w:lang w:eastAsia="ar-SA"/>
              </w:rPr>
            </w:pPr>
          </w:p>
        </w:tc>
        <w:tc>
          <w:tcPr>
            <w:tcW w:w="338" w:type="pct"/>
            <w:tcBorders>
              <w:top w:val="nil"/>
              <w:left w:val="nil"/>
              <w:bottom w:val="single" w:sz="4" w:space="0" w:color="000000" w:themeColor="text1"/>
              <w:right w:val="nil"/>
            </w:tcBorders>
            <w:vAlign w:val="center"/>
          </w:tcPr>
          <w:p w14:paraId="7FD7CDA3" w14:textId="77777777" w:rsidR="0066205C" w:rsidRPr="007F6AEB" w:rsidRDefault="0066205C" w:rsidP="0066205C">
            <w:pPr>
              <w:jc w:val="center"/>
              <w:rPr>
                <w:rFonts w:eastAsia="Arial Unicode MS" w:cs="Calibri"/>
                <w:b/>
                <w:color w:val="000000"/>
                <w:lang w:eastAsia="ar-SA"/>
              </w:rPr>
            </w:pPr>
            <w:r w:rsidRPr="007F6AEB">
              <w:rPr>
                <w:rFonts w:eastAsia="Arial Unicode MS" w:cs="Calibri"/>
                <w:b/>
                <w:color w:val="000000"/>
                <w:lang w:eastAsia="ar-SA"/>
              </w:rPr>
              <w:t>1</w:t>
            </w:r>
          </w:p>
        </w:tc>
        <w:tc>
          <w:tcPr>
            <w:tcW w:w="338" w:type="pct"/>
            <w:tcBorders>
              <w:top w:val="nil"/>
              <w:left w:val="nil"/>
              <w:bottom w:val="single" w:sz="4" w:space="0" w:color="000000" w:themeColor="text1"/>
              <w:right w:val="nil"/>
            </w:tcBorders>
            <w:vAlign w:val="center"/>
          </w:tcPr>
          <w:p w14:paraId="14F8DBEE" w14:textId="77777777" w:rsidR="0066205C" w:rsidRPr="007F6AEB" w:rsidRDefault="0066205C" w:rsidP="0066205C">
            <w:pPr>
              <w:jc w:val="center"/>
              <w:rPr>
                <w:rFonts w:eastAsia="Arial Unicode MS" w:cs="Calibri"/>
                <w:b/>
                <w:color w:val="000000"/>
                <w:lang w:eastAsia="ar-SA"/>
              </w:rPr>
            </w:pPr>
            <w:r w:rsidRPr="007F6AEB">
              <w:rPr>
                <w:rFonts w:eastAsia="Arial Unicode MS" w:cs="Calibri"/>
                <w:b/>
                <w:color w:val="000000"/>
                <w:lang w:eastAsia="ar-SA"/>
              </w:rPr>
              <w:t>2</w:t>
            </w:r>
          </w:p>
        </w:tc>
        <w:tc>
          <w:tcPr>
            <w:tcW w:w="338" w:type="pct"/>
            <w:tcBorders>
              <w:top w:val="nil"/>
              <w:left w:val="nil"/>
              <w:bottom w:val="single" w:sz="4" w:space="0" w:color="000000" w:themeColor="text1"/>
              <w:right w:val="nil"/>
            </w:tcBorders>
            <w:vAlign w:val="center"/>
          </w:tcPr>
          <w:p w14:paraId="2A19FABA" w14:textId="77777777" w:rsidR="0066205C" w:rsidRPr="007F6AEB" w:rsidRDefault="0066205C" w:rsidP="0066205C">
            <w:pPr>
              <w:jc w:val="center"/>
              <w:rPr>
                <w:rFonts w:eastAsia="Arial Unicode MS" w:cs="Calibri"/>
                <w:b/>
                <w:color w:val="000000"/>
                <w:lang w:eastAsia="ar-SA"/>
              </w:rPr>
            </w:pPr>
            <w:r w:rsidRPr="007F6AEB">
              <w:rPr>
                <w:rFonts w:eastAsia="Arial Unicode MS" w:cs="Calibri"/>
                <w:b/>
                <w:color w:val="000000"/>
                <w:lang w:eastAsia="ar-SA"/>
              </w:rPr>
              <w:t>3</w:t>
            </w:r>
          </w:p>
        </w:tc>
        <w:tc>
          <w:tcPr>
            <w:tcW w:w="338" w:type="pct"/>
            <w:tcBorders>
              <w:top w:val="nil"/>
              <w:left w:val="nil"/>
              <w:bottom w:val="single" w:sz="4" w:space="0" w:color="000000" w:themeColor="text1"/>
              <w:right w:val="nil"/>
            </w:tcBorders>
            <w:vAlign w:val="center"/>
          </w:tcPr>
          <w:p w14:paraId="41B46D10" w14:textId="77777777" w:rsidR="0066205C" w:rsidRPr="007F6AEB" w:rsidRDefault="0066205C" w:rsidP="0066205C">
            <w:pPr>
              <w:jc w:val="center"/>
              <w:rPr>
                <w:rFonts w:eastAsia="Arial Unicode MS" w:cs="Calibri"/>
                <w:b/>
                <w:color w:val="000000"/>
                <w:lang w:eastAsia="ar-SA"/>
              </w:rPr>
            </w:pPr>
            <w:r w:rsidRPr="007F6AEB">
              <w:rPr>
                <w:rFonts w:eastAsia="Arial Unicode MS" w:cs="Calibri"/>
                <w:b/>
                <w:color w:val="000000"/>
                <w:lang w:eastAsia="ar-SA"/>
              </w:rPr>
              <w:t>4</w:t>
            </w:r>
          </w:p>
        </w:tc>
        <w:tc>
          <w:tcPr>
            <w:tcW w:w="339" w:type="pct"/>
            <w:tcBorders>
              <w:top w:val="nil"/>
              <w:left w:val="nil"/>
              <w:bottom w:val="single" w:sz="4" w:space="0" w:color="000000" w:themeColor="text1"/>
              <w:right w:val="single" w:sz="4" w:space="0" w:color="000000" w:themeColor="text1"/>
            </w:tcBorders>
            <w:vAlign w:val="center"/>
          </w:tcPr>
          <w:p w14:paraId="41C8E132" w14:textId="77777777" w:rsidR="0066205C" w:rsidRPr="007F6AEB" w:rsidRDefault="0066205C" w:rsidP="0066205C">
            <w:pPr>
              <w:jc w:val="center"/>
              <w:rPr>
                <w:rFonts w:eastAsia="Arial Unicode MS" w:cs="Calibri"/>
                <w:b/>
                <w:color w:val="000000"/>
                <w:lang w:eastAsia="ar-SA"/>
              </w:rPr>
            </w:pPr>
            <w:r w:rsidRPr="007F6AEB">
              <w:rPr>
                <w:rFonts w:eastAsia="Arial Unicode MS" w:cs="Calibri"/>
                <w:b/>
                <w:color w:val="000000"/>
                <w:lang w:eastAsia="ar-SA"/>
              </w:rPr>
              <w:t>5</w:t>
            </w:r>
          </w:p>
        </w:tc>
      </w:tr>
      <w:tr w:rsidR="0066205C" w:rsidRPr="007F6AEB" w14:paraId="28954268" w14:textId="77777777" w:rsidTr="00950F71">
        <w:trPr>
          <w:trHeight w:val="143"/>
        </w:trPr>
        <w:tc>
          <w:tcPr>
            <w:tcW w:w="3308" w:type="pct"/>
            <w:gridSpan w:val="2"/>
            <w:tcBorders>
              <w:top w:val="single" w:sz="4" w:space="0" w:color="000000" w:themeColor="text1"/>
              <w:left w:val="single" w:sz="4" w:space="0" w:color="000000" w:themeColor="text1"/>
              <w:bottom w:val="single" w:sz="4" w:space="0" w:color="808080" w:themeColor="background1" w:themeShade="80"/>
              <w:right w:val="single" w:sz="4" w:space="0" w:color="808080" w:themeColor="background1" w:themeShade="80"/>
            </w:tcBorders>
          </w:tcPr>
          <w:p w14:paraId="476E1A88"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integracja lokalnej społeczności</w:t>
            </w:r>
          </w:p>
        </w:tc>
        <w:tc>
          <w:tcPr>
            <w:tcW w:w="338" w:type="pct"/>
            <w:tcBorders>
              <w:top w:val="single" w:sz="4" w:space="0" w:color="000000" w:themeColor="text1"/>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5FCA5FA" w14:textId="77777777" w:rsidR="0066205C" w:rsidRPr="007F6AEB" w:rsidRDefault="0066205C" w:rsidP="0066205C">
            <w:pPr>
              <w:rPr>
                <w:rFonts w:eastAsia="Arial Unicode MS" w:cs="Calibri"/>
                <w:color w:val="000000"/>
                <w:lang w:eastAsia="ar-SA"/>
              </w:rPr>
            </w:pPr>
          </w:p>
        </w:tc>
        <w:tc>
          <w:tcPr>
            <w:tcW w:w="338" w:type="pct"/>
            <w:tcBorders>
              <w:top w:val="single" w:sz="4" w:space="0" w:color="000000" w:themeColor="text1"/>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878481B" w14:textId="77777777" w:rsidR="0066205C" w:rsidRPr="007F6AEB" w:rsidRDefault="0066205C" w:rsidP="0066205C">
            <w:pPr>
              <w:rPr>
                <w:rFonts w:eastAsia="Arial Unicode MS" w:cs="Calibri"/>
                <w:color w:val="000000"/>
                <w:lang w:eastAsia="ar-SA"/>
              </w:rPr>
            </w:pPr>
          </w:p>
        </w:tc>
        <w:tc>
          <w:tcPr>
            <w:tcW w:w="338" w:type="pct"/>
            <w:tcBorders>
              <w:top w:val="single" w:sz="4" w:space="0" w:color="000000" w:themeColor="text1"/>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972F6F2" w14:textId="77777777" w:rsidR="0066205C" w:rsidRPr="007F6AEB" w:rsidRDefault="0066205C" w:rsidP="0066205C">
            <w:pPr>
              <w:rPr>
                <w:rFonts w:eastAsia="Arial Unicode MS" w:cs="Calibri"/>
                <w:color w:val="000000"/>
                <w:lang w:eastAsia="ar-SA"/>
              </w:rPr>
            </w:pPr>
          </w:p>
        </w:tc>
        <w:tc>
          <w:tcPr>
            <w:tcW w:w="338" w:type="pct"/>
            <w:tcBorders>
              <w:top w:val="single" w:sz="4" w:space="0" w:color="000000" w:themeColor="text1"/>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A78722A" w14:textId="77777777" w:rsidR="0066205C" w:rsidRPr="007F6AEB" w:rsidRDefault="0066205C" w:rsidP="0066205C">
            <w:pPr>
              <w:rPr>
                <w:rFonts w:eastAsia="Arial Unicode MS" w:cs="Calibri"/>
                <w:color w:val="000000"/>
                <w:lang w:eastAsia="ar-SA"/>
              </w:rPr>
            </w:pPr>
          </w:p>
        </w:tc>
        <w:tc>
          <w:tcPr>
            <w:tcW w:w="339" w:type="pct"/>
            <w:tcBorders>
              <w:top w:val="single" w:sz="4" w:space="0" w:color="000000" w:themeColor="text1"/>
              <w:left w:val="single" w:sz="4" w:space="0" w:color="808080" w:themeColor="background1" w:themeShade="80"/>
              <w:bottom w:val="single" w:sz="4" w:space="0" w:color="808080" w:themeColor="background1" w:themeShade="80"/>
              <w:right w:val="single" w:sz="4" w:space="0" w:color="000000" w:themeColor="text1"/>
            </w:tcBorders>
            <w:vAlign w:val="center"/>
          </w:tcPr>
          <w:p w14:paraId="39C07D57" w14:textId="77777777" w:rsidR="0066205C" w:rsidRPr="007F6AEB" w:rsidRDefault="0066205C" w:rsidP="0066205C">
            <w:pPr>
              <w:rPr>
                <w:rFonts w:eastAsia="Arial Unicode MS" w:cs="Calibri"/>
                <w:color w:val="000000"/>
                <w:lang w:eastAsia="ar-SA"/>
              </w:rPr>
            </w:pPr>
          </w:p>
        </w:tc>
      </w:tr>
      <w:tr w:rsidR="0066205C" w:rsidRPr="007F6AEB" w14:paraId="6D7A5C49"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0121546B"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aktywność społeczna mieszkańców</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6B04F08"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4D4CEA8"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308E5DC"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767192B"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vAlign w:val="center"/>
          </w:tcPr>
          <w:p w14:paraId="693D3DD7" w14:textId="77777777" w:rsidR="0066205C" w:rsidRPr="007F6AEB" w:rsidRDefault="0066205C" w:rsidP="0066205C">
            <w:pPr>
              <w:rPr>
                <w:rFonts w:eastAsia="Arial Unicode MS" w:cs="Calibri"/>
                <w:color w:val="000000"/>
                <w:lang w:eastAsia="ar-SA"/>
              </w:rPr>
            </w:pPr>
          </w:p>
        </w:tc>
      </w:tr>
      <w:tr w:rsidR="0066205C" w:rsidRPr="007F6AEB" w14:paraId="11662B5B"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0A334E0A" w14:textId="77777777" w:rsidR="0066205C" w:rsidRPr="007F6AEB" w:rsidRDefault="0066205C" w:rsidP="0066205C">
            <w:pPr>
              <w:rPr>
                <w:rFonts w:ascii="Times New Roman" w:eastAsia="Arial Unicode MS" w:hAnsi="Times New Roman"/>
                <w:color w:val="000000"/>
                <w:sz w:val="24"/>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zaangażowanie mieszkańców w sprawy lokalne</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D45904D"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0BDBC6E"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9F29583"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A5E9C5A"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vAlign w:val="center"/>
          </w:tcPr>
          <w:p w14:paraId="7AA119C2" w14:textId="77777777" w:rsidR="0066205C" w:rsidRPr="007F6AEB" w:rsidRDefault="0066205C" w:rsidP="0066205C">
            <w:pPr>
              <w:rPr>
                <w:rFonts w:eastAsia="Arial Unicode MS" w:cs="Calibri"/>
                <w:color w:val="000000"/>
                <w:lang w:eastAsia="ar-SA"/>
              </w:rPr>
            </w:pPr>
          </w:p>
        </w:tc>
      </w:tr>
      <w:tr w:rsidR="0066205C" w:rsidRPr="007F6AEB" w14:paraId="60903A0F"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1799E98C"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patologie społeczne (alkoholizm, narkomania, przemoc w rodzinie)</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6A16F23"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A314BEE"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03AEED5"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FE94781"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vAlign w:val="center"/>
          </w:tcPr>
          <w:p w14:paraId="33690FCF" w14:textId="77777777" w:rsidR="0066205C" w:rsidRPr="007F6AEB" w:rsidRDefault="0066205C" w:rsidP="0066205C">
            <w:pPr>
              <w:rPr>
                <w:rFonts w:eastAsia="Arial Unicode MS" w:cs="Calibri"/>
                <w:color w:val="000000"/>
                <w:lang w:eastAsia="ar-SA"/>
              </w:rPr>
            </w:pPr>
          </w:p>
        </w:tc>
      </w:tr>
      <w:tr w:rsidR="0066205C" w:rsidRPr="007F6AEB" w14:paraId="08C92099"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181044B1"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ubóstwo</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327FBB7"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FF064E8"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45C18C8"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C2F9E48"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19D7D9BE" w14:textId="77777777" w:rsidR="0066205C" w:rsidRPr="007F6AEB" w:rsidRDefault="0066205C" w:rsidP="0066205C">
            <w:pPr>
              <w:rPr>
                <w:rFonts w:eastAsia="Arial Unicode MS" w:cs="Calibri"/>
                <w:color w:val="000000"/>
                <w:lang w:eastAsia="ar-SA"/>
              </w:rPr>
            </w:pPr>
          </w:p>
        </w:tc>
      </w:tr>
      <w:tr w:rsidR="0066205C" w:rsidRPr="007F6AEB" w14:paraId="084D1FFF"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26F44781"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oferta placówek kulturalnych</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467E301"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07C4740"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AC62A54"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F52CEAD"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26CFADD9" w14:textId="77777777" w:rsidR="0066205C" w:rsidRPr="007F6AEB" w:rsidRDefault="0066205C" w:rsidP="0066205C">
            <w:pPr>
              <w:rPr>
                <w:rFonts w:eastAsia="Arial Unicode MS" w:cs="Calibri"/>
                <w:color w:val="000000"/>
                <w:lang w:eastAsia="ar-SA"/>
              </w:rPr>
            </w:pPr>
          </w:p>
        </w:tc>
      </w:tr>
      <w:tr w:rsidR="0066205C" w:rsidRPr="007F6AEB" w14:paraId="171A5ED1"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11D13C07" w14:textId="77777777" w:rsidR="0066205C" w:rsidRPr="007F6AEB" w:rsidRDefault="0066205C" w:rsidP="0066205C">
            <w:pPr>
              <w:rPr>
                <w:rFonts w:ascii="Times New Roman" w:eastAsia="Arial Unicode MS" w:hAnsi="Times New Roman"/>
                <w:color w:val="000000"/>
                <w:sz w:val="24"/>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bezpieczeństwo publiczne</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2F88979"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3BEB1E3"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5BB1D85"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66838CD"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4758073C" w14:textId="77777777" w:rsidR="0066205C" w:rsidRPr="007F6AEB" w:rsidRDefault="0066205C" w:rsidP="0066205C">
            <w:pPr>
              <w:rPr>
                <w:rFonts w:eastAsia="Arial Unicode MS" w:cs="Calibri"/>
                <w:color w:val="000000"/>
                <w:lang w:eastAsia="ar-SA"/>
              </w:rPr>
            </w:pPr>
          </w:p>
        </w:tc>
      </w:tr>
      <w:tr w:rsidR="0066205C" w:rsidRPr="007F6AEB" w14:paraId="5BEB1EB3"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69B43F7B"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opieka przedszkolna i żłobkowa</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2F43D6E"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EE58672"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66382F4"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2A3A5AE"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7B17D248" w14:textId="77777777" w:rsidR="0066205C" w:rsidRPr="007F6AEB" w:rsidRDefault="0066205C" w:rsidP="0066205C">
            <w:pPr>
              <w:rPr>
                <w:rFonts w:eastAsia="Arial Unicode MS" w:cs="Calibri"/>
                <w:color w:val="000000"/>
                <w:lang w:eastAsia="ar-SA"/>
              </w:rPr>
            </w:pPr>
          </w:p>
        </w:tc>
      </w:tr>
      <w:tr w:rsidR="0066205C" w:rsidRPr="007F6AEB" w14:paraId="4E5584B3"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66058D52"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oferta edukacyjna szkół podstawowych i ponadpodstawowych</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E0B69E3"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6EA2746"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FF15B02"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93D2681"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19FB0758" w14:textId="77777777" w:rsidR="0066205C" w:rsidRPr="007F6AEB" w:rsidRDefault="0066205C" w:rsidP="0066205C">
            <w:pPr>
              <w:rPr>
                <w:rFonts w:eastAsia="Arial Unicode MS" w:cs="Calibri"/>
                <w:color w:val="000000"/>
                <w:lang w:eastAsia="ar-SA"/>
              </w:rPr>
            </w:pPr>
          </w:p>
        </w:tc>
      </w:tr>
      <w:tr w:rsidR="0066205C" w:rsidRPr="007F6AEB" w14:paraId="3783591F"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41D096AD"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baza sportowa i rekreacyjno-wypoczynkowa</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A3147E8"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FA0800C"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B5D346F"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1B16BA1"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2E7AC925" w14:textId="77777777" w:rsidR="0066205C" w:rsidRPr="007F6AEB" w:rsidRDefault="0066205C" w:rsidP="0066205C">
            <w:pPr>
              <w:rPr>
                <w:rFonts w:eastAsia="Arial Unicode MS" w:cs="Calibri"/>
                <w:color w:val="000000"/>
                <w:lang w:eastAsia="ar-SA"/>
              </w:rPr>
            </w:pPr>
          </w:p>
        </w:tc>
      </w:tr>
      <w:tr w:rsidR="0066205C" w:rsidRPr="007F6AEB" w14:paraId="314DD8EE"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44FEDB72" w14:textId="77777777" w:rsidR="0066205C" w:rsidRPr="007F6AEB" w:rsidRDefault="0066205C" w:rsidP="0066205C">
            <w:pPr>
              <w:rPr>
                <w:rFonts w:ascii="Times New Roman" w:eastAsia="Arial Unicode MS" w:hAnsi="Times New Roman"/>
                <w:color w:val="000000"/>
                <w:sz w:val="24"/>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kompetencje zawodowe mieszkańców</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0356E73"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CDAD093"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18063FC"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5886E7A"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5E02ED13" w14:textId="77777777" w:rsidR="0066205C" w:rsidRPr="007F6AEB" w:rsidRDefault="0066205C" w:rsidP="0066205C">
            <w:pPr>
              <w:rPr>
                <w:rFonts w:eastAsia="Arial Unicode MS" w:cs="Calibri"/>
                <w:color w:val="000000"/>
                <w:lang w:eastAsia="ar-SA"/>
              </w:rPr>
            </w:pPr>
          </w:p>
        </w:tc>
      </w:tr>
      <w:tr w:rsidR="0066205C" w:rsidRPr="007F6AEB" w14:paraId="4EF86875"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1287F2F0"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sytuacja na rynku pracy</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47F97D0"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DEFCA00"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32527C2"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3731B70"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11F068FD" w14:textId="77777777" w:rsidR="0066205C" w:rsidRPr="007F6AEB" w:rsidRDefault="0066205C" w:rsidP="0066205C">
            <w:pPr>
              <w:rPr>
                <w:rFonts w:eastAsia="Arial Unicode MS" w:cs="Calibri"/>
                <w:color w:val="000000"/>
                <w:lang w:eastAsia="ar-SA"/>
              </w:rPr>
            </w:pPr>
          </w:p>
        </w:tc>
      </w:tr>
      <w:tr w:rsidR="0066205C" w:rsidRPr="007F6AEB" w14:paraId="10E90D95"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2ACC3356"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poziom rozwoju sektora usług i handlu</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6DA341E"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C0E66D9"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F8C67BA"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8741CB2"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697D8F22" w14:textId="77777777" w:rsidR="0066205C" w:rsidRPr="007F6AEB" w:rsidRDefault="0066205C" w:rsidP="0066205C">
            <w:pPr>
              <w:rPr>
                <w:rFonts w:eastAsia="Arial Unicode MS" w:cs="Calibri"/>
                <w:color w:val="000000"/>
                <w:lang w:eastAsia="ar-SA"/>
              </w:rPr>
            </w:pPr>
          </w:p>
        </w:tc>
      </w:tr>
      <w:tr w:rsidR="0066205C" w:rsidRPr="007F6AEB" w14:paraId="17490EDA"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57BAB4C4"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wsparcie dla mikro-, małych i średnich przedsiębiorstw</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0B5A06A"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2D7DAD9"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DF39697"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4E4FDF1"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4FEECD5B" w14:textId="77777777" w:rsidR="0066205C" w:rsidRPr="007F6AEB" w:rsidRDefault="0066205C" w:rsidP="0066205C">
            <w:pPr>
              <w:rPr>
                <w:rFonts w:eastAsia="Arial Unicode MS" w:cs="Calibri"/>
                <w:color w:val="000000"/>
                <w:lang w:eastAsia="ar-SA"/>
              </w:rPr>
            </w:pPr>
          </w:p>
        </w:tc>
      </w:tr>
      <w:tr w:rsidR="0066205C" w:rsidRPr="007F6AEB" w14:paraId="333242AB"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68CB7F29" w14:textId="77777777" w:rsidR="0066205C" w:rsidRPr="007F6AEB" w:rsidRDefault="0066205C" w:rsidP="0066205C">
            <w:pPr>
              <w:rPr>
                <w:rFonts w:ascii="Times New Roman" w:eastAsia="Arial Unicode MS" w:hAnsi="Times New Roman"/>
                <w:color w:val="000000"/>
                <w:sz w:val="24"/>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poziom inwestycji gospodarczych realizowanych w gminie</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1DA2A0D"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98C0C9E"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CCCBF58"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5D58AC8"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5C39DF24" w14:textId="77777777" w:rsidR="0066205C" w:rsidRPr="007F6AEB" w:rsidRDefault="0066205C" w:rsidP="0066205C">
            <w:pPr>
              <w:rPr>
                <w:rFonts w:eastAsia="Arial Unicode MS" w:cs="Calibri"/>
                <w:color w:val="000000"/>
                <w:lang w:eastAsia="ar-SA"/>
              </w:rPr>
            </w:pPr>
          </w:p>
        </w:tc>
      </w:tr>
      <w:tr w:rsidR="0066205C" w:rsidRPr="007F6AEB" w14:paraId="1683DBFE"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2A3464C0"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przedsiębiorczość mieszkańców</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709F04B"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3543F38"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20A163F"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8042CA0"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5330E9BD" w14:textId="77777777" w:rsidR="0066205C" w:rsidRPr="007F6AEB" w:rsidRDefault="0066205C" w:rsidP="0066205C">
            <w:pPr>
              <w:rPr>
                <w:rFonts w:eastAsia="Arial Unicode MS" w:cs="Calibri"/>
                <w:color w:val="000000"/>
                <w:lang w:eastAsia="ar-SA"/>
              </w:rPr>
            </w:pPr>
          </w:p>
        </w:tc>
      </w:tr>
      <w:tr w:rsidR="0066205C" w:rsidRPr="007F6AEB" w14:paraId="2CF96E25"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5B9B5B11"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dostęp do nowoczesnych technologii</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2017310"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CA82F7D"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B329FDC"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02B7F69"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1FC3935F" w14:textId="77777777" w:rsidR="0066205C" w:rsidRPr="007F6AEB" w:rsidRDefault="0066205C" w:rsidP="0066205C">
            <w:pPr>
              <w:rPr>
                <w:rFonts w:eastAsia="Arial Unicode MS" w:cs="Calibri"/>
                <w:color w:val="000000"/>
                <w:lang w:eastAsia="ar-SA"/>
              </w:rPr>
            </w:pPr>
          </w:p>
        </w:tc>
      </w:tr>
      <w:tr w:rsidR="0066205C" w:rsidRPr="007F6AEB" w14:paraId="7679E8CA"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78034001"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dostępność terenów inwestycyjnych</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FBB59E7"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174D05B"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969F9F1"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1A665F2"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57A1D51F" w14:textId="77777777" w:rsidR="0066205C" w:rsidRPr="007F6AEB" w:rsidRDefault="0066205C" w:rsidP="0066205C">
            <w:pPr>
              <w:rPr>
                <w:rFonts w:eastAsia="Arial Unicode MS" w:cs="Calibri"/>
                <w:color w:val="000000"/>
                <w:lang w:eastAsia="ar-SA"/>
              </w:rPr>
            </w:pPr>
          </w:p>
        </w:tc>
      </w:tr>
      <w:tr w:rsidR="0066205C" w:rsidRPr="007F6AEB" w14:paraId="376F72DE"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3DE4881E" w14:textId="77777777" w:rsidR="0066205C" w:rsidRPr="007F6AEB" w:rsidRDefault="0066205C" w:rsidP="0066205C">
            <w:pPr>
              <w:rPr>
                <w:rFonts w:ascii="Times New Roman" w:eastAsia="Arial Unicode MS" w:hAnsi="Times New Roman"/>
                <w:color w:val="000000"/>
                <w:sz w:val="24"/>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wykorzystanie potencjału turystycznego gminy</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346AEC2"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9AB035F"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0AD2483"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D5E8DA1"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3F6C43BD" w14:textId="77777777" w:rsidR="0066205C" w:rsidRPr="007F6AEB" w:rsidRDefault="0066205C" w:rsidP="0066205C">
            <w:pPr>
              <w:rPr>
                <w:rFonts w:eastAsia="Arial Unicode MS" w:cs="Calibri"/>
                <w:color w:val="000000"/>
                <w:lang w:eastAsia="ar-SA"/>
              </w:rPr>
            </w:pPr>
          </w:p>
        </w:tc>
      </w:tr>
      <w:tr w:rsidR="0066205C" w:rsidRPr="007F6AEB" w14:paraId="781281F9"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499673E2"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lastRenderedPageBreak/>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promocja gminy</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BE878A6"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0694017"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0CC6648"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C7CAD47"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46103D75" w14:textId="77777777" w:rsidR="0066205C" w:rsidRPr="007F6AEB" w:rsidRDefault="0066205C" w:rsidP="0066205C">
            <w:pPr>
              <w:rPr>
                <w:rFonts w:eastAsia="Arial Unicode MS" w:cs="Calibri"/>
                <w:color w:val="000000"/>
                <w:lang w:eastAsia="ar-SA"/>
              </w:rPr>
            </w:pPr>
          </w:p>
        </w:tc>
      </w:tr>
      <w:tr w:rsidR="0066205C" w:rsidRPr="007F6AEB" w14:paraId="58D56E83"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791130CE"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stan infrastruktury technicznej (wodociągowa, kanalizacyjna, gazowa itp.)</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38A38B6"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8AE6AEC"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6489A2E"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A4FA443"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6C5D781A" w14:textId="77777777" w:rsidR="0066205C" w:rsidRPr="007F6AEB" w:rsidRDefault="0066205C" w:rsidP="0066205C">
            <w:pPr>
              <w:rPr>
                <w:rFonts w:eastAsia="Arial Unicode MS" w:cs="Calibri"/>
                <w:color w:val="000000"/>
                <w:lang w:eastAsia="ar-SA"/>
              </w:rPr>
            </w:pPr>
          </w:p>
        </w:tc>
      </w:tr>
      <w:tr w:rsidR="0066205C" w:rsidRPr="007F6AEB" w14:paraId="2EF2E395" w14:textId="77777777" w:rsidTr="00950F71">
        <w:trPr>
          <w:trHeight w:val="143"/>
        </w:trPr>
        <w:tc>
          <w:tcPr>
            <w:tcW w:w="3308" w:type="pct"/>
            <w:gridSpan w:val="2"/>
            <w:tcBorders>
              <w:top w:val="single" w:sz="4" w:space="0" w:color="808080" w:themeColor="background1" w:themeShade="80"/>
              <w:left w:val="single" w:sz="4" w:space="0" w:color="000000" w:themeColor="text1"/>
              <w:bottom w:val="single" w:sz="4" w:space="0" w:color="000000" w:themeColor="text1"/>
              <w:right w:val="single" w:sz="4" w:space="0" w:color="808080" w:themeColor="background1" w:themeShade="80"/>
            </w:tcBorders>
          </w:tcPr>
          <w:p w14:paraId="0EFD752E"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dostępność komunalnych zasobów mieszkaniowych</w:t>
            </w:r>
          </w:p>
        </w:tc>
        <w:tc>
          <w:tcPr>
            <w:tcW w:w="338" w:type="pct"/>
            <w:tcBorders>
              <w:top w:val="single" w:sz="4" w:space="0" w:color="808080" w:themeColor="background1" w:themeShade="80"/>
              <w:left w:val="single" w:sz="4" w:space="0" w:color="808080" w:themeColor="background1" w:themeShade="80"/>
              <w:bottom w:val="single" w:sz="4" w:space="0" w:color="000000" w:themeColor="text1"/>
              <w:right w:val="single" w:sz="4" w:space="0" w:color="808080" w:themeColor="background1" w:themeShade="80"/>
            </w:tcBorders>
          </w:tcPr>
          <w:p w14:paraId="2C85142B"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000000" w:themeColor="text1"/>
              <w:right w:val="single" w:sz="4" w:space="0" w:color="808080" w:themeColor="background1" w:themeShade="80"/>
            </w:tcBorders>
          </w:tcPr>
          <w:p w14:paraId="086380C7"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000000" w:themeColor="text1"/>
              <w:right w:val="single" w:sz="4" w:space="0" w:color="808080" w:themeColor="background1" w:themeShade="80"/>
            </w:tcBorders>
          </w:tcPr>
          <w:p w14:paraId="6C500CE2"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000000" w:themeColor="text1"/>
              <w:right w:val="single" w:sz="4" w:space="0" w:color="808080" w:themeColor="background1" w:themeShade="80"/>
            </w:tcBorders>
          </w:tcPr>
          <w:p w14:paraId="560B3BF4"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000000" w:themeColor="text1"/>
              <w:right w:val="single" w:sz="4" w:space="0" w:color="000000" w:themeColor="text1"/>
            </w:tcBorders>
          </w:tcPr>
          <w:p w14:paraId="0807D13E" w14:textId="77777777" w:rsidR="0066205C" w:rsidRPr="007F6AEB" w:rsidRDefault="0066205C" w:rsidP="0066205C">
            <w:pPr>
              <w:rPr>
                <w:rFonts w:eastAsia="Arial Unicode MS" w:cs="Calibri"/>
                <w:color w:val="000000"/>
                <w:lang w:eastAsia="ar-SA"/>
              </w:rPr>
            </w:pPr>
          </w:p>
        </w:tc>
      </w:tr>
      <w:tr w:rsidR="0066205C" w:rsidRPr="007F6AEB" w14:paraId="39D31CB3" w14:textId="77777777" w:rsidTr="0066205C">
        <w:trPr>
          <w:trHeight w:val="298"/>
        </w:trPr>
        <w:tc>
          <w:tcPr>
            <w:tcW w:w="5000" w:type="pct"/>
            <w:gridSpan w:val="7"/>
            <w:tcBorders>
              <w:top w:val="single" w:sz="4" w:space="0" w:color="000000" w:themeColor="text1"/>
              <w:left w:val="single" w:sz="4" w:space="0" w:color="000000" w:themeColor="text1"/>
              <w:bottom w:val="nil"/>
              <w:right w:val="single" w:sz="4" w:space="0" w:color="000000" w:themeColor="text1"/>
            </w:tcBorders>
            <w:vAlign w:val="center"/>
          </w:tcPr>
          <w:p w14:paraId="37119D7A" w14:textId="77777777" w:rsidR="0066205C" w:rsidRPr="007F6AEB" w:rsidRDefault="0066205C" w:rsidP="0066205C">
            <w:pPr>
              <w:jc w:val="center"/>
              <w:rPr>
                <w:rFonts w:eastAsia="Arial Unicode MS" w:cs="Calibri"/>
                <w:b/>
                <w:color w:val="000000"/>
                <w:lang w:eastAsia="ar-SA"/>
              </w:rPr>
            </w:pPr>
            <w:r w:rsidRPr="007F6AEB">
              <w:rPr>
                <w:rFonts w:eastAsia="Arial Unicode MS" w:cs="Calibri"/>
                <w:i/>
                <w:color w:val="000000"/>
                <w:sz w:val="16"/>
                <w:lang w:eastAsia="ar-SA"/>
              </w:rPr>
              <w:t xml:space="preserve">Proszę zaznaczyć stawiając </w:t>
            </w:r>
            <w:r w:rsidRPr="007F6AEB">
              <w:rPr>
                <w:rFonts w:eastAsia="Arial Unicode MS" w:cs="Calibri"/>
                <w:b/>
                <w:i/>
                <w:color w:val="000000"/>
                <w:sz w:val="16"/>
                <w:lang w:eastAsia="ar-SA"/>
              </w:rPr>
              <w:t>X</w:t>
            </w:r>
            <w:r w:rsidRPr="007F6AEB">
              <w:rPr>
                <w:rFonts w:eastAsia="Arial Unicode MS" w:cs="Calibri"/>
                <w:i/>
                <w:color w:val="000000"/>
                <w:sz w:val="16"/>
                <w:lang w:eastAsia="ar-SA"/>
              </w:rPr>
              <w:t>, gdzie: 1 – bardzo źle, 2 – źle, 3 – dostatecznie, 4 – dobrze, 5 – bardzo dobrze.</w:t>
            </w:r>
          </w:p>
        </w:tc>
      </w:tr>
      <w:tr w:rsidR="0066205C" w:rsidRPr="007F6AEB" w14:paraId="7347A444" w14:textId="77777777" w:rsidTr="00950F71">
        <w:trPr>
          <w:trHeight w:val="358"/>
        </w:trPr>
        <w:tc>
          <w:tcPr>
            <w:tcW w:w="3308" w:type="pct"/>
            <w:gridSpan w:val="2"/>
            <w:vMerge w:val="restart"/>
            <w:tcBorders>
              <w:top w:val="nil"/>
              <w:left w:val="single" w:sz="4" w:space="0" w:color="000000" w:themeColor="text1"/>
              <w:bottom w:val="nil"/>
              <w:right w:val="nil"/>
            </w:tcBorders>
            <w:vAlign w:val="center"/>
          </w:tcPr>
          <w:p w14:paraId="7300CE86" w14:textId="77777777" w:rsidR="0066205C" w:rsidRPr="007F6AEB" w:rsidRDefault="0066205C" w:rsidP="0066205C">
            <w:pPr>
              <w:jc w:val="center"/>
              <w:rPr>
                <w:rFonts w:eastAsia="Arial Unicode MS" w:cs="Calibri"/>
                <w:b/>
                <w:color w:val="000000"/>
                <w:lang w:eastAsia="ar-SA"/>
              </w:rPr>
            </w:pPr>
            <w:r w:rsidRPr="007F6AEB">
              <w:rPr>
                <w:rFonts w:eastAsia="Arial Unicode MS" w:cs="Calibri"/>
                <w:b/>
                <w:color w:val="000000"/>
                <w:lang w:eastAsia="ar-SA"/>
              </w:rPr>
              <w:t>Aspekty i problemy</w:t>
            </w:r>
          </w:p>
        </w:tc>
        <w:tc>
          <w:tcPr>
            <w:tcW w:w="1692" w:type="pct"/>
            <w:gridSpan w:val="5"/>
            <w:tcBorders>
              <w:top w:val="nil"/>
              <w:left w:val="nil"/>
              <w:bottom w:val="nil"/>
              <w:right w:val="single" w:sz="4" w:space="0" w:color="000000" w:themeColor="text1"/>
            </w:tcBorders>
            <w:vAlign w:val="center"/>
          </w:tcPr>
          <w:p w14:paraId="00FFE02C" w14:textId="77777777" w:rsidR="0066205C" w:rsidRPr="007F6AEB" w:rsidRDefault="0066205C" w:rsidP="0066205C">
            <w:pPr>
              <w:jc w:val="center"/>
              <w:rPr>
                <w:rFonts w:eastAsia="Arial Unicode MS" w:cs="Calibri"/>
                <w:b/>
                <w:color w:val="000000"/>
                <w:lang w:eastAsia="ar-SA"/>
              </w:rPr>
            </w:pPr>
            <w:r w:rsidRPr="007F6AEB">
              <w:rPr>
                <w:rFonts w:eastAsia="Arial Unicode MS" w:cs="Calibri"/>
                <w:b/>
                <w:color w:val="000000"/>
                <w:lang w:eastAsia="ar-SA"/>
              </w:rPr>
              <w:t>Ocena</w:t>
            </w:r>
          </w:p>
        </w:tc>
      </w:tr>
      <w:tr w:rsidR="0066205C" w:rsidRPr="007F6AEB" w14:paraId="755E0F0E" w14:textId="77777777" w:rsidTr="00950F71">
        <w:trPr>
          <w:trHeight w:val="143"/>
        </w:trPr>
        <w:tc>
          <w:tcPr>
            <w:tcW w:w="3308" w:type="pct"/>
            <w:gridSpan w:val="2"/>
            <w:vMerge/>
            <w:tcBorders>
              <w:top w:val="nil"/>
              <w:left w:val="single" w:sz="4" w:space="0" w:color="000000" w:themeColor="text1"/>
              <w:bottom w:val="single" w:sz="4" w:space="0" w:color="000000" w:themeColor="text1"/>
              <w:right w:val="nil"/>
            </w:tcBorders>
          </w:tcPr>
          <w:p w14:paraId="1E75ABF5" w14:textId="77777777" w:rsidR="0066205C" w:rsidRPr="007F6AEB" w:rsidRDefault="0066205C" w:rsidP="0066205C">
            <w:pPr>
              <w:rPr>
                <w:rFonts w:eastAsia="Arial Unicode MS" w:cs="Calibri"/>
                <w:color w:val="000000"/>
                <w:lang w:eastAsia="ar-SA"/>
              </w:rPr>
            </w:pPr>
          </w:p>
        </w:tc>
        <w:tc>
          <w:tcPr>
            <w:tcW w:w="338" w:type="pct"/>
            <w:tcBorders>
              <w:top w:val="nil"/>
              <w:left w:val="nil"/>
              <w:bottom w:val="single" w:sz="4" w:space="0" w:color="000000" w:themeColor="text1"/>
              <w:right w:val="nil"/>
            </w:tcBorders>
            <w:vAlign w:val="center"/>
          </w:tcPr>
          <w:p w14:paraId="2352A08F" w14:textId="77777777" w:rsidR="0066205C" w:rsidRPr="007F6AEB" w:rsidRDefault="0066205C" w:rsidP="0066205C">
            <w:pPr>
              <w:jc w:val="center"/>
              <w:rPr>
                <w:rFonts w:eastAsia="Arial Unicode MS" w:cs="Calibri"/>
                <w:color w:val="000000"/>
                <w:lang w:eastAsia="ar-SA"/>
              </w:rPr>
            </w:pPr>
            <w:r w:rsidRPr="007F6AEB">
              <w:rPr>
                <w:rFonts w:eastAsia="Arial Unicode MS" w:cs="Calibri"/>
                <w:b/>
                <w:color w:val="000000"/>
                <w:lang w:eastAsia="ar-SA"/>
              </w:rPr>
              <w:t>1</w:t>
            </w:r>
          </w:p>
        </w:tc>
        <w:tc>
          <w:tcPr>
            <w:tcW w:w="338" w:type="pct"/>
            <w:tcBorders>
              <w:top w:val="nil"/>
              <w:left w:val="nil"/>
              <w:bottom w:val="single" w:sz="4" w:space="0" w:color="000000" w:themeColor="text1"/>
              <w:right w:val="nil"/>
            </w:tcBorders>
            <w:vAlign w:val="center"/>
          </w:tcPr>
          <w:p w14:paraId="33E65D86" w14:textId="77777777" w:rsidR="0066205C" w:rsidRPr="007F6AEB" w:rsidRDefault="0066205C" w:rsidP="0066205C">
            <w:pPr>
              <w:jc w:val="center"/>
              <w:rPr>
                <w:rFonts w:eastAsia="Arial Unicode MS" w:cs="Calibri"/>
                <w:b/>
                <w:color w:val="000000"/>
                <w:lang w:eastAsia="ar-SA"/>
              </w:rPr>
            </w:pPr>
            <w:r w:rsidRPr="007F6AEB">
              <w:rPr>
                <w:rFonts w:eastAsia="Arial Unicode MS" w:cs="Calibri"/>
                <w:b/>
                <w:color w:val="000000"/>
                <w:lang w:eastAsia="ar-SA"/>
              </w:rPr>
              <w:t>2</w:t>
            </w:r>
          </w:p>
        </w:tc>
        <w:tc>
          <w:tcPr>
            <w:tcW w:w="338" w:type="pct"/>
            <w:tcBorders>
              <w:top w:val="nil"/>
              <w:left w:val="nil"/>
              <w:bottom w:val="single" w:sz="4" w:space="0" w:color="000000" w:themeColor="text1"/>
              <w:right w:val="nil"/>
            </w:tcBorders>
            <w:vAlign w:val="center"/>
          </w:tcPr>
          <w:p w14:paraId="279EB3C6" w14:textId="77777777" w:rsidR="0066205C" w:rsidRPr="007F6AEB" w:rsidRDefault="0066205C" w:rsidP="0066205C">
            <w:pPr>
              <w:jc w:val="center"/>
              <w:rPr>
                <w:rFonts w:eastAsia="Arial Unicode MS" w:cs="Calibri"/>
                <w:b/>
                <w:color w:val="000000"/>
                <w:lang w:eastAsia="ar-SA"/>
              </w:rPr>
            </w:pPr>
            <w:r w:rsidRPr="007F6AEB">
              <w:rPr>
                <w:rFonts w:eastAsia="Arial Unicode MS" w:cs="Calibri"/>
                <w:b/>
                <w:color w:val="000000"/>
                <w:lang w:eastAsia="ar-SA"/>
              </w:rPr>
              <w:t>3</w:t>
            </w:r>
          </w:p>
        </w:tc>
        <w:tc>
          <w:tcPr>
            <w:tcW w:w="338" w:type="pct"/>
            <w:tcBorders>
              <w:top w:val="nil"/>
              <w:left w:val="nil"/>
              <w:bottom w:val="single" w:sz="4" w:space="0" w:color="000000" w:themeColor="text1"/>
              <w:right w:val="nil"/>
            </w:tcBorders>
            <w:vAlign w:val="center"/>
          </w:tcPr>
          <w:p w14:paraId="0E638175" w14:textId="77777777" w:rsidR="0066205C" w:rsidRPr="007F6AEB" w:rsidRDefault="0066205C" w:rsidP="0066205C">
            <w:pPr>
              <w:jc w:val="center"/>
              <w:rPr>
                <w:rFonts w:eastAsia="Arial Unicode MS" w:cs="Calibri"/>
                <w:b/>
                <w:color w:val="000000"/>
                <w:lang w:eastAsia="ar-SA"/>
              </w:rPr>
            </w:pPr>
            <w:r w:rsidRPr="007F6AEB">
              <w:rPr>
                <w:rFonts w:eastAsia="Arial Unicode MS" w:cs="Calibri"/>
                <w:b/>
                <w:color w:val="000000"/>
                <w:lang w:eastAsia="ar-SA"/>
              </w:rPr>
              <w:t>4</w:t>
            </w:r>
          </w:p>
        </w:tc>
        <w:tc>
          <w:tcPr>
            <w:tcW w:w="339" w:type="pct"/>
            <w:tcBorders>
              <w:top w:val="nil"/>
              <w:left w:val="nil"/>
              <w:bottom w:val="single" w:sz="4" w:space="0" w:color="000000" w:themeColor="text1"/>
              <w:right w:val="single" w:sz="4" w:space="0" w:color="000000" w:themeColor="text1"/>
            </w:tcBorders>
            <w:vAlign w:val="center"/>
          </w:tcPr>
          <w:p w14:paraId="1A6A26C5" w14:textId="77777777" w:rsidR="0066205C" w:rsidRPr="007F6AEB" w:rsidRDefault="0066205C" w:rsidP="0066205C">
            <w:pPr>
              <w:jc w:val="center"/>
              <w:rPr>
                <w:rFonts w:eastAsia="Arial Unicode MS" w:cs="Calibri"/>
                <w:b/>
                <w:color w:val="000000"/>
                <w:lang w:eastAsia="ar-SA"/>
              </w:rPr>
            </w:pPr>
            <w:r w:rsidRPr="007F6AEB">
              <w:rPr>
                <w:rFonts w:eastAsia="Arial Unicode MS" w:cs="Calibri"/>
                <w:b/>
                <w:color w:val="000000"/>
                <w:lang w:eastAsia="ar-SA"/>
              </w:rPr>
              <w:t>5</w:t>
            </w:r>
          </w:p>
        </w:tc>
      </w:tr>
      <w:tr w:rsidR="0066205C" w:rsidRPr="007F6AEB" w14:paraId="6F46B00F" w14:textId="77777777" w:rsidTr="00950F71">
        <w:trPr>
          <w:trHeight w:val="373"/>
        </w:trPr>
        <w:tc>
          <w:tcPr>
            <w:tcW w:w="3308" w:type="pct"/>
            <w:gridSpan w:val="2"/>
            <w:tcBorders>
              <w:top w:val="single" w:sz="4" w:space="0" w:color="000000" w:themeColor="text1"/>
              <w:left w:val="single" w:sz="4" w:space="0" w:color="000000" w:themeColor="text1"/>
              <w:bottom w:val="single" w:sz="4" w:space="0" w:color="808080" w:themeColor="background1" w:themeShade="80"/>
              <w:right w:val="single" w:sz="4" w:space="0" w:color="808080" w:themeColor="background1" w:themeShade="80"/>
            </w:tcBorders>
          </w:tcPr>
          <w:p w14:paraId="347494D5"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stan techniczny zabudowy mieszkaniowej</w:t>
            </w:r>
          </w:p>
        </w:tc>
        <w:tc>
          <w:tcPr>
            <w:tcW w:w="338" w:type="pct"/>
            <w:tcBorders>
              <w:top w:val="single" w:sz="4" w:space="0" w:color="000000" w:themeColor="text1"/>
              <w:left w:val="single" w:sz="4" w:space="0" w:color="808080" w:themeColor="background1" w:themeShade="80"/>
              <w:bottom w:val="single" w:sz="4" w:space="0" w:color="808080" w:themeColor="background1" w:themeShade="80"/>
              <w:right w:val="single" w:sz="4" w:space="0" w:color="808080" w:themeColor="background1" w:themeShade="80"/>
            </w:tcBorders>
          </w:tcPr>
          <w:p w14:paraId="777E75E2" w14:textId="77777777" w:rsidR="0066205C" w:rsidRPr="007F6AEB" w:rsidRDefault="0066205C" w:rsidP="0066205C">
            <w:pPr>
              <w:rPr>
                <w:rFonts w:eastAsia="Arial Unicode MS" w:cs="Calibri"/>
                <w:color w:val="000000"/>
                <w:lang w:eastAsia="ar-SA"/>
              </w:rPr>
            </w:pPr>
          </w:p>
        </w:tc>
        <w:tc>
          <w:tcPr>
            <w:tcW w:w="338" w:type="pct"/>
            <w:tcBorders>
              <w:top w:val="single" w:sz="4" w:space="0" w:color="000000" w:themeColor="text1"/>
              <w:left w:val="single" w:sz="4" w:space="0" w:color="808080" w:themeColor="background1" w:themeShade="80"/>
              <w:bottom w:val="single" w:sz="4" w:space="0" w:color="808080" w:themeColor="background1" w:themeShade="80"/>
              <w:right w:val="single" w:sz="4" w:space="0" w:color="808080" w:themeColor="background1" w:themeShade="80"/>
            </w:tcBorders>
          </w:tcPr>
          <w:p w14:paraId="497D5C62" w14:textId="77777777" w:rsidR="0066205C" w:rsidRPr="007F6AEB" w:rsidRDefault="0066205C" w:rsidP="0066205C">
            <w:pPr>
              <w:rPr>
                <w:rFonts w:eastAsia="Arial Unicode MS" w:cs="Calibri"/>
                <w:color w:val="000000"/>
                <w:lang w:eastAsia="ar-SA"/>
              </w:rPr>
            </w:pPr>
          </w:p>
        </w:tc>
        <w:tc>
          <w:tcPr>
            <w:tcW w:w="338" w:type="pct"/>
            <w:tcBorders>
              <w:top w:val="single" w:sz="4" w:space="0" w:color="000000" w:themeColor="text1"/>
              <w:left w:val="single" w:sz="4" w:space="0" w:color="808080" w:themeColor="background1" w:themeShade="80"/>
              <w:bottom w:val="single" w:sz="4" w:space="0" w:color="808080" w:themeColor="background1" w:themeShade="80"/>
              <w:right w:val="single" w:sz="4" w:space="0" w:color="808080" w:themeColor="background1" w:themeShade="80"/>
            </w:tcBorders>
          </w:tcPr>
          <w:p w14:paraId="694DEA0D" w14:textId="77777777" w:rsidR="0066205C" w:rsidRPr="007F6AEB" w:rsidRDefault="0066205C" w:rsidP="0066205C">
            <w:pPr>
              <w:rPr>
                <w:rFonts w:eastAsia="Arial Unicode MS" w:cs="Calibri"/>
                <w:color w:val="000000"/>
                <w:lang w:eastAsia="ar-SA"/>
              </w:rPr>
            </w:pPr>
          </w:p>
        </w:tc>
        <w:tc>
          <w:tcPr>
            <w:tcW w:w="338" w:type="pct"/>
            <w:tcBorders>
              <w:top w:val="single" w:sz="4" w:space="0" w:color="000000" w:themeColor="text1"/>
              <w:left w:val="single" w:sz="4" w:space="0" w:color="808080" w:themeColor="background1" w:themeShade="80"/>
              <w:bottom w:val="single" w:sz="4" w:space="0" w:color="808080" w:themeColor="background1" w:themeShade="80"/>
              <w:right w:val="single" w:sz="4" w:space="0" w:color="808080" w:themeColor="background1" w:themeShade="80"/>
            </w:tcBorders>
          </w:tcPr>
          <w:p w14:paraId="6D18D561" w14:textId="77777777" w:rsidR="0066205C" w:rsidRPr="007F6AEB" w:rsidRDefault="0066205C" w:rsidP="0066205C">
            <w:pPr>
              <w:rPr>
                <w:rFonts w:eastAsia="Arial Unicode MS" w:cs="Calibri"/>
                <w:color w:val="000000"/>
                <w:lang w:eastAsia="ar-SA"/>
              </w:rPr>
            </w:pPr>
          </w:p>
        </w:tc>
        <w:tc>
          <w:tcPr>
            <w:tcW w:w="339" w:type="pct"/>
            <w:tcBorders>
              <w:top w:val="single" w:sz="4" w:space="0" w:color="000000" w:themeColor="text1"/>
              <w:left w:val="single" w:sz="4" w:space="0" w:color="808080" w:themeColor="background1" w:themeShade="80"/>
              <w:bottom w:val="single" w:sz="4" w:space="0" w:color="808080" w:themeColor="background1" w:themeShade="80"/>
              <w:right w:val="single" w:sz="4" w:space="0" w:color="000000" w:themeColor="text1"/>
            </w:tcBorders>
          </w:tcPr>
          <w:p w14:paraId="6CBED037" w14:textId="77777777" w:rsidR="0066205C" w:rsidRPr="007F6AEB" w:rsidRDefault="0066205C" w:rsidP="0066205C">
            <w:pPr>
              <w:rPr>
                <w:rFonts w:eastAsia="Arial Unicode MS" w:cs="Calibri"/>
                <w:color w:val="000000"/>
                <w:lang w:eastAsia="ar-SA"/>
              </w:rPr>
            </w:pPr>
          </w:p>
        </w:tc>
      </w:tr>
      <w:tr w:rsidR="0066205C" w:rsidRPr="007F6AEB" w14:paraId="57BD103C" w14:textId="77777777" w:rsidTr="00950F71">
        <w:trPr>
          <w:trHeight w:val="477"/>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05DD26D0"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stan infrastruktury komunikacyjnej: drogi, chodniki, parkingi, oświetlenie, połączenia komunikacyjne</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026BAAE"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8D452C5"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47813D3"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D9D71B3"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2C1FB705" w14:textId="77777777" w:rsidR="0066205C" w:rsidRPr="007F6AEB" w:rsidRDefault="0066205C" w:rsidP="0066205C">
            <w:pPr>
              <w:rPr>
                <w:rFonts w:eastAsia="Arial Unicode MS" w:cs="Calibri"/>
                <w:color w:val="000000"/>
                <w:lang w:eastAsia="ar-SA"/>
              </w:rPr>
            </w:pPr>
          </w:p>
        </w:tc>
      </w:tr>
      <w:tr w:rsidR="0066205C" w:rsidRPr="007F6AEB" w14:paraId="5538BCAB" w14:textId="77777777" w:rsidTr="00950F71">
        <w:trPr>
          <w:trHeight w:val="358"/>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0B24AA56"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stan techniczny zabytków</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8A7653C"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8E366EA"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6F02115"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532090E"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1B92439E" w14:textId="77777777" w:rsidR="0066205C" w:rsidRPr="007F6AEB" w:rsidRDefault="0066205C" w:rsidP="0066205C">
            <w:pPr>
              <w:rPr>
                <w:rFonts w:eastAsia="Arial Unicode MS" w:cs="Calibri"/>
                <w:color w:val="000000"/>
                <w:lang w:eastAsia="ar-SA"/>
              </w:rPr>
            </w:pPr>
          </w:p>
        </w:tc>
      </w:tr>
      <w:tr w:rsidR="0066205C" w:rsidRPr="007F6AEB" w14:paraId="72E1753A" w14:textId="77777777" w:rsidTr="00950F71">
        <w:trPr>
          <w:trHeight w:val="358"/>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7CAAD5C4"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gospodarka komunalna (odpadami i ściekami)</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0D7C4C0"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0A3E007"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9D64410"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BFDD348"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639F5735" w14:textId="77777777" w:rsidR="0066205C" w:rsidRPr="007F6AEB" w:rsidRDefault="0066205C" w:rsidP="0066205C">
            <w:pPr>
              <w:rPr>
                <w:rFonts w:eastAsia="Arial Unicode MS" w:cs="Calibri"/>
                <w:color w:val="000000"/>
                <w:lang w:eastAsia="ar-SA"/>
              </w:rPr>
            </w:pPr>
          </w:p>
        </w:tc>
      </w:tr>
      <w:tr w:rsidR="0066205C" w:rsidRPr="007F6AEB" w14:paraId="734D67D7" w14:textId="77777777" w:rsidTr="00950F71">
        <w:trPr>
          <w:trHeight w:val="358"/>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4E5B1E44" w14:textId="77777777" w:rsidR="0066205C" w:rsidRPr="007F6AEB" w:rsidRDefault="0066205C" w:rsidP="0066205C">
            <w:pPr>
              <w:rPr>
                <w:rFonts w:ascii="Times New Roman" w:eastAsia="Arial Unicode MS" w:hAnsi="Times New Roman"/>
                <w:color w:val="000000"/>
                <w:sz w:val="24"/>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zanieczyszczenie środowiska naturalnego</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8A4FBA2"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C564308"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45640D4"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C01E453"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4FA11FCA" w14:textId="77777777" w:rsidR="0066205C" w:rsidRPr="007F6AEB" w:rsidRDefault="0066205C" w:rsidP="0066205C">
            <w:pPr>
              <w:rPr>
                <w:rFonts w:eastAsia="Arial Unicode MS" w:cs="Calibri"/>
                <w:color w:val="000000"/>
                <w:lang w:eastAsia="ar-SA"/>
              </w:rPr>
            </w:pPr>
          </w:p>
        </w:tc>
      </w:tr>
      <w:tr w:rsidR="0066205C" w:rsidRPr="007F6AEB" w14:paraId="3AB7A43A" w14:textId="77777777" w:rsidTr="00950F71">
        <w:trPr>
          <w:trHeight w:val="358"/>
        </w:trPr>
        <w:tc>
          <w:tcPr>
            <w:tcW w:w="3308" w:type="pct"/>
            <w:gridSpan w:val="2"/>
            <w:tcBorders>
              <w:top w:val="single" w:sz="4" w:space="0" w:color="808080" w:themeColor="background1" w:themeShade="80"/>
              <w:left w:val="single" w:sz="4" w:space="0" w:color="000000" w:themeColor="text1"/>
              <w:bottom w:val="single" w:sz="4" w:space="0" w:color="808080" w:themeColor="background1" w:themeShade="80"/>
              <w:right w:val="single" w:sz="4" w:space="0" w:color="808080" w:themeColor="background1" w:themeShade="80"/>
            </w:tcBorders>
          </w:tcPr>
          <w:p w14:paraId="7B958CAD"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estetyka i funkcjonalność przestrzeni publicznych</w:t>
            </w: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342C681"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3C60DDE"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00ED0AC"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36813DA"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000000" w:themeColor="text1"/>
            </w:tcBorders>
          </w:tcPr>
          <w:p w14:paraId="5ACE62F8" w14:textId="77777777" w:rsidR="0066205C" w:rsidRPr="007F6AEB" w:rsidRDefault="0066205C" w:rsidP="0066205C">
            <w:pPr>
              <w:rPr>
                <w:rFonts w:eastAsia="Arial Unicode MS" w:cs="Calibri"/>
                <w:color w:val="000000"/>
                <w:lang w:eastAsia="ar-SA"/>
              </w:rPr>
            </w:pPr>
          </w:p>
        </w:tc>
      </w:tr>
      <w:tr w:rsidR="0066205C" w:rsidRPr="007F6AEB" w14:paraId="3461A08E" w14:textId="77777777" w:rsidTr="00950F71">
        <w:trPr>
          <w:trHeight w:val="358"/>
        </w:trPr>
        <w:tc>
          <w:tcPr>
            <w:tcW w:w="3308" w:type="pct"/>
            <w:gridSpan w:val="2"/>
            <w:tcBorders>
              <w:top w:val="single" w:sz="4" w:space="0" w:color="808080" w:themeColor="background1" w:themeShade="80"/>
              <w:left w:val="single" w:sz="4" w:space="0" w:color="000000" w:themeColor="text1"/>
              <w:bottom w:val="single" w:sz="4" w:space="0" w:color="000000" w:themeColor="text1"/>
              <w:right w:val="single" w:sz="4" w:space="0" w:color="808080" w:themeColor="background1" w:themeShade="80"/>
            </w:tcBorders>
          </w:tcPr>
          <w:p w14:paraId="322420A2" w14:textId="77777777" w:rsidR="0066205C" w:rsidRPr="007F6AEB" w:rsidRDefault="0066205C" w:rsidP="0066205C">
            <w:pPr>
              <w:rPr>
                <w:rFonts w:ascii="Times New Roman" w:eastAsia="Arial Unicode MS" w:hAnsi="Times New Roman"/>
                <w:color w:val="000000"/>
                <w:sz w:val="24"/>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świadomość ekologiczna mieszkańców</w:t>
            </w:r>
          </w:p>
        </w:tc>
        <w:tc>
          <w:tcPr>
            <w:tcW w:w="338" w:type="pct"/>
            <w:tcBorders>
              <w:top w:val="single" w:sz="4" w:space="0" w:color="808080" w:themeColor="background1" w:themeShade="80"/>
              <w:left w:val="single" w:sz="4" w:space="0" w:color="808080" w:themeColor="background1" w:themeShade="80"/>
              <w:bottom w:val="single" w:sz="4" w:space="0" w:color="000000" w:themeColor="text1"/>
              <w:right w:val="single" w:sz="4" w:space="0" w:color="808080" w:themeColor="background1" w:themeShade="80"/>
            </w:tcBorders>
          </w:tcPr>
          <w:p w14:paraId="2F04BF58"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000000" w:themeColor="text1"/>
              <w:right w:val="single" w:sz="4" w:space="0" w:color="808080" w:themeColor="background1" w:themeShade="80"/>
            </w:tcBorders>
          </w:tcPr>
          <w:p w14:paraId="642D5A4C"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000000" w:themeColor="text1"/>
              <w:right w:val="single" w:sz="4" w:space="0" w:color="808080" w:themeColor="background1" w:themeShade="80"/>
            </w:tcBorders>
          </w:tcPr>
          <w:p w14:paraId="3AEE12D1" w14:textId="77777777" w:rsidR="0066205C" w:rsidRPr="007F6AEB" w:rsidRDefault="0066205C" w:rsidP="0066205C">
            <w:pPr>
              <w:rPr>
                <w:rFonts w:eastAsia="Arial Unicode MS" w:cs="Calibri"/>
                <w:color w:val="000000"/>
                <w:lang w:eastAsia="ar-SA"/>
              </w:rPr>
            </w:pPr>
          </w:p>
        </w:tc>
        <w:tc>
          <w:tcPr>
            <w:tcW w:w="338" w:type="pct"/>
            <w:tcBorders>
              <w:top w:val="single" w:sz="4" w:space="0" w:color="808080" w:themeColor="background1" w:themeShade="80"/>
              <w:left w:val="single" w:sz="4" w:space="0" w:color="808080" w:themeColor="background1" w:themeShade="80"/>
              <w:bottom w:val="single" w:sz="4" w:space="0" w:color="000000" w:themeColor="text1"/>
              <w:right w:val="single" w:sz="4" w:space="0" w:color="808080" w:themeColor="background1" w:themeShade="80"/>
            </w:tcBorders>
          </w:tcPr>
          <w:p w14:paraId="5A54A368" w14:textId="77777777" w:rsidR="0066205C" w:rsidRPr="007F6AEB" w:rsidRDefault="0066205C" w:rsidP="0066205C">
            <w:pPr>
              <w:rPr>
                <w:rFonts w:eastAsia="Arial Unicode MS" w:cs="Calibri"/>
                <w:color w:val="000000"/>
                <w:lang w:eastAsia="ar-SA"/>
              </w:rPr>
            </w:pPr>
          </w:p>
        </w:tc>
        <w:tc>
          <w:tcPr>
            <w:tcW w:w="339" w:type="pct"/>
            <w:tcBorders>
              <w:top w:val="single" w:sz="4" w:space="0" w:color="808080" w:themeColor="background1" w:themeShade="80"/>
              <w:left w:val="single" w:sz="4" w:space="0" w:color="808080" w:themeColor="background1" w:themeShade="80"/>
              <w:bottom w:val="single" w:sz="4" w:space="0" w:color="000000" w:themeColor="text1"/>
              <w:right w:val="single" w:sz="4" w:space="0" w:color="000000" w:themeColor="text1"/>
            </w:tcBorders>
          </w:tcPr>
          <w:p w14:paraId="7C0DB18E" w14:textId="77777777" w:rsidR="0066205C" w:rsidRPr="007F6AEB" w:rsidRDefault="0066205C" w:rsidP="0066205C">
            <w:pPr>
              <w:rPr>
                <w:rFonts w:eastAsia="Arial Unicode MS" w:cs="Calibri"/>
                <w:color w:val="000000"/>
                <w:lang w:eastAsia="ar-SA"/>
              </w:rPr>
            </w:pPr>
          </w:p>
        </w:tc>
      </w:tr>
      <w:tr w:rsidR="0066205C" w:rsidRPr="007F6AEB" w14:paraId="17307250" w14:textId="77777777" w:rsidTr="0066205C">
        <w:trPr>
          <w:trHeight w:val="537"/>
        </w:trPr>
        <w:tc>
          <w:tcPr>
            <w:tcW w:w="5000" w:type="pct"/>
            <w:gridSpan w:val="7"/>
            <w:tcBorders>
              <w:top w:val="single" w:sz="4" w:space="0" w:color="000000" w:themeColor="text1"/>
              <w:left w:val="single" w:sz="4" w:space="0" w:color="auto"/>
              <w:bottom w:val="nil"/>
              <w:right w:val="single" w:sz="4" w:space="0" w:color="auto"/>
            </w:tcBorders>
          </w:tcPr>
          <w:p w14:paraId="205926C1" w14:textId="77777777" w:rsidR="0066205C" w:rsidRPr="007F6AEB" w:rsidRDefault="0066205C" w:rsidP="00925B96">
            <w:pPr>
              <w:widowControl w:val="0"/>
              <w:numPr>
                <w:ilvl w:val="0"/>
                <w:numId w:val="5"/>
              </w:numPr>
              <w:suppressAutoHyphens/>
              <w:spacing w:line="240" w:lineRule="auto"/>
              <w:ind w:left="376"/>
              <w:jc w:val="left"/>
              <w:rPr>
                <w:rFonts w:cs="Calibri"/>
                <w:lang w:eastAsia="ar-SA"/>
              </w:rPr>
            </w:pPr>
            <w:r w:rsidRPr="007F6AEB">
              <w:rPr>
                <w:rFonts w:asciiTheme="majorHAnsi" w:hAnsiTheme="majorHAnsi"/>
                <w:b/>
                <w:lang w:eastAsia="ar-SA"/>
              </w:rPr>
              <w:t>Jakie, według Pani/Pana, efekty powinny zostać osiągnięte w wyniku przeprowadzonego procesu rewitalizacji w gminie Rad</w:t>
            </w:r>
            <w:r>
              <w:rPr>
                <w:rFonts w:asciiTheme="majorHAnsi" w:hAnsiTheme="majorHAnsi"/>
                <w:b/>
                <w:lang w:eastAsia="ar-SA"/>
              </w:rPr>
              <w:t>ziejowice</w:t>
            </w:r>
            <w:r w:rsidRPr="007F6AEB">
              <w:rPr>
                <w:rFonts w:asciiTheme="majorHAnsi" w:hAnsiTheme="majorHAnsi"/>
                <w:b/>
                <w:lang w:eastAsia="ar-SA"/>
              </w:rPr>
              <w:t>?</w:t>
            </w:r>
          </w:p>
        </w:tc>
      </w:tr>
      <w:tr w:rsidR="0066205C" w:rsidRPr="007F6AEB" w14:paraId="25C0228C" w14:textId="77777777" w:rsidTr="0066205C">
        <w:trPr>
          <w:trHeight w:val="411"/>
        </w:trPr>
        <w:tc>
          <w:tcPr>
            <w:tcW w:w="5000" w:type="pct"/>
            <w:gridSpan w:val="7"/>
            <w:tcBorders>
              <w:top w:val="nil"/>
              <w:left w:val="single" w:sz="4" w:space="0" w:color="auto"/>
              <w:bottom w:val="nil"/>
              <w:right w:val="single" w:sz="4" w:space="0" w:color="auto"/>
            </w:tcBorders>
          </w:tcPr>
          <w:p w14:paraId="389E2361" w14:textId="77777777" w:rsidR="0066205C" w:rsidRPr="007F6AEB" w:rsidRDefault="0066205C" w:rsidP="0066205C">
            <w:pPr>
              <w:jc w:val="center"/>
              <w:rPr>
                <w:rFonts w:eastAsia="Arial Unicode MS" w:cs="Calibri"/>
                <w:color w:val="000000"/>
                <w:lang w:eastAsia="ar-SA"/>
              </w:rPr>
            </w:pPr>
            <w:r w:rsidRPr="007F6AEB">
              <w:rPr>
                <w:rFonts w:eastAsia="Arial Unicode MS" w:cs="Calibri"/>
                <w:i/>
                <w:color w:val="000000"/>
                <w:sz w:val="16"/>
                <w:lang w:eastAsia="ar-SA"/>
              </w:rPr>
              <w:t xml:space="preserve">Proszę wskazać </w:t>
            </w:r>
            <w:r w:rsidRPr="007F6AEB">
              <w:rPr>
                <w:rFonts w:eastAsia="Arial Unicode MS" w:cs="Calibri"/>
                <w:i/>
                <w:color w:val="000000"/>
                <w:sz w:val="16"/>
                <w:u w:val="single"/>
                <w:lang w:eastAsia="ar-SA"/>
              </w:rPr>
              <w:t>maksymalnie 5</w:t>
            </w:r>
            <w:r w:rsidRPr="007F6AEB">
              <w:rPr>
                <w:rFonts w:eastAsia="Arial Unicode MS" w:cs="Calibri"/>
                <w:i/>
                <w:color w:val="000000"/>
                <w:sz w:val="16"/>
                <w:lang w:eastAsia="ar-SA"/>
              </w:rPr>
              <w:t xml:space="preserve"> odpowiedzi.</w:t>
            </w:r>
          </w:p>
        </w:tc>
      </w:tr>
      <w:tr w:rsidR="0066205C" w:rsidRPr="007F6AEB" w14:paraId="4EE1F881" w14:textId="77777777" w:rsidTr="0066205C">
        <w:trPr>
          <w:trHeight w:val="5645"/>
        </w:trPr>
        <w:tc>
          <w:tcPr>
            <w:tcW w:w="5000" w:type="pct"/>
            <w:gridSpan w:val="7"/>
            <w:tcBorders>
              <w:top w:val="nil"/>
              <w:left w:val="single" w:sz="4" w:space="0" w:color="auto"/>
              <w:bottom w:val="single" w:sz="4" w:space="0" w:color="auto"/>
              <w:right w:val="single" w:sz="4" w:space="0" w:color="auto"/>
            </w:tcBorders>
          </w:tcPr>
          <w:p w14:paraId="56FA1453" w14:textId="77777777" w:rsidR="0066205C" w:rsidRPr="007F6AEB" w:rsidRDefault="0066205C" w:rsidP="0066205C">
            <w:pPr>
              <w:rPr>
                <w:rFonts w:asciiTheme="minorHAnsi" w:eastAsia="Arial Unicode MS" w:hAnsiTheme="minorHAnsi"/>
                <w:color w:val="000000"/>
                <w:sz w:val="18"/>
                <w:szCs w:val="18"/>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Wzrost wykształcenia i umiejętności mieszkańców</w:t>
            </w:r>
          </w:p>
          <w:p w14:paraId="52EA8839"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Zwiększenie integracji mieszkańców i pobudzenie ich aktywności lokalnej</w:t>
            </w:r>
          </w:p>
          <w:p w14:paraId="0A78C4E8"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Redukcja poziomu ubóstwa i występujących patologii społecznych</w:t>
            </w:r>
          </w:p>
          <w:p w14:paraId="5626B5B9"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Poprawa jakości i zwiększenie dostępności usług publicznych</w:t>
            </w:r>
          </w:p>
          <w:p w14:paraId="261651F3"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Poprawa bezpieczeństwa publicznego</w:t>
            </w:r>
          </w:p>
          <w:p w14:paraId="4152A5A7"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Pozyskanie dużych inwestorów</w:t>
            </w:r>
          </w:p>
          <w:p w14:paraId="1AA9D15C"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Rozwój mikro- i małej przedsiębiorczości</w:t>
            </w:r>
          </w:p>
          <w:p w14:paraId="7FD17A27"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Poprawa estetyki i funkcjonalności przestrzeni publicznych</w:t>
            </w:r>
          </w:p>
          <w:p w14:paraId="2248322A"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ascii="Times New Roman" w:eastAsia="Arial Unicode MS" w:hAnsi="Times New Roman"/>
                <w:color w:val="000000"/>
                <w:sz w:val="24"/>
                <w:lang w:eastAsia="ar-SA"/>
              </w:rPr>
              <w:t xml:space="preserve"> </w:t>
            </w:r>
            <w:r w:rsidRPr="007F6AEB">
              <w:rPr>
                <w:rFonts w:eastAsia="Arial Unicode MS" w:cs="Calibri"/>
                <w:color w:val="000000"/>
                <w:lang w:eastAsia="ar-SA"/>
              </w:rPr>
              <w:t>Poprawa stanu infrastruktury technicznej</w:t>
            </w:r>
          </w:p>
          <w:p w14:paraId="46B942CF"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Poprawa stanu infrastruktury komunikacyjnej</w:t>
            </w:r>
          </w:p>
          <w:p w14:paraId="4C44D8F6"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Rozszerzenie bazy sportowej i rekreacyjnej</w:t>
            </w:r>
          </w:p>
          <w:p w14:paraId="08444670"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Rozszerzenie bazy turystycznej</w:t>
            </w:r>
          </w:p>
          <w:p w14:paraId="3E4EEDD6"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Poprawa jakości środowiska naturalnego, w tym ograniczenie emisji zanieczyszczeń</w:t>
            </w:r>
          </w:p>
          <w:p w14:paraId="7506F897"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Odnowa i zachowanie zabytków</w:t>
            </w:r>
          </w:p>
          <w:p w14:paraId="277BAE7F" w14:textId="77777777" w:rsidR="0066205C" w:rsidRPr="007F6AEB" w:rsidRDefault="0066205C" w:rsidP="0066205C">
            <w:pPr>
              <w:rPr>
                <w:rFonts w:eastAsia="Arial Unicode MS" w:cs="Calibri"/>
                <w:color w:val="000000"/>
                <w:lang w:eastAsia="ar-SA"/>
              </w:rPr>
            </w:pPr>
            <w:r w:rsidRPr="007F6AEB">
              <w:rPr>
                <w:rFonts w:eastAsia="Arial Unicode MS" w:cs="Calibri"/>
                <w:color w:val="000000"/>
                <w:lang w:eastAsia="ar-SA"/>
              </w:rPr>
              <w:fldChar w:fldCharType="begin">
                <w:ffData>
                  <w:name w:val="Wybór1"/>
                  <w:enabled/>
                  <w:calcOnExit w:val="0"/>
                  <w:checkBox>
                    <w:sizeAuto/>
                    <w:default w:val="0"/>
                  </w:checkBox>
                </w:ffData>
              </w:fldChar>
            </w:r>
            <w:r w:rsidRPr="007F6AEB">
              <w:rPr>
                <w:rFonts w:eastAsia="Arial Unicode MS" w:cs="Calibri"/>
                <w:color w:val="000000"/>
                <w:lang w:eastAsia="ar-SA"/>
              </w:rPr>
              <w:instrText xml:space="preserve"> FORMCHECKBOX </w:instrText>
            </w:r>
            <w:r w:rsidR="00C278AC">
              <w:rPr>
                <w:rFonts w:eastAsia="Arial Unicode MS" w:cs="Calibri"/>
                <w:color w:val="000000"/>
                <w:lang w:eastAsia="ar-SA"/>
              </w:rPr>
            </w:r>
            <w:r w:rsidR="00C278AC">
              <w:rPr>
                <w:rFonts w:eastAsia="Arial Unicode MS" w:cs="Calibri"/>
                <w:color w:val="000000"/>
                <w:lang w:eastAsia="ar-SA"/>
              </w:rPr>
              <w:fldChar w:fldCharType="separate"/>
            </w:r>
            <w:r w:rsidRPr="007F6AEB">
              <w:rPr>
                <w:rFonts w:eastAsia="Arial Unicode MS" w:cs="Calibri"/>
                <w:color w:val="000000"/>
                <w:lang w:eastAsia="ar-SA"/>
              </w:rPr>
              <w:fldChar w:fldCharType="end"/>
            </w:r>
            <w:r w:rsidRPr="007F6AEB">
              <w:rPr>
                <w:rFonts w:eastAsia="Arial Unicode MS" w:cs="Calibri"/>
                <w:color w:val="000000"/>
                <w:lang w:eastAsia="ar-SA"/>
              </w:rPr>
              <w:t xml:space="preserve"> Inne</w:t>
            </w:r>
            <w:r w:rsidRPr="007F6AEB">
              <w:rPr>
                <w:rFonts w:eastAsia="Arial Unicode MS" w:cs="Calibri"/>
                <w:i/>
                <w:color w:val="000000"/>
                <w:lang w:eastAsia="ar-SA"/>
              </w:rPr>
              <w:t xml:space="preserve"> (jakie?) </w:t>
            </w:r>
            <w:r w:rsidRPr="007F6AEB">
              <w:rPr>
                <w:rFonts w:eastAsia="Arial Unicode MS" w:cs="Calibri"/>
                <w:color w:val="000000"/>
                <w:lang w:eastAsia="ar-SA"/>
              </w:rPr>
              <w:t>………………………………………………………………………………</w:t>
            </w:r>
            <w:r w:rsidR="00253067">
              <w:rPr>
                <w:rFonts w:eastAsia="Arial Unicode MS" w:cs="Calibri"/>
                <w:color w:val="000000"/>
                <w:lang w:eastAsia="ar-SA"/>
              </w:rPr>
              <w:t>………………………………………………………………</w:t>
            </w:r>
          </w:p>
        </w:tc>
      </w:tr>
      <w:tr w:rsidR="0066205C" w:rsidRPr="007F6AEB" w14:paraId="0B0D3817" w14:textId="77777777" w:rsidTr="0066205C">
        <w:trPr>
          <w:trHeight w:val="1701"/>
        </w:trPr>
        <w:tc>
          <w:tcPr>
            <w:tcW w:w="5000" w:type="pct"/>
            <w:gridSpan w:val="7"/>
            <w:tcBorders>
              <w:top w:val="single" w:sz="4" w:space="0" w:color="auto"/>
            </w:tcBorders>
          </w:tcPr>
          <w:p w14:paraId="4E0759CF" w14:textId="77777777" w:rsidR="0066205C" w:rsidRPr="007F6AEB" w:rsidRDefault="0066205C" w:rsidP="00925B96">
            <w:pPr>
              <w:widowControl w:val="0"/>
              <w:numPr>
                <w:ilvl w:val="0"/>
                <w:numId w:val="5"/>
              </w:numPr>
              <w:suppressAutoHyphens/>
              <w:spacing w:line="240" w:lineRule="auto"/>
              <w:ind w:left="376"/>
              <w:jc w:val="left"/>
              <w:rPr>
                <w:rFonts w:cs="Calibri"/>
                <w:lang w:eastAsia="ar-SA"/>
              </w:rPr>
            </w:pPr>
            <w:r w:rsidRPr="007F6AEB">
              <w:rPr>
                <w:rFonts w:asciiTheme="majorHAnsi" w:hAnsiTheme="majorHAnsi"/>
                <w:b/>
                <w:lang w:eastAsia="ar-SA"/>
              </w:rPr>
              <w:t>Inne uwagi lub sugestie:</w:t>
            </w:r>
          </w:p>
        </w:tc>
      </w:tr>
    </w:tbl>
    <w:p w14:paraId="152D6E53" w14:textId="77777777" w:rsidR="0066205C" w:rsidRDefault="0066205C" w:rsidP="008826FA">
      <w:pPr>
        <w:sectPr w:rsidR="0066205C">
          <w:headerReference w:type="default" r:id="rId48"/>
          <w:pgSz w:w="11906" w:h="16838"/>
          <w:pgMar w:top="1417" w:right="1417" w:bottom="1417" w:left="1417" w:header="708" w:footer="708" w:gutter="0"/>
          <w:cols w:space="708"/>
          <w:docGrid w:linePitch="360"/>
        </w:sectPr>
      </w:pPr>
    </w:p>
    <w:p w14:paraId="0AEE20D3" w14:textId="1156C7EA" w:rsidR="00F53287" w:rsidRPr="00F003C4" w:rsidRDefault="00930878" w:rsidP="00F53287">
      <w:pPr>
        <w:jc w:val="center"/>
        <w:rPr>
          <w:b/>
        </w:rPr>
      </w:pPr>
      <w:bookmarkStart w:id="103" w:name="page1"/>
      <w:bookmarkEnd w:id="103"/>
      <w:r>
        <w:rPr>
          <w:b/>
        </w:rPr>
        <w:lastRenderedPageBreak/>
        <w:t xml:space="preserve">Załącznik 2 - </w:t>
      </w:r>
      <w:r w:rsidR="00F53287" w:rsidRPr="00F003C4">
        <w:rPr>
          <w:b/>
        </w:rPr>
        <w:t xml:space="preserve">FORMULARZ ZGŁOSZENIOWY ZADANIA REWITALIZACYJNEGO DO </w:t>
      </w:r>
      <w:r w:rsidR="00F53287">
        <w:rPr>
          <w:b/>
        </w:rPr>
        <w:t>GMINNEGO</w:t>
      </w:r>
      <w:r w:rsidR="00F53287" w:rsidRPr="00F003C4">
        <w:rPr>
          <w:b/>
        </w:rPr>
        <w:t xml:space="preserve"> PROGRAMU REWITALIZACJI GMINY </w:t>
      </w:r>
      <w:r w:rsidR="00F53287">
        <w:rPr>
          <w:b/>
        </w:rPr>
        <w:t>RADZIEJOWICE na lata 2016-2026</w:t>
      </w:r>
    </w:p>
    <w:tbl>
      <w:tblPr>
        <w:tblStyle w:val="Tabelalisty6kolorowaakcent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F53287" w:rsidRPr="00593DC1" w14:paraId="52393EC9" w14:textId="77777777" w:rsidTr="00D749E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6C6DFABE" w14:textId="77777777" w:rsidR="00F53287" w:rsidRPr="00593DC1" w:rsidRDefault="00F53287" w:rsidP="00D749E8">
            <w:pPr>
              <w:jc w:val="center"/>
              <w:rPr>
                <w:b w:val="0"/>
                <w:bCs w:val="0"/>
              </w:rPr>
            </w:pPr>
            <w:r w:rsidRPr="00EA1FE6">
              <w:t>Nazwa zadania/projektu:</w:t>
            </w:r>
          </w:p>
        </w:tc>
      </w:tr>
      <w:tr w:rsidR="00F53287" w:rsidRPr="00593DC1" w14:paraId="0AB9397C" w14:textId="77777777" w:rsidTr="00D749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792A9748" w14:textId="77777777" w:rsidR="00F53287" w:rsidRDefault="00F53287" w:rsidP="00D749E8">
            <w:pPr>
              <w:rPr>
                <w:b w:val="0"/>
                <w:bCs w:val="0"/>
              </w:rPr>
            </w:pPr>
          </w:p>
          <w:p w14:paraId="71FAA56E" w14:textId="77777777" w:rsidR="00F53287" w:rsidRDefault="00F53287" w:rsidP="00D749E8">
            <w:pPr>
              <w:rPr>
                <w:b w:val="0"/>
                <w:bCs w:val="0"/>
              </w:rPr>
            </w:pPr>
          </w:p>
          <w:p w14:paraId="37A96BF7" w14:textId="77777777" w:rsidR="00F53287" w:rsidRDefault="00F53287" w:rsidP="00D749E8">
            <w:pPr>
              <w:rPr>
                <w:b w:val="0"/>
                <w:bCs w:val="0"/>
              </w:rPr>
            </w:pPr>
          </w:p>
          <w:p w14:paraId="799FB812" w14:textId="77777777" w:rsidR="00F53287" w:rsidRDefault="00F53287" w:rsidP="00D749E8">
            <w:pPr>
              <w:rPr>
                <w:b w:val="0"/>
                <w:bCs w:val="0"/>
              </w:rPr>
            </w:pPr>
          </w:p>
          <w:p w14:paraId="7F658678" w14:textId="77777777" w:rsidR="00F53287" w:rsidRPr="00593DC1" w:rsidRDefault="00F53287" w:rsidP="00D749E8">
            <w:pPr>
              <w:rPr>
                <w:b w:val="0"/>
                <w:bCs w:val="0"/>
              </w:rPr>
            </w:pPr>
          </w:p>
          <w:p w14:paraId="74E49437" w14:textId="77777777" w:rsidR="00F53287" w:rsidRPr="00593DC1" w:rsidRDefault="00F53287" w:rsidP="00D749E8">
            <w:pPr>
              <w:rPr>
                <w:b w:val="0"/>
                <w:bCs w:val="0"/>
              </w:rPr>
            </w:pPr>
          </w:p>
          <w:p w14:paraId="0016EE1B" w14:textId="77777777" w:rsidR="00F53287" w:rsidRPr="00593DC1" w:rsidRDefault="00F53287" w:rsidP="00D749E8">
            <w:pPr>
              <w:rPr>
                <w:b w:val="0"/>
                <w:bCs w:val="0"/>
              </w:rPr>
            </w:pPr>
          </w:p>
        </w:tc>
      </w:tr>
      <w:tr w:rsidR="00F53287" w:rsidRPr="00593DC1" w14:paraId="4B747FB9" w14:textId="77777777" w:rsidTr="00D749E8">
        <w:tc>
          <w:tcPr>
            <w:cnfStyle w:val="001000000000" w:firstRow="0" w:lastRow="0" w:firstColumn="1" w:lastColumn="0" w:oddVBand="0" w:evenVBand="0" w:oddHBand="0" w:evenHBand="0" w:firstRowFirstColumn="0" w:firstRowLastColumn="0" w:lastRowFirstColumn="0" w:lastRowLastColumn="0"/>
            <w:tcW w:w="5000" w:type="pct"/>
          </w:tcPr>
          <w:p w14:paraId="7EDEFBF2" w14:textId="77777777" w:rsidR="00F53287" w:rsidRPr="00593DC1" w:rsidRDefault="00F53287" w:rsidP="00D749E8">
            <w:pPr>
              <w:jc w:val="center"/>
              <w:rPr>
                <w:b w:val="0"/>
                <w:bCs w:val="0"/>
              </w:rPr>
            </w:pPr>
            <w:r w:rsidRPr="00EA1FE6">
              <w:t>Krótki opis zadania/projektu i wskazanie problemu jaki ma rozwiązać:</w:t>
            </w:r>
          </w:p>
        </w:tc>
      </w:tr>
      <w:tr w:rsidR="00F53287" w:rsidRPr="00593DC1" w14:paraId="02AF859B" w14:textId="77777777" w:rsidTr="00D749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4F54B9F1" w14:textId="77777777" w:rsidR="00F53287" w:rsidRPr="00593DC1" w:rsidRDefault="00F53287" w:rsidP="00D749E8">
            <w:pPr>
              <w:rPr>
                <w:b w:val="0"/>
                <w:bCs w:val="0"/>
              </w:rPr>
            </w:pPr>
          </w:p>
          <w:p w14:paraId="006E354F" w14:textId="77777777" w:rsidR="00F53287" w:rsidRPr="00593DC1" w:rsidRDefault="00F53287" w:rsidP="00D749E8">
            <w:pPr>
              <w:rPr>
                <w:b w:val="0"/>
                <w:bCs w:val="0"/>
              </w:rPr>
            </w:pPr>
          </w:p>
          <w:p w14:paraId="1EFFDA9D" w14:textId="77777777" w:rsidR="00F53287" w:rsidRPr="00593DC1" w:rsidRDefault="00F53287" w:rsidP="00D749E8">
            <w:pPr>
              <w:rPr>
                <w:b w:val="0"/>
                <w:bCs w:val="0"/>
              </w:rPr>
            </w:pPr>
          </w:p>
          <w:p w14:paraId="58727461" w14:textId="77777777" w:rsidR="00F53287" w:rsidRPr="00593DC1" w:rsidRDefault="00F53287" w:rsidP="00D749E8">
            <w:pPr>
              <w:rPr>
                <w:b w:val="0"/>
                <w:bCs w:val="0"/>
              </w:rPr>
            </w:pPr>
          </w:p>
          <w:p w14:paraId="39E78D2F" w14:textId="77777777" w:rsidR="00F53287" w:rsidRPr="00593DC1" w:rsidRDefault="00F53287" w:rsidP="00D749E8">
            <w:pPr>
              <w:rPr>
                <w:b w:val="0"/>
                <w:bCs w:val="0"/>
              </w:rPr>
            </w:pPr>
          </w:p>
          <w:p w14:paraId="03202170" w14:textId="77777777" w:rsidR="00F53287" w:rsidRPr="00593DC1" w:rsidRDefault="00F53287" w:rsidP="00D749E8">
            <w:pPr>
              <w:rPr>
                <w:b w:val="0"/>
                <w:bCs w:val="0"/>
              </w:rPr>
            </w:pPr>
          </w:p>
        </w:tc>
      </w:tr>
      <w:tr w:rsidR="00F53287" w:rsidRPr="00593DC1" w14:paraId="380D71B3" w14:textId="77777777" w:rsidTr="00D749E8">
        <w:tc>
          <w:tcPr>
            <w:cnfStyle w:val="001000000000" w:firstRow="0" w:lastRow="0" w:firstColumn="1" w:lastColumn="0" w:oddVBand="0" w:evenVBand="0" w:oddHBand="0" w:evenHBand="0" w:firstRowFirstColumn="0" w:firstRowLastColumn="0" w:lastRowFirstColumn="0" w:lastRowLastColumn="0"/>
            <w:tcW w:w="5000" w:type="pct"/>
          </w:tcPr>
          <w:p w14:paraId="22A53C77" w14:textId="77777777" w:rsidR="00F53287" w:rsidRPr="00593DC1" w:rsidRDefault="00F53287" w:rsidP="00D749E8">
            <w:pPr>
              <w:jc w:val="center"/>
              <w:rPr>
                <w:b w:val="0"/>
                <w:bCs w:val="0"/>
              </w:rPr>
            </w:pPr>
            <w:r w:rsidRPr="00EA1FE6">
              <w:t>Zakres przewidzianych do realizacji prac:</w:t>
            </w:r>
          </w:p>
        </w:tc>
      </w:tr>
      <w:tr w:rsidR="00F53287" w:rsidRPr="00593DC1" w14:paraId="2C139D7B" w14:textId="77777777" w:rsidTr="00D749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76CFB55E" w14:textId="77777777" w:rsidR="00F53287" w:rsidRDefault="00F53287" w:rsidP="00D749E8">
            <w:pPr>
              <w:jc w:val="center"/>
              <w:rPr>
                <w:b w:val="0"/>
                <w:bCs w:val="0"/>
              </w:rPr>
            </w:pPr>
          </w:p>
          <w:p w14:paraId="196DD315" w14:textId="77777777" w:rsidR="00F53287" w:rsidRDefault="00F53287" w:rsidP="00D749E8">
            <w:pPr>
              <w:jc w:val="center"/>
              <w:rPr>
                <w:b w:val="0"/>
                <w:bCs w:val="0"/>
              </w:rPr>
            </w:pPr>
          </w:p>
          <w:p w14:paraId="254790E4" w14:textId="77777777" w:rsidR="00F53287" w:rsidRDefault="00F53287" w:rsidP="00D749E8">
            <w:pPr>
              <w:jc w:val="center"/>
              <w:rPr>
                <w:b w:val="0"/>
                <w:bCs w:val="0"/>
              </w:rPr>
            </w:pPr>
          </w:p>
          <w:p w14:paraId="458E4083" w14:textId="77777777" w:rsidR="00F53287" w:rsidRDefault="00F53287" w:rsidP="00D749E8">
            <w:pPr>
              <w:jc w:val="center"/>
              <w:rPr>
                <w:b w:val="0"/>
                <w:bCs w:val="0"/>
              </w:rPr>
            </w:pPr>
          </w:p>
          <w:p w14:paraId="7D4DB894" w14:textId="77777777" w:rsidR="00F53287" w:rsidRDefault="00F53287" w:rsidP="00D749E8">
            <w:pPr>
              <w:jc w:val="center"/>
              <w:rPr>
                <w:b w:val="0"/>
                <w:bCs w:val="0"/>
              </w:rPr>
            </w:pPr>
          </w:p>
          <w:p w14:paraId="29AF018D" w14:textId="77777777" w:rsidR="00F53287" w:rsidRDefault="00F53287" w:rsidP="00D749E8">
            <w:pPr>
              <w:jc w:val="center"/>
              <w:rPr>
                <w:b w:val="0"/>
                <w:bCs w:val="0"/>
              </w:rPr>
            </w:pPr>
          </w:p>
          <w:p w14:paraId="39DB3466" w14:textId="77777777" w:rsidR="00F53287" w:rsidRDefault="00F53287" w:rsidP="00D749E8">
            <w:pPr>
              <w:jc w:val="center"/>
              <w:rPr>
                <w:b w:val="0"/>
                <w:bCs w:val="0"/>
              </w:rPr>
            </w:pPr>
          </w:p>
          <w:p w14:paraId="2975ED0C" w14:textId="77777777" w:rsidR="00F53287" w:rsidRPr="00593DC1" w:rsidRDefault="00F53287" w:rsidP="00D749E8">
            <w:pPr>
              <w:jc w:val="center"/>
              <w:rPr>
                <w:b w:val="0"/>
                <w:bCs w:val="0"/>
              </w:rPr>
            </w:pPr>
          </w:p>
        </w:tc>
      </w:tr>
      <w:tr w:rsidR="00F53287" w:rsidRPr="00593DC1" w14:paraId="53C5301E" w14:textId="77777777" w:rsidTr="00D749E8">
        <w:tc>
          <w:tcPr>
            <w:cnfStyle w:val="001000000000" w:firstRow="0" w:lastRow="0" w:firstColumn="1" w:lastColumn="0" w:oddVBand="0" w:evenVBand="0" w:oddHBand="0" w:evenHBand="0" w:firstRowFirstColumn="0" w:firstRowLastColumn="0" w:lastRowFirstColumn="0" w:lastRowLastColumn="0"/>
            <w:tcW w:w="5000" w:type="pct"/>
          </w:tcPr>
          <w:p w14:paraId="078D5366" w14:textId="77777777" w:rsidR="00F53287" w:rsidRPr="00EA1FE6" w:rsidRDefault="00F53287" w:rsidP="00D749E8">
            <w:pPr>
              <w:jc w:val="center"/>
              <w:rPr>
                <w:bCs w:val="0"/>
              </w:rPr>
            </w:pPr>
            <w:r w:rsidRPr="00EA1FE6">
              <w:rPr>
                <w:bCs w:val="0"/>
              </w:rPr>
              <w:t>Miejsce realizacji zadania/projektu (miejscowość, ulica, nr działki):</w:t>
            </w:r>
          </w:p>
        </w:tc>
      </w:tr>
      <w:tr w:rsidR="00F53287" w:rsidRPr="00593DC1" w14:paraId="6281A231" w14:textId="77777777" w:rsidTr="00D749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4ED3D45A" w14:textId="77777777" w:rsidR="00F53287" w:rsidRPr="00593DC1" w:rsidRDefault="00F53287" w:rsidP="00D749E8">
            <w:pPr>
              <w:rPr>
                <w:b w:val="0"/>
                <w:bCs w:val="0"/>
              </w:rPr>
            </w:pPr>
          </w:p>
          <w:p w14:paraId="2F86584A" w14:textId="77777777" w:rsidR="00F53287" w:rsidRPr="00593DC1" w:rsidRDefault="00F53287" w:rsidP="00D749E8">
            <w:pPr>
              <w:rPr>
                <w:b w:val="0"/>
                <w:bCs w:val="0"/>
              </w:rPr>
            </w:pPr>
          </w:p>
          <w:p w14:paraId="4FF5CF52" w14:textId="77777777" w:rsidR="00F53287" w:rsidRPr="00593DC1" w:rsidRDefault="00F53287" w:rsidP="00D749E8">
            <w:pPr>
              <w:rPr>
                <w:b w:val="0"/>
                <w:bCs w:val="0"/>
              </w:rPr>
            </w:pPr>
          </w:p>
          <w:p w14:paraId="241F5EB9" w14:textId="77777777" w:rsidR="00F53287" w:rsidRPr="00593DC1" w:rsidRDefault="00F53287" w:rsidP="00D749E8">
            <w:pPr>
              <w:rPr>
                <w:b w:val="0"/>
                <w:bCs w:val="0"/>
              </w:rPr>
            </w:pPr>
          </w:p>
        </w:tc>
      </w:tr>
      <w:tr w:rsidR="00F53287" w:rsidRPr="00593DC1" w14:paraId="5D5C8AA4" w14:textId="77777777" w:rsidTr="00D749E8">
        <w:tc>
          <w:tcPr>
            <w:cnfStyle w:val="001000000000" w:firstRow="0" w:lastRow="0" w:firstColumn="1" w:lastColumn="0" w:oddVBand="0" w:evenVBand="0" w:oddHBand="0" w:evenHBand="0" w:firstRowFirstColumn="0" w:firstRowLastColumn="0" w:lastRowFirstColumn="0" w:lastRowLastColumn="0"/>
            <w:tcW w:w="5000" w:type="pct"/>
          </w:tcPr>
          <w:p w14:paraId="22381A7A" w14:textId="77777777" w:rsidR="00F53287" w:rsidRPr="00593DC1" w:rsidRDefault="00F53287" w:rsidP="00D749E8">
            <w:pPr>
              <w:jc w:val="center"/>
              <w:rPr>
                <w:b w:val="0"/>
                <w:bCs w:val="0"/>
              </w:rPr>
            </w:pPr>
            <w:r w:rsidRPr="00EA1FE6">
              <w:t>Okres realizacji zadania/projektu:</w:t>
            </w:r>
          </w:p>
        </w:tc>
      </w:tr>
      <w:tr w:rsidR="00F53287" w:rsidRPr="00593DC1" w14:paraId="18407CA3" w14:textId="77777777" w:rsidTr="00D749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423FAAFE" w14:textId="77777777" w:rsidR="00F53287" w:rsidRPr="00593DC1" w:rsidRDefault="00F53287" w:rsidP="00D749E8">
            <w:pPr>
              <w:rPr>
                <w:b w:val="0"/>
                <w:bCs w:val="0"/>
              </w:rPr>
            </w:pPr>
          </w:p>
          <w:p w14:paraId="1F8F9DF4" w14:textId="77777777" w:rsidR="00F53287" w:rsidRDefault="00F53287" w:rsidP="00D749E8">
            <w:pPr>
              <w:rPr>
                <w:b w:val="0"/>
                <w:bCs w:val="0"/>
              </w:rPr>
            </w:pPr>
          </w:p>
          <w:p w14:paraId="63AB5EA6" w14:textId="77777777" w:rsidR="00F53287" w:rsidRDefault="00F53287" w:rsidP="00D749E8">
            <w:pPr>
              <w:rPr>
                <w:b w:val="0"/>
                <w:bCs w:val="0"/>
              </w:rPr>
            </w:pPr>
          </w:p>
          <w:p w14:paraId="405AEB4F" w14:textId="77777777" w:rsidR="00F53287" w:rsidRPr="00593DC1" w:rsidRDefault="00F53287" w:rsidP="00D749E8">
            <w:pPr>
              <w:rPr>
                <w:b w:val="0"/>
                <w:bCs w:val="0"/>
              </w:rPr>
            </w:pPr>
          </w:p>
          <w:p w14:paraId="7B0209D7" w14:textId="77777777" w:rsidR="00F53287" w:rsidRPr="00593DC1" w:rsidRDefault="00F53287" w:rsidP="00D749E8">
            <w:pPr>
              <w:rPr>
                <w:b w:val="0"/>
                <w:bCs w:val="0"/>
              </w:rPr>
            </w:pPr>
          </w:p>
        </w:tc>
      </w:tr>
      <w:tr w:rsidR="00F53287" w:rsidRPr="00593DC1" w14:paraId="257749A1" w14:textId="77777777" w:rsidTr="00D749E8">
        <w:tc>
          <w:tcPr>
            <w:cnfStyle w:val="001000000000" w:firstRow="0" w:lastRow="0" w:firstColumn="1" w:lastColumn="0" w:oddVBand="0" w:evenVBand="0" w:oddHBand="0" w:evenHBand="0" w:firstRowFirstColumn="0" w:firstRowLastColumn="0" w:lastRowFirstColumn="0" w:lastRowLastColumn="0"/>
            <w:tcW w:w="5000" w:type="pct"/>
          </w:tcPr>
          <w:p w14:paraId="7CFA32AE" w14:textId="77777777" w:rsidR="00F53287" w:rsidRPr="00593DC1" w:rsidRDefault="00F53287" w:rsidP="00D749E8">
            <w:pPr>
              <w:jc w:val="center"/>
              <w:rPr>
                <w:b w:val="0"/>
                <w:bCs w:val="0"/>
              </w:rPr>
            </w:pPr>
            <w:r w:rsidRPr="00EA1FE6">
              <w:t>Podmiot zgłaszający działanie (nazwa, imię i nazwisko, adres e-mail)</w:t>
            </w:r>
          </w:p>
        </w:tc>
      </w:tr>
      <w:tr w:rsidR="00F53287" w:rsidRPr="00593DC1" w14:paraId="3612369D" w14:textId="77777777" w:rsidTr="00D749E8">
        <w:trPr>
          <w:cnfStyle w:val="000000100000" w:firstRow="0" w:lastRow="0" w:firstColumn="0" w:lastColumn="0" w:oddVBand="0" w:evenVBand="0" w:oddHBand="1" w:evenHBand="0" w:firstRowFirstColumn="0" w:firstRowLastColumn="0" w:lastRowFirstColumn="0" w:lastRowLastColumn="0"/>
          <w:trHeight w:val="1140"/>
        </w:trPr>
        <w:tc>
          <w:tcPr>
            <w:cnfStyle w:val="001000000000" w:firstRow="0" w:lastRow="0" w:firstColumn="1" w:lastColumn="0" w:oddVBand="0" w:evenVBand="0" w:oddHBand="0" w:evenHBand="0" w:firstRowFirstColumn="0" w:firstRowLastColumn="0" w:lastRowFirstColumn="0" w:lastRowLastColumn="0"/>
            <w:tcW w:w="5000" w:type="pct"/>
          </w:tcPr>
          <w:p w14:paraId="6C50683F" w14:textId="77777777" w:rsidR="00F53287" w:rsidRDefault="00F53287" w:rsidP="00D749E8">
            <w:pPr>
              <w:rPr>
                <w:b w:val="0"/>
              </w:rPr>
            </w:pPr>
          </w:p>
          <w:p w14:paraId="63BC3305" w14:textId="77777777" w:rsidR="00F53287" w:rsidRDefault="00F53287" w:rsidP="00D749E8">
            <w:pPr>
              <w:rPr>
                <w:b w:val="0"/>
              </w:rPr>
            </w:pPr>
          </w:p>
          <w:p w14:paraId="45FE23A7" w14:textId="77777777" w:rsidR="00F53287" w:rsidRDefault="00F53287" w:rsidP="00D749E8">
            <w:pPr>
              <w:rPr>
                <w:b w:val="0"/>
              </w:rPr>
            </w:pPr>
          </w:p>
          <w:p w14:paraId="41AA9988" w14:textId="77777777" w:rsidR="00F53287" w:rsidRDefault="00F53287" w:rsidP="00D749E8">
            <w:pPr>
              <w:rPr>
                <w:b w:val="0"/>
              </w:rPr>
            </w:pPr>
          </w:p>
          <w:p w14:paraId="48D0C468" w14:textId="77777777" w:rsidR="00F53287" w:rsidRDefault="00F53287" w:rsidP="00D749E8">
            <w:pPr>
              <w:rPr>
                <w:b w:val="0"/>
              </w:rPr>
            </w:pPr>
          </w:p>
          <w:p w14:paraId="0C0BA6FF" w14:textId="77777777" w:rsidR="00F53287" w:rsidRPr="00593DC1" w:rsidRDefault="00F53287" w:rsidP="00D749E8">
            <w:pPr>
              <w:rPr>
                <w:b w:val="0"/>
              </w:rPr>
            </w:pPr>
          </w:p>
        </w:tc>
      </w:tr>
    </w:tbl>
    <w:p w14:paraId="73C604CA" w14:textId="77777777" w:rsidR="00F53287" w:rsidRDefault="00F53287" w:rsidP="00F53287">
      <w:pPr>
        <w:rPr>
          <w:b/>
        </w:rPr>
      </w:pPr>
    </w:p>
    <w:p w14:paraId="0EB2BED5" w14:textId="21107A70" w:rsidR="00F53287" w:rsidRPr="00F003C4" w:rsidRDefault="00F53287" w:rsidP="00F53287">
      <w:pPr>
        <w:spacing w:line="276" w:lineRule="auto"/>
      </w:pPr>
      <w:r w:rsidRPr="00F003C4">
        <w:t xml:space="preserve">Wyrażam zgodę, zgodnie z ustawą z dnia 29 sierpnia 1997 roku o ochronie danych osobowych (Dz. U. </w:t>
      </w:r>
      <w:r w:rsidR="00AA6EC1">
        <w:br/>
      </w:r>
      <w:r w:rsidRPr="00F003C4">
        <w:t xml:space="preserve">z 2015 r. poz.2135 ze zm.) na przetwarzanie moich danych osobowych dla potrzeb niezbędnych do opracowania </w:t>
      </w:r>
      <w:r>
        <w:t>Gminnego</w:t>
      </w:r>
      <w:r w:rsidRPr="00F003C4">
        <w:t xml:space="preserve"> Programu Rewitalizacji Gminy </w:t>
      </w:r>
      <w:r>
        <w:t>Radziejowice</w:t>
      </w:r>
      <w:r w:rsidRPr="00F003C4">
        <w:t>.</w:t>
      </w:r>
    </w:p>
    <w:p w14:paraId="7A4FB82F" w14:textId="77777777" w:rsidR="00F53287" w:rsidRDefault="00F53287" w:rsidP="0066205C">
      <w:pPr>
        <w:jc w:val="center"/>
        <w:rPr>
          <w:b/>
        </w:rPr>
      </w:pPr>
    </w:p>
    <w:p w14:paraId="1A72DD4D" w14:textId="77777777" w:rsidR="002C478A" w:rsidRDefault="002C478A" w:rsidP="0066205C">
      <w:pPr>
        <w:spacing w:line="240" w:lineRule="auto"/>
        <w:jc w:val="center"/>
        <w:rPr>
          <w:b/>
          <w:sz w:val="24"/>
        </w:rPr>
      </w:pPr>
    </w:p>
    <w:p w14:paraId="43A08600" w14:textId="77777777" w:rsidR="00F53287" w:rsidRDefault="00F53287" w:rsidP="0066205C">
      <w:pPr>
        <w:spacing w:line="240" w:lineRule="auto"/>
        <w:jc w:val="center"/>
        <w:rPr>
          <w:b/>
          <w:sz w:val="24"/>
        </w:rPr>
      </w:pPr>
    </w:p>
    <w:p w14:paraId="00417C3B" w14:textId="77777777" w:rsidR="00F53287" w:rsidRDefault="00F53287" w:rsidP="0066205C">
      <w:pPr>
        <w:spacing w:line="240" w:lineRule="auto"/>
        <w:jc w:val="center"/>
        <w:rPr>
          <w:b/>
          <w:sz w:val="24"/>
        </w:rPr>
      </w:pPr>
    </w:p>
    <w:p w14:paraId="6B4788D2" w14:textId="77777777" w:rsidR="00F53287" w:rsidRDefault="00F53287" w:rsidP="0066205C">
      <w:pPr>
        <w:spacing w:line="240" w:lineRule="auto"/>
        <w:jc w:val="center"/>
        <w:rPr>
          <w:b/>
          <w:sz w:val="24"/>
        </w:rPr>
      </w:pPr>
    </w:p>
    <w:p w14:paraId="3258D2A2" w14:textId="77777777" w:rsidR="00F53287" w:rsidRDefault="00F53287" w:rsidP="0066205C">
      <w:pPr>
        <w:spacing w:line="240" w:lineRule="auto"/>
        <w:jc w:val="center"/>
        <w:rPr>
          <w:b/>
          <w:sz w:val="24"/>
        </w:rPr>
      </w:pPr>
    </w:p>
    <w:p w14:paraId="149559C3" w14:textId="77777777" w:rsidR="00F53287" w:rsidRDefault="00F53287" w:rsidP="0066205C">
      <w:pPr>
        <w:spacing w:line="240" w:lineRule="auto"/>
        <w:jc w:val="center"/>
        <w:rPr>
          <w:b/>
          <w:sz w:val="24"/>
        </w:rPr>
      </w:pPr>
    </w:p>
    <w:p w14:paraId="40A13733" w14:textId="77777777" w:rsidR="00F53287" w:rsidRDefault="00F53287" w:rsidP="0066205C">
      <w:pPr>
        <w:spacing w:line="240" w:lineRule="auto"/>
        <w:jc w:val="center"/>
        <w:rPr>
          <w:b/>
          <w:sz w:val="24"/>
        </w:rPr>
      </w:pPr>
    </w:p>
    <w:p w14:paraId="03CF8390" w14:textId="77777777" w:rsidR="00F53287" w:rsidRDefault="00F53287" w:rsidP="0066205C">
      <w:pPr>
        <w:spacing w:line="240" w:lineRule="auto"/>
        <w:jc w:val="center"/>
        <w:rPr>
          <w:b/>
          <w:sz w:val="24"/>
        </w:rPr>
      </w:pPr>
    </w:p>
    <w:p w14:paraId="4AF6CB3B" w14:textId="77777777" w:rsidR="00F53287" w:rsidRDefault="00F53287" w:rsidP="0066205C">
      <w:pPr>
        <w:spacing w:line="240" w:lineRule="auto"/>
        <w:jc w:val="center"/>
        <w:rPr>
          <w:b/>
          <w:sz w:val="24"/>
        </w:rPr>
      </w:pPr>
    </w:p>
    <w:p w14:paraId="78DF7ECE" w14:textId="77777777" w:rsidR="00F53287" w:rsidRDefault="00F53287" w:rsidP="0066205C">
      <w:pPr>
        <w:spacing w:line="240" w:lineRule="auto"/>
        <w:jc w:val="center"/>
        <w:rPr>
          <w:b/>
          <w:sz w:val="24"/>
        </w:rPr>
      </w:pPr>
    </w:p>
    <w:p w14:paraId="3110A603" w14:textId="77777777" w:rsidR="00F53287" w:rsidRDefault="00F53287" w:rsidP="0066205C">
      <w:pPr>
        <w:spacing w:line="240" w:lineRule="auto"/>
        <w:jc w:val="center"/>
        <w:rPr>
          <w:b/>
          <w:sz w:val="24"/>
        </w:rPr>
      </w:pPr>
    </w:p>
    <w:p w14:paraId="66BDA09F" w14:textId="77777777" w:rsidR="00F53287" w:rsidRDefault="00F53287" w:rsidP="0066205C">
      <w:pPr>
        <w:spacing w:line="240" w:lineRule="auto"/>
        <w:jc w:val="center"/>
        <w:rPr>
          <w:b/>
          <w:sz w:val="24"/>
        </w:rPr>
      </w:pPr>
    </w:p>
    <w:p w14:paraId="13C7E44F" w14:textId="77777777" w:rsidR="00F53287" w:rsidRDefault="00F53287" w:rsidP="0066205C">
      <w:pPr>
        <w:spacing w:line="240" w:lineRule="auto"/>
        <w:jc w:val="center"/>
        <w:rPr>
          <w:b/>
          <w:sz w:val="24"/>
        </w:rPr>
      </w:pPr>
    </w:p>
    <w:p w14:paraId="768E576E" w14:textId="77777777" w:rsidR="00F53287" w:rsidRDefault="00F53287" w:rsidP="0066205C">
      <w:pPr>
        <w:spacing w:line="240" w:lineRule="auto"/>
        <w:jc w:val="center"/>
        <w:rPr>
          <w:b/>
          <w:sz w:val="24"/>
        </w:rPr>
      </w:pPr>
    </w:p>
    <w:p w14:paraId="4DBD01A9" w14:textId="77777777" w:rsidR="00F53287" w:rsidRDefault="00F53287" w:rsidP="0066205C">
      <w:pPr>
        <w:spacing w:line="240" w:lineRule="auto"/>
        <w:jc w:val="center"/>
        <w:rPr>
          <w:b/>
          <w:sz w:val="24"/>
        </w:rPr>
      </w:pPr>
    </w:p>
    <w:p w14:paraId="66F57D0B" w14:textId="77777777" w:rsidR="00F53287" w:rsidRDefault="00F53287" w:rsidP="0066205C">
      <w:pPr>
        <w:spacing w:line="240" w:lineRule="auto"/>
        <w:jc w:val="center"/>
        <w:rPr>
          <w:b/>
          <w:sz w:val="24"/>
        </w:rPr>
      </w:pPr>
    </w:p>
    <w:p w14:paraId="72CB083A" w14:textId="77777777" w:rsidR="00F53287" w:rsidRDefault="00F53287" w:rsidP="0066205C">
      <w:pPr>
        <w:spacing w:line="240" w:lineRule="auto"/>
        <w:jc w:val="center"/>
        <w:rPr>
          <w:b/>
          <w:sz w:val="24"/>
        </w:rPr>
      </w:pPr>
    </w:p>
    <w:p w14:paraId="72079539" w14:textId="4B36E9F0" w:rsidR="00F53287" w:rsidRDefault="00F53287" w:rsidP="0066205C">
      <w:pPr>
        <w:spacing w:line="240" w:lineRule="auto"/>
        <w:jc w:val="center"/>
        <w:rPr>
          <w:b/>
          <w:sz w:val="24"/>
        </w:rPr>
      </w:pPr>
    </w:p>
    <w:p w14:paraId="14B9676B" w14:textId="27C1356F" w:rsidR="00067C55" w:rsidRDefault="00067C55" w:rsidP="0066205C">
      <w:pPr>
        <w:spacing w:line="240" w:lineRule="auto"/>
        <w:jc w:val="center"/>
        <w:rPr>
          <w:b/>
          <w:sz w:val="24"/>
        </w:rPr>
      </w:pPr>
    </w:p>
    <w:p w14:paraId="3A2BBAB1" w14:textId="3AA5EA33" w:rsidR="00067C55" w:rsidRDefault="00067C55" w:rsidP="0066205C">
      <w:pPr>
        <w:spacing w:line="240" w:lineRule="auto"/>
        <w:jc w:val="center"/>
        <w:rPr>
          <w:b/>
          <w:sz w:val="24"/>
        </w:rPr>
      </w:pPr>
    </w:p>
    <w:p w14:paraId="0A166E76" w14:textId="77777777" w:rsidR="00067C55" w:rsidRDefault="00067C55" w:rsidP="0066205C">
      <w:pPr>
        <w:spacing w:line="240" w:lineRule="auto"/>
        <w:jc w:val="center"/>
        <w:rPr>
          <w:b/>
          <w:sz w:val="24"/>
        </w:rPr>
      </w:pPr>
    </w:p>
    <w:p w14:paraId="27F4AB29" w14:textId="77777777" w:rsidR="00F53287" w:rsidRDefault="00F53287" w:rsidP="0066205C">
      <w:pPr>
        <w:spacing w:line="240" w:lineRule="auto"/>
        <w:jc w:val="center"/>
        <w:rPr>
          <w:b/>
          <w:sz w:val="24"/>
        </w:rPr>
      </w:pPr>
    </w:p>
    <w:p w14:paraId="70571CAF" w14:textId="64CCBC25" w:rsidR="00F53287" w:rsidRPr="009413EF" w:rsidRDefault="00930878" w:rsidP="00F53287">
      <w:pPr>
        <w:spacing w:line="240" w:lineRule="auto"/>
        <w:jc w:val="center"/>
        <w:rPr>
          <w:b/>
          <w:sz w:val="24"/>
        </w:rPr>
      </w:pPr>
      <w:r>
        <w:rPr>
          <w:b/>
          <w:sz w:val="24"/>
        </w:rPr>
        <w:lastRenderedPageBreak/>
        <w:t xml:space="preserve">Załącznik 3 - </w:t>
      </w:r>
      <w:r w:rsidR="00F53287" w:rsidRPr="009413EF">
        <w:rPr>
          <w:b/>
          <w:sz w:val="24"/>
        </w:rPr>
        <w:t>FORMULARZ ZGŁASZANIA UWAG</w:t>
      </w:r>
    </w:p>
    <w:p w14:paraId="58F448C7" w14:textId="77777777" w:rsidR="00F53287" w:rsidRPr="00F32197" w:rsidRDefault="00F53287" w:rsidP="00F53287">
      <w:pPr>
        <w:spacing w:line="240" w:lineRule="auto"/>
        <w:jc w:val="center"/>
        <w:rPr>
          <w:b/>
        </w:rPr>
      </w:pPr>
      <w:r w:rsidRPr="00F32197">
        <w:rPr>
          <w:b/>
        </w:rPr>
        <w:t>do dokumentu</w:t>
      </w:r>
    </w:p>
    <w:p w14:paraId="2E98E704" w14:textId="77777777" w:rsidR="00F53287" w:rsidRPr="003F186B" w:rsidRDefault="00F53287" w:rsidP="00F53287">
      <w:pPr>
        <w:spacing w:after="0" w:line="240" w:lineRule="auto"/>
        <w:jc w:val="center"/>
        <w:rPr>
          <w:b/>
        </w:rPr>
      </w:pPr>
      <w:r w:rsidRPr="003F186B">
        <w:rPr>
          <w:b/>
        </w:rPr>
        <w:t xml:space="preserve">Projektu Uchwały Rady </w:t>
      </w:r>
      <w:r>
        <w:rPr>
          <w:b/>
        </w:rPr>
        <w:t>Gminy Radziejowice</w:t>
      </w:r>
    </w:p>
    <w:p w14:paraId="3AE34D6F" w14:textId="77777777" w:rsidR="00F53287" w:rsidRPr="003F186B" w:rsidRDefault="00F53287" w:rsidP="00F53287">
      <w:pPr>
        <w:spacing w:after="120" w:line="240" w:lineRule="auto"/>
        <w:jc w:val="center"/>
        <w:rPr>
          <w:b/>
        </w:rPr>
      </w:pPr>
      <w:r w:rsidRPr="003F186B">
        <w:rPr>
          <w:b/>
        </w:rPr>
        <w:t xml:space="preserve">w sprawie: wyznaczenia obszaru zdegradowanego oraz obszaru rewitalizacji Gminy </w:t>
      </w:r>
      <w:r>
        <w:rPr>
          <w:b/>
        </w:rPr>
        <w:t>Radziejowice</w:t>
      </w:r>
      <w:r w:rsidRPr="003F186B">
        <w:rPr>
          <w:b/>
        </w:rPr>
        <w:t>.</w:t>
      </w:r>
    </w:p>
    <w:p w14:paraId="3D1E7204" w14:textId="77777777" w:rsidR="00F53287" w:rsidRPr="007637D0" w:rsidRDefault="00F53287" w:rsidP="00F53287">
      <w:pPr>
        <w:spacing w:after="0"/>
        <w:jc w:val="center"/>
        <w:rPr>
          <w:sz w:val="16"/>
        </w:rPr>
      </w:pPr>
    </w:p>
    <w:p w14:paraId="5408E35C" w14:textId="77777777" w:rsidR="00F53287" w:rsidRPr="00555628" w:rsidRDefault="00F53287" w:rsidP="00F53287">
      <w:pPr>
        <w:spacing w:after="0"/>
        <w:jc w:val="center"/>
        <w:rPr>
          <w:b/>
          <w:i/>
        </w:rPr>
      </w:pPr>
      <w:r w:rsidRPr="007637D0">
        <w:rPr>
          <w:i/>
        </w:rPr>
        <w:t xml:space="preserve">W związku z prowadzonymi konsultacjami społecznymi dotyczącymi Projektu Uchwały </w:t>
      </w:r>
      <w:r>
        <w:rPr>
          <w:i/>
        </w:rPr>
        <w:t>Rady Gminy Radziejowice</w:t>
      </w:r>
      <w:r w:rsidRPr="007637D0">
        <w:rPr>
          <w:i/>
        </w:rPr>
        <w:t xml:space="preserve"> w sprawie wyznaczenia obszaru zdegradowanego oraz obszaru rewitalizacji prosimy o przekazywanie swoich uwag za pomocą niniejszego formularza.</w:t>
      </w:r>
      <w:r>
        <w:rPr>
          <w:i/>
        </w:rPr>
        <w:t xml:space="preserve"> </w:t>
      </w:r>
      <w:r>
        <w:rPr>
          <w:b/>
          <w:i/>
        </w:rPr>
        <w:t>Uwagi bez uzasadnienia nie będą rozpatrywane</w:t>
      </w:r>
    </w:p>
    <w:p w14:paraId="74072D71" w14:textId="77777777" w:rsidR="00F53287" w:rsidRPr="003F186B" w:rsidRDefault="00F53287" w:rsidP="00F53287">
      <w:pPr>
        <w:spacing w:before="120" w:after="0"/>
        <w:jc w:val="center"/>
      </w:pPr>
      <w:r w:rsidRPr="003F186B">
        <w:t xml:space="preserve">Wypełniony formularz należy przesłać na adres poczty elektronicznej: </w:t>
      </w:r>
      <w:r w:rsidRPr="004E288C">
        <w:rPr>
          <w:b/>
        </w:rPr>
        <w:t>urzad@radziejowice.pl</w:t>
      </w:r>
    </w:p>
    <w:p w14:paraId="52672CE7" w14:textId="77777777" w:rsidR="00F53287" w:rsidRDefault="00F53287" w:rsidP="00F53287">
      <w:pPr>
        <w:spacing w:after="0"/>
        <w:jc w:val="center"/>
      </w:pPr>
      <w:r w:rsidRPr="003F186B">
        <w:t xml:space="preserve">dostarczyć osobiście do Urzędu </w:t>
      </w:r>
      <w:r>
        <w:t>Gminy Radziejowice</w:t>
      </w:r>
      <w:r w:rsidRPr="003F186B">
        <w:t xml:space="preserve"> </w:t>
      </w:r>
      <w:r>
        <w:t xml:space="preserve">– pokój nr 2 (Sekretariat) lub przesłać drogą korespondencyjną na adres: Urząd Gminy Radziejowice ul. Kubickiego 10 , </w:t>
      </w:r>
      <w:r w:rsidRPr="004E288C">
        <w:t>96-325 Radziejowice</w:t>
      </w:r>
      <w:r>
        <w:t>.</w:t>
      </w:r>
      <w:r w:rsidRPr="003F186B">
        <w:t xml:space="preserve"> </w:t>
      </w:r>
    </w:p>
    <w:p w14:paraId="5B3286A3" w14:textId="77777777" w:rsidR="00F53287" w:rsidRPr="00555628" w:rsidRDefault="00F53287" w:rsidP="00F53287">
      <w:pPr>
        <w:spacing w:after="0"/>
        <w:jc w:val="center"/>
        <w:rPr>
          <w:b/>
        </w:rPr>
      </w:pPr>
      <w:r w:rsidRPr="00555628">
        <w:t xml:space="preserve">W tytule e-maila prosimy wpisać </w:t>
      </w:r>
      <w:r w:rsidRPr="00555628">
        <w:rPr>
          <w:b/>
        </w:rPr>
        <w:t xml:space="preserve">„Gmina </w:t>
      </w:r>
      <w:r>
        <w:rPr>
          <w:b/>
        </w:rPr>
        <w:t xml:space="preserve">Radziejowice </w:t>
      </w:r>
      <w:r w:rsidRPr="00555628">
        <w:rPr>
          <w:b/>
        </w:rPr>
        <w:t>- Konsultacje Rewitalizacja”.</w:t>
      </w:r>
    </w:p>
    <w:p w14:paraId="3C640A8F" w14:textId="77777777" w:rsidR="00F53287" w:rsidRPr="003F186B" w:rsidRDefault="00F53287" w:rsidP="00F53287">
      <w:pPr>
        <w:spacing w:after="0"/>
        <w:jc w:val="center"/>
      </w:pPr>
    </w:p>
    <w:p w14:paraId="64F5E6A4" w14:textId="77777777" w:rsidR="00F53287" w:rsidRPr="00107ECF" w:rsidRDefault="00F53287" w:rsidP="00925B96">
      <w:pPr>
        <w:pStyle w:val="Akapitzlist"/>
        <w:numPr>
          <w:ilvl w:val="0"/>
          <w:numId w:val="6"/>
        </w:numPr>
        <w:spacing w:after="360" w:line="259" w:lineRule="auto"/>
        <w:ind w:left="426"/>
        <w:rPr>
          <w:b/>
          <w:i/>
        </w:rPr>
      </w:pPr>
      <w:r w:rsidRPr="00107ECF">
        <w:rPr>
          <w:b/>
        </w:rPr>
        <w:t>Proszę o zaznaczenie znakiem „X” w tabeli Pana(i) opinii na temat przedstawionej propozycji wyznaczenia granic obszaru zdegradowanego na terenie Gminy</w:t>
      </w:r>
      <w:r>
        <w:rPr>
          <w:b/>
        </w:rPr>
        <w:t xml:space="preserve"> Radziejowice</w:t>
      </w:r>
      <w:r w:rsidRPr="00107ECF">
        <w:rPr>
          <w:b/>
        </w:rPr>
        <w:t>.</w:t>
      </w:r>
    </w:p>
    <w:p w14:paraId="489E017C" w14:textId="77777777" w:rsidR="00F53287" w:rsidRPr="00107ECF" w:rsidRDefault="00F53287" w:rsidP="00F53287">
      <w:pPr>
        <w:pStyle w:val="Akapitzlist"/>
        <w:spacing w:after="360"/>
        <w:rPr>
          <w:i/>
          <w:sz w:val="14"/>
        </w:rPr>
      </w:pPr>
    </w:p>
    <w:tbl>
      <w:tblPr>
        <w:tblStyle w:val="Tabela-Siatka"/>
        <w:tblW w:w="8646" w:type="dxa"/>
        <w:tblInd w:w="421" w:type="dxa"/>
        <w:tblLayout w:type="fixed"/>
        <w:tblLook w:val="04A0" w:firstRow="1" w:lastRow="0" w:firstColumn="1" w:lastColumn="0" w:noHBand="0" w:noVBand="1"/>
      </w:tblPr>
      <w:tblGrid>
        <w:gridCol w:w="2976"/>
        <w:gridCol w:w="426"/>
        <w:gridCol w:w="236"/>
        <w:gridCol w:w="5008"/>
      </w:tblGrid>
      <w:tr w:rsidR="00F53287" w14:paraId="7A4DB259" w14:textId="77777777" w:rsidTr="00D749E8">
        <w:tc>
          <w:tcPr>
            <w:tcW w:w="2976" w:type="dxa"/>
            <w:shd w:val="clear" w:color="auto" w:fill="BDD6EE" w:themeFill="accent5" w:themeFillTint="66"/>
            <w:vAlign w:val="center"/>
          </w:tcPr>
          <w:p w14:paraId="70ABDF11" w14:textId="77777777" w:rsidR="00F53287" w:rsidRPr="00107ECF" w:rsidRDefault="00F53287" w:rsidP="00925B96">
            <w:pPr>
              <w:pStyle w:val="Akapitzlist"/>
              <w:numPr>
                <w:ilvl w:val="0"/>
                <w:numId w:val="7"/>
              </w:numPr>
              <w:spacing w:before="40" w:after="40" w:line="240" w:lineRule="auto"/>
              <w:ind w:left="318" w:hanging="284"/>
              <w:jc w:val="left"/>
              <w:rPr>
                <w:b/>
              </w:rPr>
            </w:pPr>
            <w:r w:rsidRPr="00107ECF">
              <w:rPr>
                <w:b/>
              </w:rPr>
              <w:t>Zdecydowanie pozytywna</w:t>
            </w:r>
          </w:p>
        </w:tc>
        <w:tc>
          <w:tcPr>
            <w:tcW w:w="426" w:type="dxa"/>
            <w:vAlign w:val="center"/>
          </w:tcPr>
          <w:p w14:paraId="0C997408" w14:textId="77777777" w:rsidR="00F53287" w:rsidRDefault="00F53287" w:rsidP="00D749E8">
            <w:pPr>
              <w:spacing w:before="40" w:after="40"/>
            </w:pPr>
          </w:p>
        </w:tc>
        <w:tc>
          <w:tcPr>
            <w:tcW w:w="236" w:type="dxa"/>
            <w:tcBorders>
              <w:top w:val="single" w:sz="4" w:space="0" w:color="FFFFFF" w:themeColor="background1"/>
              <w:bottom w:val="single" w:sz="4" w:space="0" w:color="FFFFFF" w:themeColor="background1"/>
            </w:tcBorders>
          </w:tcPr>
          <w:p w14:paraId="76051D43" w14:textId="77777777" w:rsidR="00F53287" w:rsidRPr="007926BE" w:rsidRDefault="00F53287" w:rsidP="00D749E8">
            <w:pPr>
              <w:rPr>
                <w:i/>
                <w:sz w:val="16"/>
              </w:rPr>
            </w:pPr>
          </w:p>
        </w:tc>
        <w:tc>
          <w:tcPr>
            <w:tcW w:w="5008" w:type="dxa"/>
            <w:vMerge w:val="restart"/>
          </w:tcPr>
          <w:p w14:paraId="3D4082AF" w14:textId="77777777" w:rsidR="00F53287" w:rsidRPr="00107ECF" w:rsidRDefault="00F53287" w:rsidP="00D749E8">
            <w:pPr>
              <w:rPr>
                <w:i/>
              </w:rPr>
            </w:pPr>
            <w:r w:rsidRPr="00107ECF">
              <w:rPr>
                <w:i/>
              </w:rPr>
              <w:t>Krótkie uzasadnienie</w:t>
            </w:r>
          </w:p>
          <w:p w14:paraId="6EE24A6A" w14:textId="77777777" w:rsidR="00F53287" w:rsidRDefault="00F53287" w:rsidP="00D749E8">
            <w:pPr>
              <w:spacing w:before="40" w:after="40"/>
            </w:pPr>
          </w:p>
        </w:tc>
      </w:tr>
      <w:tr w:rsidR="00F53287" w14:paraId="6434B05C" w14:textId="77777777" w:rsidTr="00D749E8">
        <w:tc>
          <w:tcPr>
            <w:tcW w:w="2976" w:type="dxa"/>
            <w:shd w:val="clear" w:color="auto" w:fill="BDD6EE" w:themeFill="accent5" w:themeFillTint="66"/>
            <w:vAlign w:val="center"/>
          </w:tcPr>
          <w:p w14:paraId="11C00BA0" w14:textId="77777777" w:rsidR="00F53287" w:rsidRPr="00107ECF" w:rsidRDefault="00F53287" w:rsidP="00925B96">
            <w:pPr>
              <w:pStyle w:val="Akapitzlist"/>
              <w:numPr>
                <w:ilvl w:val="0"/>
                <w:numId w:val="7"/>
              </w:numPr>
              <w:spacing w:before="40" w:after="40" w:line="240" w:lineRule="auto"/>
              <w:ind w:left="318" w:hanging="284"/>
              <w:jc w:val="left"/>
              <w:rPr>
                <w:b/>
              </w:rPr>
            </w:pPr>
            <w:r w:rsidRPr="00107ECF">
              <w:rPr>
                <w:b/>
              </w:rPr>
              <w:t>Pozytywna</w:t>
            </w:r>
          </w:p>
        </w:tc>
        <w:tc>
          <w:tcPr>
            <w:tcW w:w="426" w:type="dxa"/>
            <w:vAlign w:val="center"/>
          </w:tcPr>
          <w:p w14:paraId="0F8AC661" w14:textId="77777777" w:rsidR="00F53287" w:rsidRDefault="00F53287" w:rsidP="00D749E8">
            <w:pPr>
              <w:spacing w:before="40" w:after="40"/>
            </w:pPr>
          </w:p>
        </w:tc>
        <w:tc>
          <w:tcPr>
            <w:tcW w:w="236" w:type="dxa"/>
            <w:tcBorders>
              <w:top w:val="single" w:sz="4" w:space="0" w:color="FFFFFF" w:themeColor="background1"/>
              <w:bottom w:val="single" w:sz="4" w:space="0" w:color="FFFFFF" w:themeColor="background1"/>
            </w:tcBorders>
          </w:tcPr>
          <w:p w14:paraId="59E93521" w14:textId="77777777" w:rsidR="00F53287" w:rsidRPr="007926BE" w:rsidRDefault="00F53287" w:rsidP="00D749E8">
            <w:pPr>
              <w:spacing w:before="40" w:after="40"/>
              <w:rPr>
                <w:sz w:val="16"/>
              </w:rPr>
            </w:pPr>
          </w:p>
        </w:tc>
        <w:tc>
          <w:tcPr>
            <w:tcW w:w="5008" w:type="dxa"/>
            <w:vMerge/>
          </w:tcPr>
          <w:p w14:paraId="62A80E2D" w14:textId="77777777" w:rsidR="00F53287" w:rsidRDefault="00F53287" w:rsidP="00D749E8">
            <w:pPr>
              <w:spacing w:before="40" w:after="40"/>
            </w:pPr>
          </w:p>
        </w:tc>
      </w:tr>
      <w:tr w:rsidR="00F53287" w14:paraId="1A420BBB" w14:textId="77777777" w:rsidTr="00D749E8">
        <w:tc>
          <w:tcPr>
            <w:tcW w:w="2976" w:type="dxa"/>
            <w:shd w:val="clear" w:color="auto" w:fill="BDD6EE" w:themeFill="accent5" w:themeFillTint="66"/>
            <w:vAlign w:val="center"/>
          </w:tcPr>
          <w:p w14:paraId="545E955C" w14:textId="77777777" w:rsidR="00F53287" w:rsidRPr="00107ECF" w:rsidRDefault="00F53287" w:rsidP="00925B96">
            <w:pPr>
              <w:pStyle w:val="Akapitzlist"/>
              <w:numPr>
                <w:ilvl w:val="0"/>
                <w:numId w:val="7"/>
              </w:numPr>
              <w:spacing w:before="40" w:after="40" w:line="240" w:lineRule="auto"/>
              <w:ind w:left="318" w:hanging="284"/>
              <w:jc w:val="left"/>
              <w:rPr>
                <w:b/>
              </w:rPr>
            </w:pPr>
            <w:r w:rsidRPr="00107ECF">
              <w:rPr>
                <w:b/>
              </w:rPr>
              <w:t>Negatywna</w:t>
            </w:r>
          </w:p>
        </w:tc>
        <w:tc>
          <w:tcPr>
            <w:tcW w:w="426" w:type="dxa"/>
            <w:vAlign w:val="center"/>
          </w:tcPr>
          <w:p w14:paraId="4B94BF64" w14:textId="77777777" w:rsidR="00F53287" w:rsidRDefault="00F53287" w:rsidP="00D749E8">
            <w:pPr>
              <w:spacing w:before="40" w:after="40"/>
            </w:pPr>
          </w:p>
        </w:tc>
        <w:tc>
          <w:tcPr>
            <w:tcW w:w="236" w:type="dxa"/>
            <w:tcBorders>
              <w:top w:val="single" w:sz="4" w:space="0" w:color="FFFFFF" w:themeColor="background1"/>
              <w:bottom w:val="single" w:sz="4" w:space="0" w:color="FFFFFF" w:themeColor="background1"/>
            </w:tcBorders>
          </w:tcPr>
          <w:p w14:paraId="247F386B" w14:textId="77777777" w:rsidR="00F53287" w:rsidRPr="007926BE" w:rsidRDefault="00F53287" w:rsidP="00D749E8">
            <w:pPr>
              <w:spacing w:before="40" w:after="40"/>
              <w:rPr>
                <w:sz w:val="16"/>
              </w:rPr>
            </w:pPr>
          </w:p>
        </w:tc>
        <w:tc>
          <w:tcPr>
            <w:tcW w:w="5008" w:type="dxa"/>
            <w:vMerge/>
          </w:tcPr>
          <w:p w14:paraId="3FA43996" w14:textId="77777777" w:rsidR="00F53287" w:rsidRDefault="00F53287" w:rsidP="00D749E8">
            <w:pPr>
              <w:spacing w:before="40" w:after="40"/>
            </w:pPr>
          </w:p>
        </w:tc>
      </w:tr>
      <w:tr w:rsidR="00F53287" w14:paraId="132DCB99" w14:textId="77777777" w:rsidTr="00D749E8">
        <w:tc>
          <w:tcPr>
            <w:tcW w:w="2976" w:type="dxa"/>
            <w:shd w:val="clear" w:color="auto" w:fill="BDD6EE" w:themeFill="accent5" w:themeFillTint="66"/>
            <w:vAlign w:val="center"/>
          </w:tcPr>
          <w:p w14:paraId="72C8CF69" w14:textId="77777777" w:rsidR="00F53287" w:rsidRPr="00107ECF" w:rsidRDefault="00F53287" w:rsidP="00925B96">
            <w:pPr>
              <w:pStyle w:val="Akapitzlist"/>
              <w:numPr>
                <w:ilvl w:val="0"/>
                <w:numId w:val="7"/>
              </w:numPr>
              <w:spacing w:before="40" w:after="40" w:line="240" w:lineRule="auto"/>
              <w:ind w:left="318" w:hanging="284"/>
              <w:jc w:val="left"/>
              <w:rPr>
                <w:b/>
              </w:rPr>
            </w:pPr>
            <w:r>
              <w:rPr>
                <w:b/>
              </w:rPr>
              <w:t>Zd</w:t>
            </w:r>
            <w:r w:rsidRPr="00107ECF">
              <w:rPr>
                <w:b/>
              </w:rPr>
              <w:t>ecydowanie negatywna</w:t>
            </w:r>
          </w:p>
        </w:tc>
        <w:tc>
          <w:tcPr>
            <w:tcW w:w="426" w:type="dxa"/>
            <w:vAlign w:val="center"/>
          </w:tcPr>
          <w:p w14:paraId="1CC9DE1E" w14:textId="77777777" w:rsidR="00F53287" w:rsidRDefault="00F53287" w:rsidP="00D749E8">
            <w:pPr>
              <w:spacing w:before="40" w:after="40"/>
            </w:pPr>
          </w:p>
        </w:tc>
        <w:tc>
          <w:tcPr>
            <w:tcW w:w="236" w:type="dxa"/>
            <w:tcBorders>
              <w:top w:val="single" w:sz="4" w:space="0" w:color="FFFFFF" w:themeColor="background1"/>
              <w:bottom w:val="single" w:sz="4" w:space="0" w:color="FFFFFF" w:themeColor="background1"/>
            </w:tcBorders>
          </w:tcPr>
          <w:p w14:paraId="075AD8D4" w14:textId="77777777" w:rsidR="00F53287" w:rsidRPr="007926BE" w:rsidRDefault="00F53287" w:rsidP="00D749E8">
            <w:pPr>
              <w:spacing w:before="40" w:after="40"/>
              <w:rPr>
                <w:sz w:val="16"/>
              </w:rPr>
            </w:pPr>
          </w:p>
        </w:tc>
        <w:tc>
          <w:tcPr>
            <w:tcW w:w="5008" w:type="dxa"/>
            <w:vMerge/>
          </w:tcPr>
          <w:p w14:paraId="433CEBC5" w14:textId="77777777" w:rsidR="00F53287" w:rsidRDefault="00F53287" w:rsidP="00D749E8">
            <w:pPr>
              <w:spacing w:before="40" w:after="40"/>
            </w:pPr>
          </w:p>
        </w:tc>
      </w:tr>
      <w:tr w:rsidR="00F53287" w14:paraId="4F879AD2" w14:textId="77777777" w:rsidTr="00D749E8">
        <w:tc>
          <w:tcPr>
            <w:tcW w:w="2976" w:type="dxa"/>
            <w:shd w:val="clear" w:color="auto" w:fill="BDD6EE" w:themeFill="accent5" w:themeFillTint="66"/>
            <w:vAlign w:val="center"/>
          </w:tcPr>
          <w:p w14:paraId="5EE856B1" w14:textId="77777777" w:rsidR="00F53287" w:rsidRPr="00107ECF" w:rsidRDefault="00F53287" w:rsidP="00925B96">
            <w:pPr>
              <w:pStyle w:val="Akapitzlist"/>
              <w:numPr>
                <w:ilvl w:val="0"/>
                <w:numId w:val="7"/>
              </w:numPr>
              <w:spacing w:before="40" w:after="40" w:line="240" w:lineRule="auto"/>
              <w:ind w:left="318" w:hanging="284"/>
              <w:jc w:val="left"/>
              <w:rPr>
                <w:b/>
              </w:rPr>
            </w:pPr>
            <w:r w:rsidRPr="00107ECF">
              <w:rPr>
                <w:b/>
              </w:rPr>
              <w:t>Trudno powiedzieć</w:t>
            </w:r>
          </w:p>
        </w:tc>
        <w:tc>
          <w:tcPr>
            <w:tcW w:w="426" w:type="dxa"/>
            <w:vAlign w:val="center"/>
          </w:tcPr>
          <w:p w14:paraId="1252A14A" w14:textId="77777777" w:rsidR="00F53287" w:rsidRDefault="00F53287" w:rsidP="00D749E8">
            <w:pPr>
              <w:spacing w:before="40" w:after="40"/>
            </w:pPr>
          </w:p>
        </w:tc>
        <w:tc>
          <w:tcPr>
            <w:tcW w:w="236" w:type="dxa"/>
            <w:tcBorders>
              <w:top w:val="single" w:sz="4" w:space="0" w:color="FFFFFF" w:themeColor="background1"/>
              <w:bottom w:val="single" w:sz="4" w:space="0" w:color="FFFFFF" w:themeColor="background1"/>
            </w:tcBorders>
          </w:tcPr>
          <w:p w14:paraId="07025752" w14:textId="77777777" w:rsidR="00F53287" w:rsidRPr="007926BE" w:rsidRDefault="00F53287" w:rsidP="00D749E8">
            <w:pPr>
              <w:spacing w:before="40" w:after="40"/>
              <w:rPr>
                <w:sz w:val="16"/>
              </w:rPr>
            </w:pPr>
          </w:p>
        </w:tc>
        <w:tc>
          <w:tcPr>
            <w:tcW w:w="5008" w:type="dxa"/>
            <w:vMerge/>
          </w:tcPr>
          <w:p w14:paraId="7FDCAA8B" w14:textId="77777777" w:rsidR="00F53287" w:rsidRDefault="00F53287" w:rsidP="00D749E8">
            <w:pPr>
              <w:spacing w:before="40" w:after="40"/>
            </w:pPr>
          </w:p>
        </w:tc>
      </w:tr>
    </w:tbl>
    <w:p w14:paraId="204B3BBD" w14:textId="77777777" w:rsidR="00F53287" w:rsidRPr="00EF3B4C" w:rsidRDefault="00F53287" w:rsidP="00F53287">
      <w:pPr>
        <w:pStyle w:val="Akapitzlist"/>
        <w:spacing w:before="120"/>
        <w:ind w:left="426"/>
      </w:pPr>
      <w:r w:rsidRPr="00107ECF">
        <w:rPr>
          <w:b/>
        </w:rPr>
        <w:t xml:space="preserve">Propozycje ewentualnych zmian obszaru zdegradowanego </w:t>
      </w:r>
      <w:r w:rsidRPr="00EF3B4C">
        <w:t xml:space="preserve">na terenie Gminy </w:t>
      </w:r>
      <w:r>
        <w:t>Radziejowice</w:t>
      </w:r>
      <w:r w:rsidRPr="00EF3B4C">
        <w:t xml:space="preserve"> wraz z uzasadnieniem zawierającym konkretne dane statystyczne uzasadniające wyznaczenie dodatkowego obszaru.</w:t>
      </w:r>
    </w:p>
    <w:tbl>
      <w:tblPr>
        <w:tblStyle w:val="Tabela-Siatka"/>
        <w:tblW w:w="0" w:type="auto"/>
        <w:tblInd w:w="421" w:type="dxa"/>
        <w:tblLook w:val="04A0" w:firstRow="1" w:lastRow="0" w:firstColumn="1" w:lastColumn="0" w:noHBand="0" w:noVBand="1"/>
      </w:tblPr>
      <w:tblGrid>
        <w:gridCol w:w="8641"/>
      </w:tblGrid>
      <w:tr w:rsidR="00F53287" w14:paraId="06AF418A" w14:textId="77777777" w:rsidTr="00D749E8">
        <w:tc>
          <w:tcPr>
            <w:tcW w:w="8641" w:type="dxa"/>
          </w:tcPr>
          <w:p w14:paraId="013F8626" w14:textId="77777777" w:rsidR="00F53287" w:rsidRPr="005A7913" w:rsidRDefault="00F53287" w:rsidP="00D749E8">
            <w:pPr>
              <w:rPr>
                <w:i/>
              </w:rPr>
            </w:pPr>
            <w:r w:rsidRPr="005A7913">
              <w:rPr>
                <w:i/>
              </w:rPr>
              <w:t>Uzasadnienie, wraz z konkretnymi, policzalnymi danymi, które stanowią przesłankę do wyznaczenia dodatkowego obszaru</w:t>
            </w:r>
          </w:p>
          <w:p w14:paraId="7D0A1407" w14:textId="77777777" w:rsidR="00F53287" w:rsidRDefault="00F53287" w:rsidP="00D749E8">
            <w:pPr>
              <w:spacing w:before="120"/>
            </w:pPr>
          </w:p>
        </w:tc>
      </w:tr>
    </w:tbl>
    <w:p w14:paraId="0C7206DB" w14:textId="77777777" w:rsidR="00F53287" w:rsidRPr="00271BF5" w:rsidRDefault="00F53287" w:rsidP="00F53287">
      <w:pPr>
        <w:spacing w:before="240" w:after="360"/>
        <w:rPr>
          <w:b/>
        </w:rPr>
      </w:pPr>
    </w:p>
    <w:p w14:paraId="0D7DAA1F" w14:textId="77777777" w:rsidR="00F53287" w:rsidRDefault="00F53287" w:rsidP="00F53287">
      <w:pPr>
        <w:rPr>
          <w:b/>
        </w:rPr>
      </w:pPr>
      <w:r>
        <w:rPr>
          <w:b/>
        </w:rPr>
        <w:br w:type="page"/>
      </w:r>
    </w:p>
    <w:p w14:paraId="28F42155" w14:textId="77777777" w:rsidR="00F53287" w:rsidRPr="007637D0" w:rsidRDefault="00F53287" w:rsidP="00925B96">
      <w:pPr>
        <w:pStyle w:val="Akapitzlist"/>
        <w:numPr>
          <w:ilvl w:val="0"/>
          <w:numId w:val="6"/>
        </w:numPr>
        <w:spacing w:before="240" w:after="360" w:line="259" w:lineRule="auto"/>
        <w:ind w:left="426"/>
        <w:rPr>
          <w:b/>
          <w:i/>
        </w:rPr>
      </w:pPr>
      <w:r w:rsidRPr="00107ECF">
        <w:rPr>
          <w:b/>
        </w:rPr>
        <w:lastRenderedPageBreak/>
        <w:t xml:space="preserve">Proszę o zaznaczenie znakiem „X” w tabeli Pana(i) opinii na temat przedstawionej propozycji wyznaczenia granic obszaru </w:t>
      </w:r>
      <w:r>
        <w:rPr>
          <w:b/>
        </w:rPr>
        <w:t>rewitalizacji</w:t>
      </w:r>
      <w:r w:rsidRPr="00107ECF">
        <w:rPr>
          <w:b/>
        </w:rPr>
        <w:t xml:space="preserve"> na terenie Gminy </w:t>
      </w:r>
      <w:r>
        <w:rPr>
          <w:b/>
        </w:rPr>
        <w:t>Radziejowice</w:t>
      </w:r>
      <w:r w:rsidRPr="00107ECF">
        <w:rPr>
          <w:b/>
        </w:rPr>
        <w:t>.</w:t>
      </w:r>
    </w:p>
    <w:p w14:paraId="38AF8AF4" w14:textId="77777777" w:rsidR="00F53287" w:rsidRPr="007637D0" w:rsidRDefault="00F53287" w:rsidP="00F53287">
      <w:pPr>
        <w:pStyle w:val="Akapitzlist"/>
        <w:spacing w:before="240" w:after="360"/>
        <w:ind w:left="426"/>
        <w:rPr>
          <w:b/>
          <w:i/>
          <w:sz w:val="14"/>
        </w:rPr>
      </w:pPr>
    </w:p>
    <w:tbl>
      <w:tblPr>
        <w:tblStyle w:val="Tabela-Siatka"/>
        <w:tblW w:w="8646" w:type="dxa"/>
        <w:tblInd w:w="421" w:type="dxa"/>
        <w:tblLayout w:type="fixed"/>
        <w:tblLook w:val="04A0" w:firstRow="1" w:lastRow="0" w:firstColumn="1" w:lastColumn="0" w:noHBand="0" w:noVBand="1"/>
      </w:tblPr>
      <w:tblGrid>
        <w:gridCol w:w="2976"/>
        <w:gridCol w:w="426"/>
        <w:gridCol w:w="236"/>
        <w:gridCol w:w="5008"/>
      </w:tblGrid>
      <w:tr w:rsidR="00F53287" w14:paraId="7B1FE2E2" w14:textId="77777777" w:rsidTr="00D749E8">
        <w:tc>
          <w:tcPr>
            <w:tcW w:w="2976" w:type="dxa"/>
            <w:shd w:val="clear" w:color="auto" w:fill="BDD6EE" w:themeFill="accent5" w:themeFillTint="66"/>
            <w:vAlign w:val="center"/>
          </w:tcPr>
          <w:p w14:paraId="41727AA6" w14:textId="77777777" w:rsidR="00F53287" w:rsidRPr="00107ECF" w:rsidRDefault="00F53287" w:rsidP="00925B96">
            <w:pPr>
              <w:pStyle w:val="Akapitzlist"/>
              <w:numPr>
                <w:ilvl w:val="0"/>
                <w:numId w:val="8"/>
              </w:numPr>
              <w:spacing w:before="40" w:after="40" w:line="240" w:lineRule="auto"/>
              <w:ind w:left="317" w:hanging="284"/>
              <w:jc w:val="left"/>
              <w:rPr>
                <w:b/>
              </w:rPr>
            </w:pPr>
            <w:r w:rsidRPr="00107ECF">
              <w:rPr>
                <w:b/>
              </w:rPr>
              <w:t>Zdecydowanie pozytywna</w:t>
            </w:r>
          </w:p>
        </w:tc>
        <w:tc>
          <w:tcPr>
            <w:tcW w:w="426" w:type="dxa"/>
            <w:vAlign w:val="center"/>
          </w:tcPr>
          <w:p w14:paraId="5FD7FB22" w14:textId="77777777" w:rsidR="00F53287" w:rsidRDefault="00F53287" w:rsidP="00D749E8">
            <w:pPr>
              <w:spacing w:before="40" w:after="40"/>
            </w:pPr>
          </w:p>
        </w:tc>
        <w:tc>
          <w:tcPr>
            <w:tcW w:w="236" w:type="dxa"/>
            <w:tcBorders>
              <w:top w:val="single" w:sz="4" w:space="0" w:color="FFFFFF" w:themeColor="background1"/>
              <w:bottom w:val="single" w:sz="4" w:space="0" w:color="FFFFFF" w:themeColor="background1"/>
            </w:tcBorders>
          </w:tcPr>
          <w:p w14:paraId="7BCA3678" w14:textId="77777777" w:rsidR="00F53287" w:rsidRPr="007926BE" w:rsidRDefault="00F53287" w:rsidP="00D749E8">
            <w:pPr>
              <w:rPr>
                <w:i/>
                <w:sz w:val="16"/>
              </w:rPr>
            </w:pPr>
          </w:p>
        </w:tc>
        <w:tc>
          <w:tcPr>
            <w:tcW w:w="5008" w:type="dxa"/>
            <w:vMerge w:val="restart"/>
          </w:tcPr>
          <w:p w14:paraId="179881BF" w14:textId="77777777" w:rsidR="00F53287" w:rsidRPr="00107ECF" w:rsidRDefault="00F53287" w:rsidP="00D749E8">
            <w:pPr>
              <w:rPr>
                <w:i/>
              </w:rPr>
            </w:pPr>
            <w:r w:rsidRPr="00107ECF">
              <w:rPr>
                <w:i/>
              </w:rPr>
              <w:t>Krótkie uzasadnienie</w:t>
            </w:r>
          </w:p>
          <w:p w14:paraId="50B64272" w14:textId="77777777" w:rsidR="00F53287" w:rsidRDefault="00F53287" w:rsidP="00D749E8">
            <w:pPr>
              <w:spacing w:before="40" w:after="40"/>
            </w:pPr>
          </w:p>
        </w:tc>
      </w:tr>
      <w:tr w:rsidR="00F53287" w14:paraId="4DB8BB56" w14:textId="77777777" w:rsidTr="00D749E8">
        <w:tc>
          <w:tcPr>
            <w:tcW w:w="2976" w:type="dxa"/>
            <w:shd w:val="clear" w:color="auto" w:fill="BDD6EE" w:themeFill="accent5" w:themeFillTint="66"/>
            <w:vAlign w:val="center"/>
          </w:tcPr>
          <w:p w14:paraId="114FDF48" w14:textId="77777777" w:rsidR="00F53287" w:rsidRPr="00107ECF" w:rsidRDefault="00F53287" w:rsidP="00925B96">
            <w:pPr>
              <w:pStyle w:val="Akapitzlist"/>
              <w:numPr>
                <w:ilvl w:val="0"/>
                <w:numId w:val="8"/>
              </w:numPr>
              <w:spacing w:before="40" w:after="40" w:line="240" w:lineRule="auto"/>
              <w:ind w:left="318" w:hanging="284"/>
              <w:jc w:val="left"/>
              <w:rPr>
                <w:b/>
              </w:rPr>
            </w:pPr>
            <w:r w:rsidRPr="00107ECF">
              <w:rPr>
                <w:b/>
              </w:rPr>
              <w:t>Pozytywna</w:t>
            </w:r>
          </w:p>
        </w:tc>
        <w:tc>
          <w:tcPr>
            <w:tcW w:w="426" w:type="dxa"/>
            <w:vAlign w:val="center"/>
          </w:tcPr>
          <w:p w14:paraId="40358547" w14:textId="77777777" w:rsidR="00F53287" w:rsidRDefault="00F53287" w:rsidP="00D749E8">
            <w:pPr>
              <w:spacing w:before="40" w:after="40"/>
            </w:pPr>
          </w:p>
        </w:tc>
        <w:tc>
          <w:tcPr>
            <w:tcW w:w="236" w:type="dxa"/>
            <w:tcBorders>
              <w:top w:val="single" w:sz="4" w:space="0" w:color="FFFFFF" w:themeColor="background1"/>
              <w:bottom w:val="single" w:sz="4" w:space="0" w:color="FFFFFF" w:themeColor="background1"/>
            </w:tcBorders>
          </w:tcPr>
          <w:p w14:paraId="6046D081" w14:textId="77777777" w:rsidR="00F53287" w:rsidRPr="007926BE" w:rsidRDefault="00F53287" w:rsidP="00D749E8">
            <w:pPr>
              <w:spacing w:before="40" w:after="40"/>
              <w:rPr>
                <w:sz w:val="16"/>
              </w:rPr>
            </w:pPr>
          </w:p>
        </w:tc>
        <w:tc>
          <w:tcPr>
            <w:tcW w:w="5008" w:type="dxa"/>
            <w:vMerge/>
          </w:tcPr>
          <w:p w14:paraId="17B9CB4B" w14:textId="77777777" w:rsidR="00F53287" w:rsidRDefault="00F53287" w:rsidP="00D749E8">
            <w:pPr>
              <w:spacing w:before="40" w:after="40"/>
            </w:pPr>
          </w:p>
        </w:tc>
      </w:tr>
      <w:tr w:rsidR="00F53287" w14:paraId="310B01C6" w14:textId="77777777" w:rsidTr="00D749E8">
        <w:tc>
          <w:tcPr>
            <w:tcW w:w="2976" w:type="dxa"/>
            <w:shd w:val="clear" w:color="auto" w:fill="BDD6EE" w:themeFill="accent5" w:themeFillTint="66"/>
            <w:vAlign w:val="center"/>
          </w:tcPr>
          <w:p w14:paraId="42F7A9D5" w14:textId="77777777" w:rsidR="00F53287" w:rsidRPr="00107ECF" w:rsidRDefault="00F53287" w:rsidP="00925B96">
            <w:pPr>
              <w:pStyle w:val="Akapitzlist"/>
              <w:numPr>
                <w:ilvl w:val="0"/>
                <w:numId w:val="8"/>
              </w:numPr>
              <w:spacing w:before="40" w:after="40" w:line="240" w:lineRule="auto"/>
              <w:ind w:left="318" w:hanging="284"/>
              <w:jc w:val="left"/>
              <w:rPr>
                <w:b/>
              </w:rPr>
            </w:pPr>
            <w:r w:rsidRPr="00107ECF">
              <w:rPr>
                <w:b/>
              </w:rPr>
              <w:t>Negatywna</w:t>
            </w:r>
          </w:p>
        </w:tc>
        <w:tc>
          <w:tcPr>
            <w:tcW w:w="426" w:type="dxa"/>
            <w:vAlign w:val="center"/>
          </w:tcPr>
          <w:p w14:paraId="323B372F" w14:textId="77777777" w:rsidR="00F53287" w:rsidRDefault="00F53287" w:rsidP="00D749E8">
            <w:pPr>
              <w:spacing w:before="40" w:after="40"/>
            </w:pPr>
          </w:p>
        </w:tc>
        <w:tc>
          <w:tcPr>
            <w:tcW w:w="236" w:type="dxa"/>
            <w:tcBorders>
              <w:top w:val="single" w:sz="4" w:space="0" w:color="FFFFFF" w:themeColor="background1"/>
              <w:bottom w:val="single" w:sz="4" w:space="0" w:color="FFFFFF" w:themeColor="background1"/>
            </w:tcBorders>
          </w:tcPr>
          <w:p w14:paraId="24C0C1A5" w14:textId="77777777" w:rsidR="00F53287" w:rsidRPr="007926BE" w:rsidRDefault="00F53287" w:rsidP="00D749E8">
            <w:pPr>
              <w:spacing w:before="40" w:after="40"/>
              <w:rPr>
                <w:sz w:val="16"/>
              </w:rPr>
            </w:pPr>
          </w:p>
        </w:tc>
        <w:tc>
          <w:tcPr>
            <w:tcW w:w="5008" w:type="dxa"/>
            <w:vMerge/>
          </w:tcPr>
          <w:p w14:paraId="11D199EE" w14:textId="77777777" w:rsidR="00F53287" w:rsidRDefault="00F53287" w:rsidP="00D749E8">
            <w:pPr>
              <w:spacing w:before="40" w:after="40"/>
            </w:pPr>
          </w:p>
        </w:tc>
      </w:tr>
      <w:tr w:rsidR="00F53287" w14:paraId="5D1EDCAA" w14:textId="77777777" w:rsidTr="00D749E8">
        <w:tc>
          <w:tcPr>
            <w:tcW w:w="2976" w:type="dxa"/>
            <w:shd w:val="clear" w:color="auto" w:fill="BDD6EE" w:themeFill="accent5" w:themeFillTint="66"/>
            <w:vAlign w:val="center"/>
          </w:tcPr>
          <w:p w14:paraId="0E4FD942" w14:textId="77777777" w:rsidR="00F53287" w:rsidRPr="00107ECF" w:rsidRDefault="00F53287" w:rsidP="00925B96">
            <w:pPr>
              <w:pStyle w:val="Akapitzlist"/>
              <w:numPr>
                <w:ilvl w:val="0"/>
                <w:numId w:val="8"/>
              </w:numPr>
              <w:spacing w:before="40" w:after="40" w:line="240" w:lineRule="auto"/>
              <w:ind w:left="318" w:hanging="284"/>
              <w:jc w:val="left"/>
              <w:rPr>
                <w:b/>
              </w:rPr>
            </w:pPr>
            <w:r w:rsidRPr="00107ECF">
              <w:rPr>
                <w:b/>
              </w:rPr>
              <w:t>Decydowanie negatywna</w:t>
            </w:r>
          </w:p>
        </w:tc>
        <w:tc>
          <w:tcPr>
            <w:tcW w:w="426" w:type="dxa"/>
            <w:vAlign w:val="center"/>
          </w:tcPr>
          <w:p w14:paraId="284E61AA" w14:textId="77777777" w:rsidR="00F53287" w:rsidRDefault="00F53287" w:rsidP="00D749E8">
            <w:pPr>
              <w:spacing w:before="40" w:after="40"/>
            </w:pPr>
          </w:p>
        </w:tc>
        <w:tc>
          <w:tcPr>
            <w:tcW w:w="236" w:type="dxa"/>
            <w:tcBorders>
              <w:top w:val="single" w:sz="4" w:space="0" w:color="FFFFFF" w:themeColor="background1"/>
              <w:bottom w:val="single" w:sz="4" w:space="0" w:color="FFFFFF" w:themeColor="background1"/>
            </w:tcBorders>
          </w:tcPr>
          <w:p w14:paraId="6205826F" w14:textId="77777777" w:rsidR="00F53287" w:rsidRPr="007926BE" w:rsidRDefault="00F53287" w:rsidP="00D749E8">
            <w:pPr>
              <w:spacing w:before="40" w:after="40"/>
              <w:rPr>
                <w:sz w:val="16"/>
              </w:rPr>
            </w:pPr>
          </w:p>
        </w:tc>
        <w:tc>
          <w:tcPr>
            <w:tcW w:w="5008" w:type="dxa"/>
            <w:vMerge/>
          </w:tcPr>
          <w:p w14:paraId="0869C7B3" w14:textId="77777777" w:rsidR="00F53287" w:rsidRDefault="00F53287" w:rsidP="00D749E8">
            <w:pPr>
              <w:spacing w:before="40" w:after="40"/>
            </w:pPr>
          </w:p>
        </w:tc>
      </w:tr>
      <w:tr w:rsidR="00F53287" w14:paraId="7EF1967D" w14:textId="77777777" w:rsidTr="00D749E8">
        <w:tc>
          <w:tcPr>
            <w:tcW w:w="2976" w:type="dxa"/>
            <w:shd w:val="clear" w:color="auto" w:fill="BDD6EE" w:themeFill="accent5" w:themeFillTint="66"/>
            <w:vAlign w:val="center"/>
          </w:tcPr>
          <w:p w14:paraId="04046045" w14:textId="77777777" w:rsidR="00F53287" w:rsidRPr="00107ECF" w:rsidRDefault="00F53287" w:rsidP="00925B96">
            <w:pPr>
              <w:pStyle w:val="Akapitzlist"/>
              <w:numPr>
                <w:ilvl w:val="0"/>
                <w:numId w:val="8"/>
              </w:numPr>
              <w:spacing w:before="40" w:after="40" w:line="240" w:lineRule="auto"/>
              <w:ind w:left="318" w:hanging="284"/>
              <w:jc w:val="left"/>
              <w:rPr>
                <w:b/>
              </w:rPr>
            </w:pPr>
            <w:r w:rsidRPr="00107ECF">
              <w:rPr>
                <w:b/>
              </w:rPr>
              <w:t>Trudno powiedzieć</w:t>
            </w:r>
          </w:p>
        </w:tc>
        <w:tc>
          <w:tcPr>
            <w:tcW w:w="426" w:type="dxa"/>
            <w:vAlign w:val="center"/>
          </w:tcPr>
          <w:p w14:paraId="36EDE9DE" w14:textId="77777777" w:rsidR="00F53287" w:rsidRDefault="00F53287" w:rsidP="00D749E8">
            <w:pPr>
              <w:spacing w:before="40" w:after="40"/>
            </w:pPr>
          </w:p>
        </w:tc>
        <w:tc>
          <w:tcPr>
            <w:tcW w:w="236" w:type="dxa"/>
            <w:tcBorders>
              <w:top w:val="single" w:sz="4" w:space="0" w:color="FFFFFF" w:themeColor="background1"/>
              <w:bottom w:val="single" w:sz="4" w:space="0" w:color="FFFFFF" w:themeColor="background1"/>
            </w:tcBorders>
          </w:tcPr>
          <w:p w14:paraId="6031C955" w14:textId="77777777" w:rsidR="00F53287" w:rsidRPr="007926BE" w:rsidRDefault="00F53287" w:rsidP="00D749E8">
            <w:pPr>
              <w:spacing w:before="40" w:after="40"/>
              <w:rPr>
                <w:sz w:val="16"/>
              </w:rPr>
            </w:pPr>
          </w:p>
        </w:tc>
        <w:tc>
          <w:tcPr>
            <w:tcW w:w="5008" w:type="dxa"/>
            <w:vMerge/>
          </w:tcPr>
          <w:p w14:paraId="710599FE" w14:textId="77777777" w:rsidR="00F53287" w:rsidRDefault="00F53287" w:rsidP="00D749E8">
            <w:pPr>
              <w:spacing w:before="40" w:after="40"/>
            </w:pPr>
          </w:p>
        </w:tc>
      </w:tr>
    </w:tbl>
    <w:p w14:paraId="152724EF" w14:textId="77777777" w:rsidR="00F53287" w:rsidRPr="00EF3B4C" w:rsidRDefault="00F53287" w:rsidP="00F53287">
      <w:pPr>
        <w:pStyle w:val="Akapitzlist"/>
        <w:spacing w:before="120"/>
        <w:ind w:left="426"/>
      </w:pPr>
      <w:r w:rsidRPr="00107ECF">
        <w:rPr>
          <w:b/>
        </w:rPr>
        <w:t xml:space="preserve">Propozycje ewentualnych zmian obszaru </w:t>
      </w:r>
      <w:r>
        <w:rPr>
          <w:b/>
        </w:rPr>
        <w:t>rewitalizacji</w:t>
      </w:r>
      <w:r w:rsidRPr="00107ECF">
        <w:rPr>
          <w:b/>
        </w:rPr>
        <w:t xml:space="preserve"> </w:t>
      </w:r>
      <w:r w:rsidRPr="00EF3B4C">
        <w:t xml:space="preserve">na terenie Gminy </w:t>
      </w:r>
      <w:r>
        <w:t>Radziejowice</w:t>
      </w:r>
      <w:r w:rsidRPr="00EF3B4C">
        <w:t xml:space="preserve"> wraz z uzasadnieniem </w:t>
      </w:r>
      <w:r>
        <w:t>wyznaczenia</w:t>
      </w:r>
      <w:r w:rsidRPr="00EF3B4C">
        <w:t xml:space="preserve"> dodatkowego obszaru.</w:t>
      </w:r>
    </w:p>
    <w:tbl>
      <w:tblPr>
        <w:tblStyle w:val="Tabela-Siatka"/>
        <w:tblW w:w="0" w:type="auto"/>
        <w:tblInd w:w="421" w:type="dxa"/>
        <w:tblLook w:val="04A0" w:firstRow="1" w:lastRow="0" w:firstColumn="1" w:lastColumn="0" w:noHBand="0" w:noVBand="1"/>
      </w:tblPr>
      <w:tblGrid>
        <w:gridCol w:w="8641"/>
      </w:tblGrid>
      <w:tr w:rsidR="00F53287" w14:paraId="458CA13C" w14:textId="77777777" w:rsidTr="00D749E8">
        <w:tc>
          <w:tcPr>
            <w:tcW w:w="8641" w:type="dxa"/>
          </w:tcPr>
          <w:p w14:paraId="19C0B17B" w14:textId="77777777" w:rsidR="00F53287" w:rsidRPr="005A7913" w:rsidRDefault="00F53287" w:rsidP="00D749E8">
            <w:pPr>
              <w:rPr>
                <w:i/>
              </w:rPr>
            </w:pPr>
            <w:r w:rsidRPr="005A7913">
              <w:rPr>
                <w:i/>
              </w:rPr>
              <w:t>Uzasadnienie, wraz z</w:t>
            </w:r>
            <w:r>
              <w:rPr>
                <w:i/>
              </w:rPr>
              <w:t xml:space="preserve"> przesłankami </w:t>
            </w:r>
            <w:r w:rsidRPr="005A7913">
              <w:rPr>
                <w:i/>
              </w:rPr>
              <w:t>do wyznaczenia dodatkowego obszaru</w:t>
            </w:r>
          </w:p>
          <w:p w14:paraId="10656832" w14:textId="77777777" w:rsidR="00F53287" w:rsidRDefault="00F53287" w:rsidP="00D749E8">
            <w:pPr>
              <w:spacing w:before="120"/>
            </w:pPr>
          </w:p>
          <w:p w14:paraId="1D5AF599" w14:textId="77777777" w:rsidR="00F53287" w:rsidRDefault="00F53287" w:rsidP="00D749E8">
            <w:pPr>
              <w:spacing w:before="120"/>
            </w:pPr>
          </w:p>
        </w:tc>
      </w:tr>
    </w:tbl>
    <w:p w14:paraId="3F124C8B" w14:textId="77777777" w:rsidR="00F53287" w:rsidRPr="009127CC" w:rsidRDefault="00F53287" w:rsidP="00F53287">
      <w:pPr>
        <w:pStyle w:val="SWTEKST"/>
        <w:ind w:firstLine="0"/>
        <w:rPr>
          <w:sz w:val="20"/>
          <w:szCs w:val="20"/>
        </w:rPr>
      </w:pPr>
    </w:p>
    <w:p w14:paraId="3C0F50DB" w14:textId="77777777" w:rsidR="00F53287" w:rsidRPr="00305333" w:rsidRDefault="00F53287" w:rsidP="00925B96">
      <w:pPr>
        <w:pStyle w:val="Akapitzlist"/>
        <w:numPr>
          <w:ilvl w:val="0"/>
          <w:numId w:val="6"/>
        </w:numPr>
        <w:spacing w:after="0" w:line="240" w:lineRule="auto"/>
        <w:ind w:left="426"/>
        <w:jc w:val="left"/>
        <w:rPr>
          <w:rFonts w:cs="Arial"/>
          <w:b/>
        </w:rPr>
      </w:pPr>
      <w:r w:rsidRPr="00305333">
        <w:rPr>
          <w:rFonts w:cs="Arial"/>
          <w:b/>
        </w:rPr>
        <w:t>Pozostałe uwagi, postulaty, propozycje</w:t>
      </w:r>
    </w:p>
    <w:p w14:paraId="329DABAA" w14:textId="77777777" w:rsidR="00F53287" w:rsidRPr="00EF382C" w:rsidRDefault="00F53287" w:rsidP="00F53287">
      <w:pPr>
        <w:spacing w:after="0"/>
        <w:rPr>
          <w:rFonts w:cs="Arial"/>
          <w:b/>
          <w:sz w:val="14"/>
        </w:rPr>
      </w:pP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806"/>
        <w:gridCol w:w="2636"/>
        <w:gridCol w:w="2637"/>
      </w:tblGrid>
      <w:tr w:rsidR="00F53287" w:rsidRPr="00305333" w14:paraId="70727814" w14:textId="77777777" w:rsidTr="00D749E8">
        <w:tc>
          <w:tcPr>
            <w:tcW w:w="567" w:type="dxa"/>
            <w:shd w:val="clear" w:color="auto" w:fill="BDD6EE" w:themeFill="accent5" w:themeFillTint="66"/>
            <w:vAlign w:val="center"/>
          </w:tcPr>
          <w:p w14:paraId="65CF64E2" w14:textId="77777777" w:rsidR="00F53287" w:rsidRPr="00305333" w:rsidRDefault="00F53287" w:rsidP="00D749E8">
            <w:pPr>
              <w:jc w:val="center"/>
              <w:rPr>
                <w:rFonts w:cs="Arial"/>
                <w:b/>
                <w:sz w:val="20"/>
                <w:szCs w:val="20"/>
              </w:rPr>
            </w:pPr>
            <w:r w:rsidRPr="00305333">
              <w:rPr>
                <w:rFonts w:cs="Arial"/>
                <w:b/>
                <w:sz w:val="20"/>
                <w:szCs w:val="20"/>
              </w:rPr>
              <w:t>Lp.</w:t>
            </w:r>
          </w:p>
        </w:tc>
        <w:tc>
          <w:tcPr>
            <w:tcW w:w="2806" w:type="dxa"/>
            <w:shd w:val="clear" w:color="auto" w:fill="BDD6EE" w:themeFill="accent5" w:themeFillTint="66"/>
            <w:vAlign w:val="center"/>
          </w:tcPr>
          <w:p w14:paraId="605E20EB" w14:textId="77777777" w:rsidR="00F53287" w:rsidRPr="00305333" w:rsidRDefault="00F53287" w:rsidP="00D749E8">
            <w:pPr>
              <w:spacing w:after="0"/>
              <w:jc w:val="center"/>
              <w:rPr>
                <w:rFonts w:cs="Arial"/>
                <w:b/>
                <w:sz w:val="20"/>
                <w:szCs w:val="20"/>
              </w:rPr>
            </w:pPr>
            <w:r w:rsidRPr="00305333">
              <w:rPr>
                <w:rFonts w:cs="Arial"/>
                <w:b/>
                <w:sz w:val="20"/>
                <w:szCs w:val="20"/>
              </w:rPr>
              <w:t>Część dokumentu, do którego odnosi się uwaga</w:t>
            </w:r>
            <w:r>
              <w:rPr>
                <w:rFonts w:cs="Arial"/>
                <w:b/>
                <w:sz w:val="20"/>
                <w:szCs w:val="20"/>
              </w:rPr>
              <w:t xml:space="preserve"> *</w:t>
            </w:r>
          </w:p>
        </w:tc>
        <w:tc>
          <w:tcPr>
            <w:tcW w:w="2636" w:type="dxa"/>
            <w:shd w:val="clear" w:color="auto" w:fill="BDD6EE" w:themeFill="accent5" w:themeFillTint="66"/>
            <w:vAlign w:val="center"/>
          </w:tcPr>
          <w:p w14:paraId="1621CA04" w14:textId="77777777" w:rsidR="00F53287" w:rsidRPr="00305333" w:rsidRDefault="00F53287" w:rsidP="00D749E8">
            <w:pPr>
              <w:spacing w:after="0"/>
              <w:jc w:val="center"/>
              <w:rPr>
                <w:rFonts w:cs="Arial"/>
                <w:b/>
                <w:sz w:val="20"/>
                <w:szCs w:val="20"/>
              </w:rPr>
            </w:pPr>
            <w:r w:rsidRPr="00305333">
              <w:rPr>
                <w:rFonts w:cs="Arial"/>
                <w:b/>
                <w:sz w:val="20"/>
                <w:szCs w:val="20"/>
              </w:rPr>
              <w:t>Treść uwagi</w:t>
            </w:r>
          </w:p>
        </w:tc>
        <w:tc>
          <w:tcPr>
            <w:tcW w:w="2637" w:type="dxa"/>
            <w:shd w:val="clear" w:color="auto" w:fill="BDD6EE" w:themeFill="accent5" w:themeFillTint="66"/>
            <w:vAlign w:val="center"/>
          </w:tcPr>
          <w:p w14:paraId="294FAB7C" w14:textId="77777777" w:rsidR="00F53287" w:rsidRPr="00305333" w:rsidRDefault="00F53287" w:rsidP="00D749E8">
            <w:pPr>
              <w:spacing w:after="0"/>
              <w:jc w:val="center"/>
              <w:rPr>
                <w:rFonts w:cs="Arial"/>
                <w:b/>
                <w:sz w:val="20"/>
                <w:szCs w:val="20"/>
              </w:rPr>
            </w:pPr>
            <w:r w:rsidRPr="00305333">
              <w:rPr>
                <w:rFonts w:cs="Arial"/>
                <w:b/>
                <w:sz w:val="20"/>
                <w:szCs w:val="20"/>
              </w:rPr>
              <w:t>Uzasadnienie uwagi</w:t>
            </w:r>
          </w:p>
        </w:tc>
      </w:tr>
      <w:tr w:rsidR="00F53287" w:rsidRPr="00305333" w14:paraId="503AB07A" w14:textId="77777777" w:rsidTr="00D749E8">
        <w:trPr>
          <w:trHeight w:val="930"/>
        </w:trPr>
        <w:tc>
          <w:tcPr>
            <w:tcW w:w="567" w:type="dxa"/>
            <w:vAlign w:val="center"/>
          </w:tcPr>
          <w:p w14:paraId="727594C5" w14:textId="77777777" w:rsidR="00F53287" w:rsidRPr="00305333" w:rsidRDefault="00F53287" w:rsidP="00D749E8">
            <w:pPr>
              <w:spacing w:after="0" w:line="240" w:lineRule="auto"/>
              <w:jc w:val="center"/>
              <w:rPr>
                <w:rFonts w:cs="Arial"/>
                <w:b/>
                <w:sz w:val="18"/>
                <w:szCs w:val="18"/>
              </w:rPr>
            </w:pPr>
            <w:r w:rsidRPr="00305333">
              <w:rPr>
                <w:rFonts w:cs="Arial"/>
                <w:b/>
                <w:sz w:val="18"/>
                <w:szCs w:val="18"/>
              </w:rPr>
              <w:t>1.</w:t>
            </w:r>
          </w:p>
        </w:tc>
        <w:tc>
          <w:tcPr>
            <w:tcW w:w="2806" w:type="dxa"/>
            <w:vAlign w:val="center"/>
          </w:tcPr>
          <w:p w14:paraId="23D92D00" w14:textId="77777777" w:rsidR="00F53287" w:rsidRPr="00305333" w:rsidRDefault="00F53287" w:rsidP="00D749E8">
            <w:pPr>
              <w:spacing w:after="0" w:line="240" w:lineRule="auto"/>
              <w:jc w:val="center"/>
              <w:rPr>
                <w:rFonts w:cs="Arial"/>
                <w:sz w:val="18"/>
                <w:szCs w:val="18"/>
              </w:rPr>
            </w:pPr>
          </w:p>
        </w:tc>
        <w:tc>
          <w:tcPr>
            <w:tcW w:w="2636" w:type="dxa"/>
            <w:vAlign w:val="center"/>
          </w:tcPr>
          <w:p w14:paraId="5DA00DF9" w14:textId="77777777" w:rsidR="00F53287" w:rsidRPr="00305333" w:rsidRDefault="00F53287" w:rsidP="00D749E8">
            <w:pPr>
              <w:spacing w:after="0" w:line="240" w:lineRule="auto"/>
              <w:jc w:val="center"/>
              <w:rPr>
                <w:rFonts w:cs="Arial"/>
                <w:sz w:val="18"/>
                <w:szCs w:val="18"/>
              </w:rPr>
            </w:pPr>
          </w:p>
        </w:tc>
        <w:tc>
          <w:tcPr>
            <w:tcW w:w="2637" w:type="dxa"/>
            <w:vAlign w:val="center"/>
          </w:tcPr>
          <w:p w14:paraId="6044F367" w14:textId="77777777" w:rsidR="00F53287" w:rsidRPr="00305333" w:rsidRDefault="00F53287" w:rsidP="00D749E8">
            <w:pPr>
              <w:spacing w:after="0" w:line="240" w:lineRule="auto"/>
              <w:jc w:val="center"/>
              <w:rPr>
                <w:rFonts w:cs="Arial"/>
                <w:sz w:val="18"/>
                <w:szCs w:val="18"/>
              </w:rPr>
            </w:pPr>
          </w:p>
        </w:tc>
      </w:tr>
      <w:tr w:rsidR="00F53287" w:rsidRPr="00305333" w14:paraId="7E6AC5C3" w14:textId="77777777" w:rsidTr="00D749E8">
        <w:trPr>
          <w:trHeight w:val="930"/>
        </w:trPr>
        <w:tc>
          <w:tcPr>
            <w:tcW w:w="567" w:type="dxa"/>
            <w:vAlign w:val="center"/>
          </w:tcPr>
          <w:p w14:paraId="76910E09" w14:textId="77777777" w:rsidR="00F53287" w:rsidRPr="00305333" w:rsidRDefault="00F53287" w:rsidP="00D749E8">
            <w:pPr>
              <w:spacing w:after="0" w:line="240" w:lineRule="auto"/>
              <w:jc w:val="center"/>
              <w:rPr>
                <w:rFonts w:cs="Arial"/>
                <w:b/>
                <w:sz w:val="18"/>
                <w:szCs w:val="18"/>
              </w:rPr>
            </w:pPr>
            <w:r w:rsidRPr="00305333">
              <w:rPr>
                <w:rFonts w:cs="Arial"/>
                <w:b/>
                <w:sz w:val="18"/>
                <w:szCs w:val="18"/>
              </w:rPr>
              <w:t>2.</w:t>
            </w:r>
          </w:p>
        </w:tc>
        <w:tc>
          <w:tcPr>
            <w:tcW w:w="2806" w:type="dxa"/>
            <w:vAlign w:val="center"/>
          </w:tcPr>
          <w:p w14:paraId="35D467AE" w14:textId="77777777" w:rsidR="00F53287" w:rsidRPr="00305333" w:rsidRDefault="00F53287" w:rsidP="00D749E8">
            <w:pPr>
              <w:spacing w:after="0" w:line="240" w:lineRule="auto"/>
              <w:jc w:val="center"/>
              <w:rPr>
                <w:rFonts w:cs="Arial"/>
                <w:sz w:val="18"/>
                <w:szCs w:val="18"/>
              </w:rPr>
            </w:pPr>
          </w:p>
        </w:tc>
        <w:tc>
          <w:tcPr>
            <w:tcW w:w="2636" w:type="dxa"/>
            <w:vAlign w:val="center"/>
          </w:tcPr>
          <w:p w14:paraId="309A5428" w14:textId="77777777" w:rsidR="00F53287" w:rsidRPr="00305333" w:rsidRDefault="00F53287" w:rsidP="00D749E8">
            <w:pPr>
              <w:spacing w:after="0" w:line="240" w:lineRule="auto"/>
              <w:jc w:val="center"/>
              <w:rPr>
                <w:rFonts w:cs="Arial"/>
                <w:sz w:val="18"/>
                <w:szCs w:val="18"/>
              </w:rPr>
            </w:pPr>
          </w:p>
        </w:tc>
        <w:tc>
          <w:tcPr>
            <w:tcW w:w="2637" w:type="dxa"/>
            <w:vAlign w:val="center"/>
          </w:tcPr>
          <w:p w14:paraId="2B9B431F" w14:textId="77777777" w:rsidR="00F53287" w:rsidRPr="00305333" w:rsidRDefault="00F53287" w:rsidP="00D749E8">
            <w:pPr>
              <w:spacing w:after="0" w:line="240" w:lineRule="auto"/>
              <w:jc w:val="center"/>
              <w:rPr>
                <w:rFonts w:cs="Arial"/>
                <w:sz w:val="18"/>
                <w:szCs w:val="18"/>
              </w:rPr>
            </w:pPr>
          </w:p>
        </w:tc>
      </w:tr>
      <w:tr w:rsidR="00F53287" w:rsidRPr="00305333" w14:paraId="760D6F1C" w14:textId="77777777" w:rsidTr="00D749E8">
        <w:trPr>
          <w:trHeight w:val="930"/>
        </w:trPr>
        <w:tc>
          <w:tcPr>
            <w:tcW w:w="567" w:type="dxa"/>
            <w:vAlign w:val="center"/>
          </w:tcPr>
          <w:p w14:paraId="6131D14F" w14:textId="77777777" w:rsidR="00F53287" w:rsidRPr="00305333" w:rsidRDefault="00F53287" w:rsidP="00D749E8">
            <w:pPr>
              <w:spacing w:after="0" w:line="240" w:lineRule="auto"/>
              <w:jc w:val="center"/>
              <w:rPr>
                <w:rFonts w:cs="Arial"/>
                <w:b/>
                <w:sz w:val="18"/>
                <w:szCs w:val="18"/>
              </w:rPr>
            </w:pPr>
            <w:r w:rsidRPr="00305333">
              <w:rPr>
                <w:rFonts w:cs="Arial"/>
                <w:b/>
                <w:sz w:val="18"/>
                <w:szCs w:val="18"/>
              </w:rPr>
              <w:t>…</w:t>
            </w:r>
          </w:p>
        </w:tc>
        <w:tc>
          <w:tcPr>
            <w:tcW w:w="2806" w:type="dxa"/>
            <w:vAlign w:val="center"/>
          </w:tcPr>
          <w:p w14:paraId="4F37AD1F" w14:textId="77777777" w:rsidR="00F53287" w:rsidRPr="00305333" w:rsidRDefault="00F53287" w:rsidP="00D749E8">
            <w:pPr>
              <w:autoSpaceDE w:val="0"/>
              <w:autoSpaceDN w:val="0"/>
              <w:adjustRightInd w:val="0"/>
              <w:spacing w:after="0" w:line="240" w:lineRule="auto"/>
              <w:jc w:val="center"/>
              <w:rPr>
                <w:rFonts w:cs="Arial"/>
                <w:sz w:val="18"/>
                <w:szCs w:val="18"/>
              </w:rPr>
            </w:pPr>
          </w:p>
        </w:tc>
        <w:tc>
          <w:tcPr>
            <w:tcW w:w="2636" w:type="dxa"/>
            <w:vAlign w:val="center"/>
          </w:tcPr>
          <w:p w14:paraId="25F96DE8" w14:textId="77777777" w:rsidR="00F53287" w:rsidRPr="00305333" w:rsidRDefault="00F53287" w:rsidP="00D749E8">
            <w:pPr>
              <w:autoSpaceDE w:val="0"/>
              <w:autoSpaceDN w:val="0"/>
              <w:adjustRightInd w:val="0"/>
              <w:spacing w:after="0" w:line="240" w:lineRule="auto"/>
              <w:jc w:val="center"/>
              <w:rPr>
                <w:rFonts w:cs="Arial"/>
                <w:sz w:val="18"/>
                <w:szCs w:val="18"/>
              </w:rPr>
            </w:pPr>
          </w:p>
          <w:p w14:paraId="6CFA297B" w14:textId="77777777" w:rsidR="00F53287" w:rsidRPr="00305333" w:rsidRDefault="00F53287" w:rsidP="00D749E8">
            <w:pPr>
              <w:autoSpaceDE w:val="0"/>
              <w:autoSpaceDN w:val="0"/>
              <w:adjustRightInd w:val="0"/>
              <w:spacing w:after="0" w:line="240" w:lineRule="auto"/>
              <w:jc w:val="center"/>
              <w:rPr>
                <w:rFonts w:cs="Arial"/>
                <w:sz w:val="18"/>
                <w:szCs w:val="18"/>
              </w:rPr>
            </w:pPr>
          </w:p>
        </w:tc>
        <w:tc>
          <w:tcPr>
            <w:tcW w:w="2637" w:type="dxa"/>
            <w:vAlign w:val="center"/>
          </w:tcPr>
          <w:p w14:paraId="54164978" w14:textId="77777777" w:rsidR="00F53287" w:rsidRPr="00305333" w:rsidRDefault="00F53287" w:rsidP="00D749E8">
            <w:pPr>
              <w:spacing w:after="0" w:line="240" w:lineRule="auto"/>
              <w:jc w:val="center"/>
              <w:rPr>
                <w:rFonts w:cs="Arial"/>
                <w:sz w:val="18"/>
                <w:szCs w:val="18"/>
              </w:rPr>
            </w:pPr>
          </w:p>
        </w:tc>
      </w:tr>
    </w:tbl>
    <w:p w14:paraId="7C6C824C" w14:textId="77777777" w:rsidR="00F53287" w:rsidRPr="00EF382C" w:rsidRDefault="00F53287" w:rsidP="00F53287">
      <w:pPr>
        <w:jc w:val="right"/>
      </w:pPr>
      <w:r w:rsidRPr="00EF382C">
        <w:t>*</w:t>
      </w:r>
      <w:r w:rsidRPr="00EF382C">
        <w:rPr>
          <w:rFonts w:cs="Arial"/>
          <w:sz w:val="20"/>
          <w:szCs w:val="20"/>
        </w:rPr>
        <w:t>Uchwała, Załącznik do uchwały: diagnoza, mapa obszarów zdegradowanych</w:t>
      </w:r>
    </w:p>
    <w:p w14:paraId="69CFAAFF" w14:textId="77777777" w:rsidR="00F53287" w:rsidRPr="00EF382C" w:rsidRDefault="00F53287" w:rsidP="00925B96">
      <w:pPr>
        <w:pStyle w:val="Akapitzlist"/>
        <w:numPr>
          <w:ilvl w:val="0"/>
          <w:numId w:val="6"/>
        </w:numPr>
        <w:spacing w:line="259" w:lineRule="auto"/>
        <w:ind w:left="426"/>
        <w:jc w:val="left"/>
        <w:rPr>
          <w:rFonts w:cs="Arial"/>
        </w:rPr>
      </w:pPr>
      <w:r w:rsidRPr="00EF382C">
        <w:rPr>
          <w:rFonts w:cs="Arial"/>
          <w:b/>
        </w:rPr>
        <w:t>Informacja o zgłaszającym:</w:t>
      </w:r>
      <w:r w:rsidRPr="00EF382C">
        <w:rPr>
          <w:rFonts w:cs="Arial"/>
          <w:b/>
        </w:rPr>
        <w:tab/>
      </w:r>
      <w:r w:rsidRPr="00EF382C">
        <w:rPr>
          <w:rFonts w:cs="Arial"/>
          <w:b/>
        </w:rPr>
        <w:tab/>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5239"/>
      </w:tblGrid>
      <w:tr w:rsidR="00F53287" w:rsidRPr="00305333" w14:paraId="1FB35E3E" w14:textId="77777777" w:rsidTr="00D749E8">
        <w:trPr>
          <w:trHeight w:val="737"/>
        </w:trPr>
        <w:tc>
          <w:tcPr>
            <w:tcW w:w="3402" w:type="dxa"/>
            <w:shd w:val="clear" w:color="auto" w:fill="BDD6EE" w:themeFill="accent5" w:themeFillTint="66"/>
            <w:vAlign w:val="center"/>
          </w:tcPr>
          <w:p w14:paraId="5EDFEF8C" w14:textId="77777777" w:rsidR="00F53287" w:rsidRPr="00305333" w:rsidRDefault="00F53287" w:rsidP="00D749E8">
            <w:pPr>
              <w:spacing w:after="0"/>
              <w:rPr>
                <w:rFonts w:cs="Arial"/>
                <w:b/>
                <w:sz w:val="20"/>
                <w:szCs w:val="20"/>
              </w:rPr>
            </w:pPr>
            <w:r w:rsidRPr="00305333">
              <w:rPr>
                <w:rFonts w:cs="Arial"/>
                <w:b/>
                <w:sz w:val="20"/>
                <w:szCs w:val="20"/>
              </w:rPr>
              <w:t>imię i nazwisko/</w:t>
            </w:r>
            <w:r>
              <w:rPr>
                <w:rFonts w:cs="Arial"/>
                <w:b/>
                <w:sz w:val="20"/>
                <w:szCs w:val="20"/>
              </w:rPr>
              <w:t xml:space="preserve"> </w:t>
            </w:r>
            <w:r w:rsidRPr="00305333">
              <w:rPr>
                <w:rFonts w:cs="Arial"/>
                <w:b/>
                <w:sz w:val="20"/>
                <w:szCs w:val="20"/>
              </w:rPr>
              <w:t>nazwa organizacji</w:t>
            </w:r>
          </w:p>
        </w:tc>
        <w:tc>
          <w:tcPr>
            <w:tcW w:w="5239" w:type="dxa"/>
            <w:vAlign w:val="center"/>
          </w:tcPr>
          <w:p w14:paraId="4FF5B1D0" w14:textId="77777777" w:rsidR="00F53287" w:rsidRPr="00305333" w:rsidRDefault="00F53287" w:rsidP="00D749E8">
            <w:pPr>
              <w:spacing w:after="0"/>
              <w:rPr>
                <w:rFonts w:cs="Arial"/>
                <w:b/>
              </w:rPr>
            </w:pPr>
          </w:p>
        </w:tc>
      </w:tr>
      <w:tr w:rsidR="00F53287" w:rsidRPr="00305333" w14:paraId="550CCFA6" w14:textId="77777777" w:rsidTr="00D749E8">
        <w:trPr>
          <w:trHeight w:val="429"/>
        </w:trPr>
        <w:tc>
          <w:tcPr>
            <w:tcW w:w="3402" w:type="dxa"/>
            <w:shd w:val="clear" w:color="auto" w:fill="BDD6EE" w:themeFill="accent5" w:themeFillTint="66"/>
            <w:vAlign w:val="center"/>
          </w:tcPr>
          <w:p w14:paraId="3F3336A8" w14:textId="77777777" w:rsidR="00F53287" w:rsidRPr="00305333" w:rsidRDefault="00F53287" w:rsidP="00D749E8">
            <w:pPr>
              <w:spacing w:after="0"/>
              <w:rPr>
                <w:rFonts w:cs="Arial"/>
                <w:b/>
                <w:sz w:val="20"/>
                <w:szCs w:val="20"/>
              </w:rPr>
            </w:pPr>
            <w:r w:rsidRPr="00305333">
              <w:rPr>
                <w:rFonts w:cs="Arial"/>
                <w:b/>
                <w:sz w:val="20"/>
                <w:szCs w:val="20"/>
              </w:rPr>
              <w:t>e-mail</w:t>
            </w:r>
          </w:p>
        </w:tc>
        <w:tc>
          <w:tcPr>
            <w:tcW w:w="5239" w:type="dxa"/>
            <w:vAlign w:val="center"/>
          </w:tcPr>
          <w:p w14:paraId="2AC4A579" w14:textId="77777777" w:rsidR="00F53287" w:rsidRPr="00305333" w:rsidRDefault="00F53287" w:rsidP="00D749E8">
            <w:pPr>
              <w:spacing w:after="0"/>
              <w:rPr>
                <w:rFonts w:cs="Arial"/>
                <w:b/>
                <w:bCs/>
              </w:rPr>
            </w:pPr>
          </w:p>
        </w:tc>
      </w:tr>
      <w:tr w:rsidR="00F53287" w:rsidRPr="00305333" w14:paraId="519B5CB5" w14:textId="77777777" w:rsidTr="00D749E8">
        <w:trPr>
          <w:trHeight w:val="535"/>
        </w:trPr>
        <w:tc>
          <w:tcPr>
            <w:tcW w:w="3402" w:type="dxa"/>
            <w:shd w:val="clear" w:color="auto" w:fill="BDD6EE" w:themeFill="accent5" w:themeFillTint="66"/>
            <w:vAlign w:val="center"/>
          </w:tcPr>
          <w:p w14:paraId="6786F216" w14:textId="77777777" w:rsidR="00F53287" w:rsidRPr="00305333" w:rsidRDefault="00F53287" w:rsidP="00D749E8">
            <w:pPr>
              <w:spacing w:after="0"/>
              <w:rPr>
                <w:rFonts w:cs="Arial"/>
                <w:b/>
                <w:sz w:val="20"/>
                <w:szCs w:val="20"/>
              </w:rPr>
            </w:pPr>
            <w:r w:rsidRPr="00305333">
              <w:rPr>
                <w:rFonts w:cs="Arial"/>
                <w:b/>
                <w:sz w:val="20"/>
                <w:szCs w:val="20"/>
              </w:rPr>
              <w:t>tel./faks</w:t>
            </w:r>
          </w:p>
        </w:tc>
        <w:tc>
          <w:tcPr>
            <w:tcW w:w="5239" w:type="dxa"/>
            <w:vAlign w:val="center"/>
          </w:tcPr>
          <w:p w14:paraId="3F022D94" w14:textId="77777777" w:rsidR="00F53287" w:rsidRPr="00305333" w:rsidRDefault="00F53287" w:rsidP="00D749E8">
            <w:pPr>
              <w:spacing w:after="0"/>
              <w:rPr>
                <w:rFonts w:cs="Arial"/>
                <w:b/>
                <w:bCs/>
              </w:rPr>
            </w:pPr>
          </w:p>
        </w:tc>
      </w:tr>
    </w:tbl>
    <w:p w14:paraId="504072B4" w14:textId="77777777" w:rsidR="00F53287" w:rsidRDefault="00F53287" w:rsidP="0066205C">
      <w:pPr>
        <w:spacing w:line="240" w:lineRule="auto"/>
        <w:jc w:val="center"/>
        <w:rPr>
          <w:b/>
          <w:sz w:val="24"/>
        </w:rPr>
      </w:pPr>
    </w:p>
    <w:p w14:paraId="537D5342" w14:textId="77777777" w:rsidR="00F53287" w:rsidRDefault="00F53287" w:rsidP="0066205C">
      <w:pPr>
        <w:spacing w:line="240" w:lineRule="auto"/>
        <w:jc w:val="center"/>
        <w:rPr>
          <w:b/>
          <w:sz w:val="24"/>
        </w:rPr>
      </w:pPr>
    </w:p>
    <w:p w14:paraId="09EFEC16" w14:textId="77777777" w:rsidR="00F53287" w:rsidRDefault="00F53287" w:rsidP="0066205C">
      <w:pPr>
        <w:spacing w:line="240" w:lineRule="auto"/>
        <w:jc w:val="center"/>
        <w:rPr>
          <w:b/>
          <w:sz w:val="24"/>
        </w:rPr>
      </w:pPr>
    </w:p>
    <w:p w14:paraId="48C00CD4" w14:textId="77777777" w:rsidR="009672DE" w:rsidRDefault="009672DE" w:rsidP="000207B9">
      <w:pPr>
        <w:sectPr w:rsidR="009672DE" w:rsidSect="0066205C">
          <w:headerReference w:type="default" r:id="rId49"/>
          <w:headerReference w:type="first" r:id="rId50"/>
          <w:pgSz w:w="11906" w:h="16838"/>
          <w:pgMar w:top="1276" w:right="1417" w:bottom="1276" w:left="1417" w:header="708" w:footer="708" w:gutter="0"/>
          <w:cols w:space="708"/>
          <w:docGrid w:linePitch="360"/>
        </w:sectPr>
      </w:pPr>
    </w:p>
    <w:p w14:paraId="0AB8FD42" w14:textId="746C63EC" w:rsidR="009672DE" w:rsidRPr="009413EF" w:rsidRDefault="00930878" w:rsidP="009672DE">
      <w:pPr>
        <w:spacing w:line="240" w:lineRule="auto"/>
        <w:jc w:val="center"/>
        <w:rPr>
          <w:b/>
          <w:sz w:val="24"/>
        </w:rPr>
      </w:pPr>
      <w:r>
        <w:rPr>
          <w:b/>
          <w:sz w:val="24"/>
        </w:rPr>
        <w:lastRenderedPageBreak/>
        <w:t xml:space="preserve">Załącznik 4 - </w:t>
      </w:r>
      <w:r w:rsidR="009672DE" w:rsidRPr="009413EF">
        <w:rPr>
          <w:b/>
          <w:sz w:val="24"/>
        </w:rPr>
        <w:t>FORMULARZ ZGŁASZANIA UWAG</w:t>
      </w:r>
    </w:p>
    <w:p w14:paraId="75D87117" w14:textId="77777777" w:rsidR="0055632C" w:rsidRDefault="009672DE" w:rsidP="009672DE">
      <w:pPr>
        <w:spacing w:after="0"/>
        <w:jc w:val="center"/>
        <w:rPr>
          <w:b/>
          <w:i/>
        </w:rPr>
      </w:pPr>
      <w:r>
        <w:rPr>
          <w:b/>
        </w:rPr>
        <w:t xml:space="preserve">projektu </w:t>
      </w:r>
      <w:r w:rsidRPr="000857B4">
        <w:rPr>
          <w:b/>
        </w:rPr>
        <w:t xml:space="preserve">uchwały w sprawie przyjęcia </w:t>
      </w:r>
      <w:r>
        <w:rPr>
          <w:b/>
          <w:i/>
        </w:rPr>
        <w:t>„</w:t>
      </w:r>
      <w:r w:rsidRPr="000857B4">
        <w:rPr>
          <w:b/>
          <w:i/>
        </w:rPr>
        <w:t>Gminnego Program</w:t>
      </w:r>
      <w:r>
        <w:rPr>
          <w:b/>
          <w:i/>
        </w:rPr>
        <w:t xml:space="preserve">u Rewitalizacji dla Gminy Radziejowice </w:t>
      </w:r>
    </w:p>
    <w:p w14:paraId="0B776E54" w14:textId="77777777" w:rsidR="009672DE" w:rsidRPr="000857B4" w:rsidRDefault="009672DE" w:rsidP="009672DE">
      <w:pPr>
        <w:spacing w:after="0"/>
        <w:jc w:val="center"/>
        <w:rPr>
          <w:b/>
        </w:rPr>
      </w:pPr>
      <w:r>
        <w:rPr>
          <w:b/>
          <w:i/>
        </w:rPr>
        <w:t>na lata 2016-2026</w:t>
      </w:r>
      <w:r w:rsidRPr="000857B4">
        <w:rPr>
          <w:b/>
          <w:i/>
        </w:rPr>
        <w:t>"</w:t>
      </w:r>
    </w:p>
    <w:p w14:paraId="7FD04070" w14:textId="77777777" w:rsidR="009672DE" w:rsidRPr="007637D0" w:rsidRDefault="009672DE" w:rsidP="009672DE">
      <w:pPr>
        <w:spacing w:after="0"/>
        <w:jc w:val="center"/>
        <w:rPr>
          <w:sz w:val="16"/>
        </w:rPr>
      </w:pPr>
    </w:p>
    <w:p w14:paraId="7345042B" w14:textId="77777777" w:rsidR="0055632C" w:rsidRDefault="009672DE" w:rsidP="009672DE">
      <w:pPr>
        <w:spacing w:after="0"/>
        <w:jc w:val="center"/>
        <w:rPr>
          <w:i/>
        </w:rPr>
      </w:pPr>
      <w:r w:rsidRPr="007637D0">
        <w:rPr>
          <w:i/>
        </w:rPr>
        <w:t xml:space="preserve">W związku z prowadzonymi konsultacjami społecznymi dotyczącymi Projektu Uchwały </w:t>
      </w:r>
      <w:r>
        <w:rPr>
          <w:i/>
        </w:rPr>
        <w:t xml:space="preserve">Rady Gminy Radziejowice w sprawie przyjęcia „Gminnego Programu Rewitalizacji dla Gminy Radziejowice na lata 2016-2026” </w:t>
      </w:r>
      <w:r w:rsidRPr="007637D0">
        <w:rPr>
          <w:i/>
        </w:rPr>
        <w:t>prosimy o przekazywanie swoich uwag za pomocą niniejszego formularza.</w:t>
      </w:r>
      <w:r>
        <w:rPr>
          <w:i/>
        </w:rPr>
        <w:t xml:space="preserve"> </w:t>
      </w:r>
    </w:p>
    <w:p w14:paraId="39BDCCA6" w14:textId="77777777" w:rsidR="009672DE" w:rsidRPr="00555628" w:rsidRDefault="009672DE" w:rsidP="009672DE">
      <w:pPr>
        <w:spacing w:after="0"/>
        <w:jc w:val="center"/>
        <w:rPr>
          <w:b/>
          <w:i/>
        </w:rPr>
      </w:pPr>
      <w:r>
        <w:rPr>
          <w:b/>
          <w:i/>
        </w:rPr>
        <w:t>Uwagi bez uzasadnienia nie będą rozpatrywane</w:t>
      </w:r>
    </w:p>
    <w:p w14:paraId="4160CCDA" w14:textId="77777777" w:rsidR="009672DE" w:rsidRPr="003F186B" w:rsidRDefault="009672DE" w:rsidP="009672DE">
      <w:pPr>
        <w:spacing w:before="120" w:after="0"/>
        <w:jc w:val="center"/>
      </w:pPr>
      <w:r w:rsidRPr="003F186B">
        <w:t xml:space="preserve">Wypełniony formularz należy przesłać na adres poczty elektronicznej: </w:t>
      </w:r>
      <w:r w:rsidRPr="00486C71">
        <w:rPr>
          <w:rFonts w:eastAsia="Times New Roman" w:cs="Times New Roman"/>
          <w:b/>
        </w:rPr>
        <w:t>urzad@radziejowice.pl</w:t>
      </w:r>
      <w:r w:rsidR="0055632C">
        <w:rPr>
          <w:rFonts w:eastAsia="Times New Roman" w:cs="Times New Roman"/>
          <w:b/>
        </w:rPr>
        <w:t>,</w:t>
      </w:r>
    </w:p>
    <w:p w14:paraId="399FAB26" w14:textId="0891673B" w:rsidR="009672DE" w:rsidRDefault="009672DE" w:rsidP="009672DE">
      <w:pPr>
        <w:spacing w:after="0"/>
        <w:jc w:val="center"/>
      </w:pPr>
      <w:r w:rsidRPr="003F186B">
        <w:t xml:space="preserve">dostarczyć osobiście do Urzędu </w:t>
      </w:r>
      <w:r>
        <w:t>Gminy Radziejowice lub przesłać drogą korespondencyjną na adres: Urząd Gminy Radziejowice, ul. Kubickiego 10, 96-325 Radziejowice</w:t>
      </w:r>
      <w:r w:rsidR="0055632C">
        <w:t>, do dnia 26.02.2017 r. (decyduje data wpływu do Urzędu Gminy)</w:t>
      </w:r>
    </w:p>
    <w:p w14:paraId="3D75B67C" w14:textId="77777777" w:rsidR="009672DE" w:rsidRDefault="009672DE" w:rsidP="009672DE">
      <w:pPr>
        <w:spacing w:after="0"/>
        <w:jc w:val="center"/>
        <w:rPr>
          <w:b/>
        </w:rPr>
      </w:pPr>
      <w:r w:rsidRPr="00555628">
        <w:t xml:space="preserve">W tytule e-maila prosimy wpisać </w:t>
      </w:r>
      <w:r>
        <w:rPr>
          <w:b/>
        </w:rPr>
        <w:t>„Gmina Radziejowice -</w:t>
      </w:r>
      <w:r w:rsidRPr="00555628">
        <w:rPr>
          <w:b/>
        </w:rPr>
        <w:t xml:space="preserve"> Konsultacje Rewitalizacja”.</w:t>
      </w:r>
    </w:p>
    <w:p w14:paraId="67E6792D" w14:textId="77777777" w:rsidR="009672DE" w:rsidRPr="009127CC" w:rsidRDefault="009672DE" w:rsidP="009672DE">
      <w:pPr>
        <w:pStyle w:val="SWTEKST"/>
        <w:ind w:firstLine="0"/>
        <w:rPr>
          <w:sz w:val="20"/>
          <w:szCs w:val="20"/>
        </w:rPr>
      </w:pPr>
    </w:p>
    <w:p w14:paraId="0FC3B427" w14:textId="77777777" w:rsidR="009672DE" w:rsidRPr="00305333" w:rsidRDefault="009672DE" w:rsidP="00925B96">
      <w:pPr>
        <w:pStyle w:val="Akapitzlist"/>
        <w:numPr>
          <w:ilvl w:val="0"/>
          <w:numId w:val="9"/>
        </w:numPr>
        <w:spacing w:after="0" w:line="240" w:lineRule="auto"/>
        <w:jc w:val="left"/>
        <w:rPr>
          <w:rFonts w:cs="Arial"/>
          <w:b/>
        </w:rPr>
      </w:pPr>
      <w:r>
        <w:rPr>
          <w:rFonts w:cs="Arial"/>
          <w:b/>
        </w:rPr>
        <w:t>U</w:t>
      </w:r>
      <w:r w:rsidRPr="00305333">
        <w:rPr>
          <w:rFonts w:cs="Arial"/>
          <w:b/>
        </w:rPr>
        <w:t>wagi</w:t>
      </w:r>
      <w:r>
        <w:rPr>
          <w:rFonts w:cs="Arial"/>
          <w:b/>
        </w:rPr>
        <w:t xml:space="preserve"> do dokumentu</w:t>
      </w:r>
      <w:r w:rsidRPr="00305333">
        <w:rPr>
          <w:rFonts w:cs="Arial"/>
          <w:b/>
        </w:rPr>
        <w:t>, postulaty, propozycje</w:t>
      </w:r>
    </w:p>
    <w:p w14:paraId="61E2F8DC" w14:textId="77777777" w:rsidR="009672DE" w:rsidRPr="00EF382C" w:rsidRDefault="009672DE" w:rsidP="009672DE">
      <w:pPr>
        <w:spacing w:after="0"/>
        <w:rPr>
          <w:rFonts w:cs="Arial"/>
          <w:b/>
          <w:sz w:val="14"/>
        </w:rPr>
      </w:pPr>
    </w:p>
    <w:tbl>
      <w:tblPr>
        <w:tblW w:w="858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3"/>
        <w:gridCol w:w="4114"/>
        <w:gridCol w:w="3908"/>
      </w:tblGrid>
      <w:tr w:rsidR="009672DE" w:rsidRPr="00305333" w14:paraId="476CD1CB" w14:textId="77777777" w:rsidTr="009672DE">
        <w:trPr>
          <w:trHeight w:val="737"/>
        </w:trPr>
        <w:tc>
          <w:tcPr>
            <w:tcW w:w="563" w:type="dxa"/>
            <w:shd w:val="clear" w:color="auto" w:fill="BDD6EE" w:themeFill="accent5" w:themeFillTint="66"/>
            <w:vAlign w:val="center"/>
          </w:tcPr>
          <w:p w14:paraId="5B71EEB4" w14:textId="77777777" w:rsidR="009672DE" w:rsidRPr="00305333" w:rsidRDefault="009672DE" w:rsidP="00325FDA">
            <w:pPr>
              <w:jc w:val="center"/>
              <w:rPr>
                <w:rFonts w:cs="Arial"/>
                <w:b/>
                <w:sz w:val="20"/>
                <w:szCs w:val="20"/>
              </w:rPr>
            </w:pPr>
            <w:r w:rsidRPr="00305333">
              <w:rPr>
                <w:rFonts w:cs="Arial"/>
                <w:b/>
                <w:sz w:val="20"/>
                <w:szCs w:val="20"/>
              </w:rPr>
              <w:t>Lp.</w:t>
            </w:r>
          </w:p>
        </w:tc>
        <w:tc>
          <w:tcPr>
            <w:tcW w:w="4114" w:type="dxa"/>
            <w:shd w:val="clear" w:color="auto" w:fill="BDD6EE" w:themeFill="accent5" w:themeFillTint="66"/>
            <w:vAlign w:val="center"/>
          </w:tcPr>
          <w:p w14:paraId="3CDF66FA" w14:textId="77777777" w:rsidR="009672DE" w:rsidRPr="00305333" w:rsidRDefault="009672DE" w:rsidP="00325FDA">
            <w:pPr>
              <w:spacing w:after="0"/>
              <w:jc w:val="center"/>
              <w:rPr>
                <w:rFonts w:cs="Arial"/>
                <w:b/>
                <w:sz w:val="20"/>
                <w:szCs w:val="20"/>
              </w:rPr>
            </w:pPr>
            <w:r w:rsidRPr="00305333">
              <w:rPr>
                <w:rFonts w:cs="Arial"/>
                <w:b/>
                <w:sz w:val="20"/>
                <w:szCs w:val="20"/>
              </w:rPr>
              <w:t>Treść uwagi</w:t>
            </w:r>
          </w:p>
        </w:tc>
        <w:tc>
          <w:tcPr>
            <w:tcW w:w="3908" w:type="dxa"/>
            <w:shd w:val="clear" w:color="auto" w:fill="BDD6EE" w:themeFill="accent5" w:themeFillTint="66"/>
            <w:vAlign w:val="center"/>
          </w:tcPr>
          <w:p w14:paraId="617E5AC3" w14:textId="77777777" w:rsidR="009672DE" w:rsidRPr="00305333" w:rsidRDefault="009672DE" w:rsidP="00325FDA">
            <w:pPr>
              <w:spacing w:after="0"/>
              <w:jc w:val="center"/>
              <w:rPr>
                <w:rFonts w:cs="Arial"/>
                <w:b/>
                <w:sz w:val="20"/>
                <w:szCs w:val="20"/>
              </w:rPr>
            </w:pPr>
            <w:r w:rsidRPr="00305333">
              <w:rPr>
                <w:rFonts w:cs="Arial"/>
                <w:b/>
                <w:sz w:val="20"/>
                <w:szCs w:val="20"/>
              </w:rPr>
              <w:t>Uzasadnienie uwagi</w:t>
            </w:r>
          </w:p>
        </w:tc>
      </w:tr>
      <w:tr w:rsidR="009672DE" w:rsidRPr="00305333" w14:paraId="77F61C53" w14:textId="77777777" w:rsidTr="009672DE">
        <w:trPr>
          <w:trHeight w:val="737"/>
        </w:trPr>
        <w:tc>
          <w:tcPr>
            <w:tcW w:w="563" w:type="dxa"/>
            <w:vAlign w:val="center"/>
          </w:tcPr>
          <w:p w14:paraId="34B92240" w14:textId="77777777" w:rsidR="009672DE" w:rsidRPr="00305333" w:rsidRDefault="009672DE" w:rsidP="00325FDA">
            <w:pPr>
              <w:spacing w:after="0" w:line="240" w:lineRule="auto"/>
              <w:jc w:val="center"/>
              <w:rPr>
                <w:rFonts w:cs="Arial"/>
                <w:b/>
                <w:sz w:val="18"/>
                <w:szCs w:val="18"/>
              </w:rPr>
            </w:pPr>
            <w:r w:rsidRPr="00305333">
              <w:rPr>
                <w:rFonts w:cs="Arial"/>
                <w:b/>
                <w:sz w:val="18"/>
                <w:szCs w:val="18"/>
              </w:rPr>
              <w:t>1.</w:t>
            </w:r>
          </w:p>
        </w:tc>
        <w:tc>
          <w:tcPr>
            <w:tcW w:w="4114" w:type="dxa"/>
            <w:vAlign w:val="center"/>
          </w:tcPr>
          <w:p w14:paraId="3D63D25C" w14:textId="77777777" w:rsidR="009672DE" w:rsidRPr="00305333" w:rsidRDefault="009672DE" w:rsidP="00325FDA">
            <w:pPr>
              <w:spacing w:after="0" w:line="240" w:lineRule="auto"/>
              <w:jc w:val="center"/>
              <w:rPr>
                <w:rFonts w:cs="Arial"/>
                <w:sz w:val="18"/>
                <w:szCs w:val="18"/>
              </w:rPr>
            </w:pPr>
          </w:p>
        </w:tc>
        <w:tc>
          <w:tcPr>
            <w:tcW w:w="3908" w:type="dxa"/>
            <w:vAlign w:val="center"/>
          </w:tcPr>
          <w:p w14:paraId="3989D67C" w14:textId="77777777" w:rsidR="009672DE" w:rsidRPr="00305333" w:rsidRDefault="009672DE" w:rsidP="00325FDA">
            <w:pPr>
              <w:spacing w:after="0" w:line="240" w:lineRule="auto"/>
              <w:jc w:val="center"/>
              <w:rPr>
                <w:rFonts w:cs="Arial"/>
                <w:sz w:val="18"/>
                <w:szCs w:val="18"/>
              </w:rPr>
            </w:pPr>
          </w:p>
        </w:tc>
      </w:tr>
      <w:tr w:rsidR="009672DE" w:rsidRPr="00305333" w14:paraId="27AAC65E" w14:textId="77777777" w:rsidTr="009672DE">
        <w:trPr>
          <w:trHeight w:val="737"/>
        </w:trPr>
        <w:tc>
          <w:tcPr>
            <w:tcW w:w="563" w:type="dxa"/>
            <w:vAlign w:val="center"/>
          </w:tcPr>
          <w:p w14:paraId="37A98EB8" w14:textId="77777777" w:rsidR="009672DE" w:rsidRPr="00305333" w:rsidRDefault="009672DE" w:rsidP="00325FDA">
            <w:pPr>
              <w:spacing w:after="0" w:line="240" w:lineRule="auto"/>
              <w:jc w:val="center"/>
              <w:rPr>
                <w:rFonts w:cs="Arial"/>
                <w:b/>
                <w:sz w:val="18"/>
                <w:szCs w:val="18"/>
              </w:rPr>
            </w:pPr>
            <w:r w:rsidRPr="00305333">
              <w:rPr>
                <w:rFonts w:cs="Arial"/>
                <w:b/>
                <w:sz w:val="18"/>
                <w:szCs w:val="18"/>
              </w:rPr>
              <w:t>2.</w:t>
            </w:r>
          </w:p>
        </w:tc>
        <w:tc>
          <w:tcPr>
            <w:tcW w:w="4114" w:type="dxa"/>
            <w:vAlign w:val="center"/>
          </w:tcPr>
          <w:p w14:paraId="7ED4F857" w14:textId="77777777" w:rsidR="009672DE" w:rsidRPr="00305333" w:rsidRDefault="009672DE" w:rsidP="00325FDA">
            <w:pPr>
              <w:spacing w:after="0" w:line="240" w:lineRule="auto"/>
              <w:jc w:val="center"/>
              <w:rPr>
                <w:rFonts w:cs="Arial"/>
                <w:sz w:val="18"/>
                <w:szCs w:val="18"/>
              </w:rPr>
            </w:pPr>
          </w:p>
        </w:tc>
        <w:tc>
          <w:tcPr>
            <w:tcW w:w="3908" w:type="dxa"/>
            <w:vAlign w:val="center"/>
          </w:tcPr>
          <w:p w14:paraId="4B481718" w14:textId="77777777" w:rsidR="009672DE" w:rsidRPr="00305333" w:rsidRDefault="009672DE" w:rsidP="00325FDA">
            <w:pPr>
              <w:spacing w:after="0" w:line="240" w:lineRule="auto"/>
              <w:jc w:val="center"/>
              <w:rPr>
                <w:rFonts w:cs="Arial"/>
                <w:sz w:val="18"/>
                <w:szCs w:val="18"/>
              </w:rPr>
            </w:pPr>
          </w:p>
        </w:tc>
      </w:tr>
      <w:tr w:rsidR="009672DE" w:rsidRPr="00305333" w14:paraId="654A2F72" w14:textId="77777777" w:rsidTr="009672DE">
        <w:trPr>
          <w:trHeight w:val="737"/>
        </w:trPr>
        <w:tc>
          <w:tcPr>
            <w:tcW w:w="563" w:type="dxa"/>
            <w:vAlign w:val="center"/>
          </w:tcPr>
          <w:p w14:paraId="5D88C509" w14:textId="77777777" w:rsidR="009672DE" w:rsidRPr="00305333" w:rsidRDefault="009672DE" w:rsidP="00325FDA">
            <w:pPr>
              <w:spacing w:after="0" w:line="240" w:lineRule="auto"/>
              <w:jc w:val="center"/>
              <w:rPr>
                <w:rFonts w:cs="Arial"/>
                <w:b/>
                <w:sz w:val="18"/>
                <w:szCs w:val="18"/>
              </w:rPr>
            </w:pPr>
            <w:r>
              <w:rPr>
                <w:rFonts w:cs="Arial"/>
                <w:b/>
                <w:sz w:val="18"/>
                <w:szCs w:val="18"/>
              </w:rPr>
              <w:t>3.</w:t>
            </w:r>
          </w:p>
        </w:tc>
        <w:tc>
          <w:tcPr>
            <w:tcW w:w="4114" w:type="dxa"/>
            <w:vAlign w:val="center"/>
          </w:tcPr>
          <w:p w14:paraId="62FBCFA5" w14:textId="77777777" w:rsidR="009672DE" w:rsidRPr="00305333" w:rsidRDefault="009672DE" w:rsidP="00325FDA">
            <w:pPr>
              <w:autoSpaceDE w:val="0"/>
              <w:autoSpaceDN w:val="0"/>
              <w:adjustRightInd w:val="0"/>
              <w:spacing w:after="0" w:line="240" w:lineRule="auto"/>
              <w:jc w:val="center"/>
              <w:rPr>
                <w:rFonts w:cs="Arial"/>
                <w:sz w:val="18"/>
                <w:szCs w:val="18"/>
              </w:rPr>
            </w:pPr>
          </w:p>
          <w:p w14:paraId="7159E3ED" w14:textId="77777777" w:rsidR="009672DE" w:rsidRPr="00305333" w:rsidRDefault="009672DE" w:rsidP="00325FDA">
            <w:pPr>
              <w:autoSpaceDE w:val="0"/>
              <w:autoSpaceDN w:val="0"/>
              <w:adjustRightInd w:val="0"/>
              <w:spacing w:after="0" w:line="240" w:lineRule="auto"/>
              <w:jc w:val="center"/>
              <w:rPr>
                <w:rFonts w:cs="Arial"/>
                <w:sz w:val="18"/>
                <w:szCs w:val="18"/>
              </w:rPr>
            </w:pPr>
          </w:p>
        </w:tc>
        <w:tc>
          <w:tcPr>
            <w:tcW w:w="3908" w:type="dxa"/>
            <w:vAlign w:val="center"/>
          </w:tcPr>
          <w:p w14:paraId="2089E606" w14:textId="77777777" w:rsidR="009672DE" w:rsidRPr="00305333" w:rsidRDefault="009672DE" w:rsidP="00325FDA">
            <w:pPr>
              <w:spacing w:after="0" w:line="240" w:lineRule="auto"/>
              <w:jc w:val="center"/>
              <w:rPr>
                <w:rFonts w:cs="Arial"/>
                <w:sz w:val="18"/>
                <w:szCs w:val="18"/>
              </w:rPr>
            </w:pPr>
          </w:p>
        </w:tc>
      </w:tr>
      <w:tr w:rsidR="009672DE" w:rsidRPr="00305333" w14:paraId="622AC53A" w14:textId="77777777" w:rsidTr="009672DE">
        <w:trPr>
          <w:trHeight w:val="737"/>
        </w:trPr>
        <w:tc>
          <w:tcPr>
            <w:tcW w:w="563" w:type="dxa"/>
            <w:vAlign w:val="center"/>
          </w:tcPr>
          <w:p w14:paraId="6A0B1C40" w14:textId="77777777" w:rsidR="009672DE" w:rsidRDefault="009672DE" w:rsidP="00325FDA">
            <w:pPr>
              <w:spacing w:after="0" w:line="240" w:lineRule="auto"/>
              <w:jc w:val="center"/>
              <w:rPr>
                <w:rFonts w:cs="Arial"/>
                <w:b/>
                <w:sz w:val="18"/>
                <w:szCs w:val="18"/>
              </w:rPr>
            </w:pPr>
            <w:r>
              <w:rPr>
                <w:rFonts w:cs="Arial"/>
                <w:b/>
                <w:sz w:val="18"/>
                <w:szCs w:val="18"/>
              </w:rPr>
              <w:t>…</w:t>
            </w:r>
          </w:p>
        </w:tc>
        <w:tc>
          <w:tcPr>
            <w:tcW w:w="4114" w:type="dxa"/>
            <w:vAlign w:val="center"/>
          </w:tcPr>
          <w:p w14:paraId="4747BC69" w14:textId="77777777" w:rsidR="009672DE" w:rsidRPr="00305333" w:rsidRDefault="009672DE" w:rsidP="009672DE">
            <w:pPr>
              <w:autoSpaceDE w:val="0"/>
              <w:autoSpaceDN w:val="0"/>
              <w:adjustRightInd w:val="0"/>
              <w:spacing w:after="0" w:line="240" w:lineRule="auto"/>
              <w:rPr>
                <w:rFonts w:cs="Arial"/>
                <w:sz w:val="18"/>
                <w:szCs w:val="18"/>
              </w:rPr>
            </w:pPr>
          </w:p>
        </w:tc>
        <w:tc>
          <w:tcPr>
            <w:tcW w:w="3908" w:type="dxa"/>
            <w:vAlign w:val="center"/>
          </w:tcPr>
          <w:p w14:paraId="2613D6F9" w14:textId="77777777" w:rsidR="009672DE" w:rsidRPr="00305333" w:rsidRDefault="009672DE" w:rsidP="00325FDA">
            <w:pPr>
              <w:spacing w:after="0" w:line="240" w:lineRule="auto"/>
              <w:jc w:val="center"/>
              <w:rPr>
                <w:rFonts w:cs="Arial"/>
                <w:sz w:val="18"/>
                <w:szCs w:val="18"/>
              </w:rPr>
            </w:pPr>
          </w:p>
        </w:tc>
      </w:tr>
    </w:tbl>
    <w:p w14:paraId="1DDD39CF" w14:textId="77777777" w:rsidR="009672DE" w:rsidRPr="0039641B" w:rsidRDefault="009672DE" w:rsidP="009672DE">
      <w:pPr>
        <w:rPr>
          <w:rFonts w:cs="Arial"/>
        </w:rPr>
      </w:pPr>
    </w:p>
    <w:p w14:paraId="4AFF77B7" w14:textId="77777777" w:rsidR="009672DE" w:rsidRPr="00EF382C" w:rsidRDefault="009672DE" w:rsidP="00925B96">
      <w:pPr>
        <w:pStyle w:val="Akapitzlist"/>
        <w:numPr>
          <w:ilvl w:val="0"/>
          <w:numId w:val="9"/>
        </w:numPr>
        <w:spacing w:line="259" w:lineRule="auto"/>
        <w:ind w:left="426"/>
        <w:jc w:val="left"/>
        <w:rPr>
          <w:rFonts w:cs="Arial"/>
        </w:rPr>
      </w:pPr>
      <w:r w:rsidRPr="00EF382C">
        <w:rPr>
          <w:rFonts w:cs="Arial"/>
          <w:b/>
        </w:rPr>
        <w:t>Informacja o zgłaszającym:</w:t>
      </w:r>
      <w:r w:rsidRPr="00EF382C">
        <w:rPr>
          <w:rFonts w:cs="Arial"/>
          <w:b/>
        </w:rPr>
        <w:tab/>
      </w:r>
      <w:r w:rsidRPr="00EF382C">
        <w:rPr>
          <w:rFonts w:cs="Arial"/>
          <w:b/>
        </w:rPr>
        <w:tab/>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5239"/>
      </w:tblGrid>
      <w:tr w:rsidR="009672DE" w:rsidRPr="00305333" w14:paraId="16628327" w14:textId="77777777" w:rsidTr="00325FDA">
        <w:trPr>
          <w:trHeight w:val="737"/>
        </w:trPr>
        <w:tc>
          <w:tcPr>
            <w:tcW w:w="3402" w:type="dxa"/>
            <w:shd w:val="clear" w:color="auto" w:fill="BDD6EE" w:themeFill="accent5" w:themeFillTint="66"/>
            <w:vAlign w:val="center"/>
          </w:tcPr>
          <w:p w14:paraId="45A08631" w14:textId="77777777" w:rsidR="009672DE" w:rsidRPr="00305333" w:rsidRDefault="009672DE" w:rsidP="00325FDA">
            <w:pPr>
              <w:spacing w:after="0"/>
              <w:rPr>
                <w:rFonts w:cs="Arial"/>
                <w:b/>
                <w:sz w:val="20"/>
                <w:szCs w:val="20"/>
              </w:rPr>
            </w:pPr>
            <w:r w:rsidRPr="00305333">
              <w:rPr>
                <w:rFonts w:cs="Arial"/>
                <w:b/>
                <w:sz w:val="20"/>
                <w:szCs w:val="20"/>
              </w:rPr>
              <w:t>imię i nazwisko/</w:t>
            </w:r>
            <w:r>
              <w:rPr>
                <w:rFonts w:cs="Arial"/>
                <w:b/>
                <w:sz w:val="20"/>
                <w:szCs w:val="20"/>
              </w:rPr>
              <w:t xml:space="preserve"> </w:t>
            </w:r>
            <w:r w:rsidRPr="00305333">
              <w:rPr>
                <w:rFonts w:cs="Arial"/>
                <w:b/>
                <w:sz w:val="20"/>
                <w:szCs w:val="20"/>
              </w:rPr>
              <w:t>nazwa organizacji</w:t>
            </w:r>
          </w:p>
        </w:tc>
        <w:tc>
          <w:tcPr>
            <w:tcW w:w="5239" w:type="dxa"/>
            <w:vAlign w:val="center"/>
          </w:tcPr>
          <w:p w14:paraId="3A48D00E" w14:textId="77777777" w:rsidR="009672DE" w:rsidRPr="00305333" w:rsidRDefault="009672DE" w:rsidP="00325FDA">
            <w:pPr>
              <w:spacing w:after="0"/>
              <w:rPr>
                <w:rFonts w:cs="Arial"/>
                <w:b/>
              </w:rPr>
            </w:pPr>
          </w:p>
        </w:tc>
      </w:tr>
      <w:tr w:rsidR="009672DE" w:rsidRPr="00305333" w14:paraId="4B9EE2D6" w14:textId="77777777" w:rsidTr="00325FDA">
        <w:trPr>
          <w:trHeight w:val="429"/>
        </w:trPr>
        <w:tc>
          <w:tcPr>
            <w:tcW w:w="3402" w:type="dxa"/>
            <w:shd w:val="clear" w:color="auto" w:fill="BDD6EE" w:themeFill="accent5" w:themeFillTint="66"/>
            <w:vAlign w:val="center"/>
          </w:tcPr>
          <w:p w14:paraId="5C4E2F61" w14:textId="77777777" w:rsidR="009672DE" w:rsidRPr="00305333" w:rsidRDefault="009672DE" w:rsidP="00325FDA">
            <w:pPr>
              <w:spacing w:after="0"/>
              <w:rPr>
                <w:rFonts w:cs="Arial"/>
                <w:b/>
                <w:sz w:val="20"/>
                <w:szCs w:val="20"/>
              </w:rPr>
            </w:pPr>
            <w:r w:rsidRPr="00305333">
              <w:rPr>
                <w:rFonts w:cs="Arial"/>
                <w:b/>
                <w:sz w:val="20"/>
                <w:szCs w:val="20"/>
              </w:rPr>
              <w:t>e-mail</w:t>
            </w:r>
          </w:p>
        </w:tc>
        <w:tc>
          <w:tcPr>
            <w:tcW w:w="5239" w:type="dxa"/>
            <w:vAlign w:val="center"/>
          </w:tcPr>
          <w:p w14:paraId="3E7C8FA1" w14:textId="77777777" w:rsidR="009672DE" w:rsidRPr="00305333" w:rsidRDefault="009672DE" w:rsidP="00325FDA">
            <w:pPr>
              <w:spacing w:after="0"/>
              <w:rPr>
                <w:rFonts w:cs="Arial"/>
                <w:b/>
                <w:bCs/>
              </w:rPr>
            </w:pPr>
          </w:p>
        </w:tc>
      </w:tr>
      <w:tr w:rsidR="009672DE" w:rsidRPr="00305333" w14:paraId="3831A1DB" w14:textId="77777777" w:rsidTr="00325FDA">
        <w:trPr>
          <w:trHeight w:val="535"/>
        </w:trPr>
        <w:tc>
          <w:tcPr>
            <w:tcW w:w="3402" w:type="dxa"/>
            <w:shd w:val="clear" w:color="auto" w:fill="BDD6EE" w:themeFill="accent5" w:themeFillTint="66"/>
            <w:vAlign w:val="center"/>
          </w:tcPr>
          <w:p w14:paraId="2971134B" w14:textId="77777777" w:rsidR="009672DE" w:rsidRPr="00305333" w:rsidRDefault="009672DE" w:rsidP="00325FDA">
            <w:pPr>
              <w:spacing w:after="0"/>
              <w:rPr>
                <w:rFonts w:cs="Arial"/>
                <w:b/>
                <w:sz w:val="20"/>
                <w:szCs w:val="20"/>
              </w:rPr>
            </w:pPr>
            <w:r w:rsidRPr="00305333">
              <w:rPr>
                <w:rFonts w:cs="Arial"/>
                <w:b/>
                <w:sz w:val="20"/>
                <w:szCs w:val="20"/>
              </w:rPr>
              <w:t>tel./faks</w:t>
            </w:r>
          </w:p>
        </w:tc>
        <w:tc>
          <w:tcPr>
            <w:tcW w:w="5239" w:type="dxa"/>
            <w:vAlign w:val="center"/>
          </w:tcPr>
          <w:p w14:paraId="71FDFF22" w14:textId="77777777" w:rsidR="009672DE" w:rsidRPr="00305333" w:rsidRDefault="009672DE" w:rsidP="00325FDA">
            <w:pPr>
              <w:spacing w:after="0"/>
              <w:rPr>
                <w:rFonts w:cs="Arial"/>
                <w:b/>
                <w:bCs/>
              </w:rPr>
            </w:pPr>
          </w:p>
        </w:tc>
      </w:tr>
    </w:tbl>
    <w:p w14:paraId="631B149D" w14:textId="77777777" w:rsidR="008826FA" w:rsidRDefault="008826FA" w:rsidP="000207B9"/>
    <w:p w14:paraId="4EE14324" w14:textId="77777777" w:rsidR="00821468" w:rsidRDefault="00821468" w:rsidP="000207B9"/>
    <w:p w14:paraId="24D25484" w14:textId="77777777" w:rsidR="00821468" w:rsidRPr="000207B9" w:rsidRDefault="00821468" w:rsidP="000207B9"/>
    <w:sectPr w:rsidR="00821468" w:rsidRPr="000207B9" w:rsidSect="00930878">
      <w:headerReference w:type="default" r:id="rId51"/>
      <w:headerReference w:type="first" r:id="rId52"/>
      <w:pgSz w:w="11906" w:h="16838"/>
      <w:pgMar w:top="1276" w:right="1417" w:bottom="1276" w:left="1417" w:header="510"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6DAE4F" w14:textId="77777777" w:rsidR="00C278AC" w:rsidRDefault="00C278AC" w:rsidP="0066205C">
      <w:pPr>
        <w:spacing w:after="0" w:line="240" w:lineRule="auto"/>
      </w:pPr>
      <w:r>
        <w:separator/>
      </w:r>
    </w:p>
  </w:endnote>
  <w:endnote w:type="continuationSeparator" w:id="0">
    <w:p w14:paraId="6BB560CC" w14:textId="77777777" w:rsidR="00C278AC" w:rsidRDefault="00C278AC" w:rsidP="006620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A00002EF" w:usb1="4000207B" w:usb2="00000000" w:usb3="00000000" w:csb0="0000019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F">
    <w:altName w:val="Calibri"/>
    <w:charset w:val="00"/>
    <w:family w:val="auto"/>
    <w:pitch w:val="variable"/>
  </w:font>
  <w:font w:name="Segoe UI">
    <w:panose1 w:val="020B0502040204020203"/>
    <w:charset w:val="EE"/>
    <w:family w:val="swiss"/>
    <w:pitch w:val="variable"/>
    <w:sig w:usb0="E4002EFF" w:usb1="C000E47F" w:usb2="00000009" w:usb3="00000000" w:csb0="000001FF" w:csb1="00000000"/>
  </w:font>
  <w:font w:name="ArialMT">
    <w:altName w:val="MS Mincho"/>
    <w:charset w:val="EE"/>
    <w:family w:val="swiss"/>
    <w:pitch w:val="default"/>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48213376"/>
      <w:docPartObj>
        <w:docPartGallery w:val="Page Numbers (Bottom of Page)"/>
        <w:docPartUnique/>
      </w:docPartObj>
    </w:sdtPr>
    <w:sdtEndPr/>
    <w:sdtContent>
      <w:sdt>
        <w:sdtPr>
          <w:id w:val="1728636285"/>
          <w:docPartObj>
            <w:docPartGallery w:val="Page Numbers (Top of Page)"/>
            <w:docPartUnique/>
          </w:docPartObj>
        </w:sdtPr>
        <w:sdtEndPr/>
        <w:sdtContent>
          <w:p w14:paraId="22B3B962" w14:textId="63673DE9" w:rsidR="00680F8D" w:rsidRDefault="00680F8D">
            <w:pPr>
              <w:pStyle w:val="Stopka"/>
              <w:jc w:val="center"/>
            </w:pPr>
            <w:r>
              <w:t xml:space="preserve">Strona </w:t>
            </w:r>
            <w:r>
              <w:rPr>
                <w:b/>
                <w:bCs/>
                <w:sz w:val="24"/>
                <w:szCs w:val="24"/>
              </w:rPr>
              <w:fldChar w:fldCharType="begin"/>
            </w:r>
            <w:r>
              <w:rPr>
                <w:b/>
                <w:bCs/>
              </w:rPr>
              <w:instrText>PAGE</w:instrText>
            </w:r>
            <w:r>
              <w:rPr>
                <w:b/>
                <w:bCs/>
                <w:sz w:val="24"/>
                <w:szCs w:val="24"/>
              </w:rPr>
              <w:fldChar w:fldCharType="separate"/>
            </w:r>
            <w:r w:rsidR="00D5615C">
              <w:rPr>
                <w:b/>
                <w:bCs/>
                <w:noProof/>
              </w:rPr>
              <w:t>49</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D5615C">
              <w:rPr>
                <w:b/>
                <w:bCs/>
                <w:noProof/>
              </w:rPr>
              <w:t>106</w:t>
            </w:r>
            <w:r>
              <w:rPr>
                <w:b/>
                <w:bCs/>
                <w:sz w:val="24"/>
                <w:szCs w:val="24"/>
              </w:rPr>
              <w:fldChar w:fldCharType="end"/>
            </w:r>
          </w:p>
        </w:sdtContent>
      </w:sdt>
    </w:sdtContent>
  </w:sdt>
  <w:p w14:paraId="73CF4D8B" w14:textId="77777777" w:rsidR="00680F8D" w:rsidRDefault="00680F8D">
    <w:pPr>
      <w:pStyle w:val="Stopk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7D9CE2" w14:textId="77777777" w:rsidR="00C278AC" w:rsidRDefault="00C278AC" w:rsidP="0066205C">
      <w:pPr>
        <w:spacing w:after="0" w:line="240" w:lineRule="auto"/>
      </w:pPr>
      <w:r>
        <w:separator/>
      </w:r>
    </w:p>
  </w:footnote>
  <w:footnote w:type="continuationSeparator" w:id="0">
    <w:p w14:paraId="401414C8" w14:textId="77777777" w:rsidR="00C278AC" w:rsidRDefault="00C278AC" w:rsidP="0066205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48D708" w14:textId="662041CD" w:rsidR="00680F8D" w:rsidRPr="00F47BE2" w:rsidRDefault="00680F8D" w:rsidP="00F47BE2">
    <w:pPr>
      <w:pStyle w:val="Nagwek"/>
      <w:pBdr>
        <w:bottom w:val="single" w:sz="4" w:space="1" w:color="auto"/>
      </w:pBdr>
      <w:jc w:val="center"/>
      <w:rPr>
        <w:i/>
      </w:rPr>
    </w:pPr>
    <w:r w:rsidRPr="00F56991">
      <w:rPr>
        <w:i/>
      </w:rPr>
      <w:t xml:space="preserve">GMINNY PROGRAM REWITALIZACJI DLA GMINY </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C34331" w14:textId="77777777" w:rsidR="00680F8D" w:rsidRPr="00F56991" w:rsidRDefault="00680F8D" w:rsidP="004C1276">
    <w:pPr>
      <w:pStyle w:val="Nagwek"/>
      <w:pBdr>
        <w:bottom w:val="single" w:sz="4" w:space="1" w:color="auto"/>
      </w:pBdr>
      <w:jc w:val="center"/>
      <w:rPr>
        <w:i/>
      </w:rPr>
    </w:pPr>
    <w:r w:rsidRPr="00F56991">
      <w:rPr>
        <w:i/>
      </w:rPr>
      <w:t>GMINNY PROGRAM REWITALIZACJI DLA GMINY RADZIEJOWICE NA LATA 2016-2026</w:t>
    </w:r>
  </w:p>
  <w:p w14:paraId="1C1CADBD" w14:textId="77777777" w:rsidR="00680F8D" w:rsidRDefault="00680F8D">
    <w:pPr>
      <w:pStyle w:val="Nagwek"/>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14F6A7" w14:textId="77777777" w:rsidR="00680F8D" w:rsidRPr="00F56991" w:rsidRDefault="00680F8D" w:rsidP="00930878">
    <w:pPr>
      <w:pStyle w:val="Nagwek"/>
      <w:pBdr>
        <w:bottom w:val="single" w:sz="4" w:space="1" w:color="auto"/>
      </w:pBdr>
      <w:jc w:val="center"/>
      <w:rPr>
        <w:i/>
      </w:rPr>
    </w:pPr>
    <w:r w:rsidRPr="00F56991">
      <w:rPr>
        <w:i/>
      </w:rPr>
      <w:t>GMINNY PROGRAM REWITALIZACJI DLA GMINY RADZIEJOWICE NA LATA 2016-2026</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047133" w14:textId="77777777" w:rsidR="00680F8D" w:rsidRDefault="00680F8D" w:rsidP="0066205C">
    <w:pPr>
      <w:pStyle w:val="Nagwek"/>
      <w:spacing w:after="120"/>
      <w:jc w:val="center"/>
    </w:pPr>
    <w:r>
      <w:rPr>
        <w:noProof/>
        <w:lang w:eastAsia="pl-PL"/>
      </w:rPr>
      <mc:AlternateContent>
        <mc:Choice Requires="wpg">
          <w:drawing>
            <wp:anchor distT="0" distB="0" distL="114300" distR="114300" simplePos="0" relativeHeight="251659264" behindDoc="0" locked="0" layoutInCell="1" allowOverlap="1" wp14:anchorId="519D6748" wp14:editId="1E901990">
              <wp:simplePos x="0" y="0"/>
              <wp:positionH relativeFrom="column">
                <wp:posOffset>-285750</wp:posOffset>
              </wp:positionH>
              <wp:positionV relativeFrom="paragraph">
                <wp:posOffset>-267335</wp:posOffset>
              </wp:positionV>
              <wp:extent cx="6515100" cy="852170"/>
              <wp:effectExtent l="0" t="0" r="0" b="5080"/>
              <wp:wrapSquare wrapText="bothSides"/>
              <wp:docPr id="10" name="Grupa 10"/>
              <wp:cNvGraphicFramePr/>
              <a:graphic xmlns:a="http://schemas.openxmlformats.org/drawingml/2006/main">
                <a:graphicData uri="http://schemas.microsoft.com/office/word/2010/wordprocessingGroup">
                  <wpg:wgp>
                    <wpg:cNvGrpSpPr/>
                    <wpg:grpSpPr>
                      <a:xfrm>
                        <a:off x="0" y="0"/>
                        <a:ext cx="6515100" cy="852170"/>
                        <a:chOff x="0" y="0"/>
                        <a:chExt cx="6515100" cy="852170"/>
                      </a:xfrm>
                    </wpg:grpSpPr>
                    <pic:pic xmlns:pic="http://schemas.openxmlformats.org/drawingml/2006/picture">
                      <pic:nvPicPr>
                        <pic:cNvPr id="2" name="Obraz 8" descr="http://www.umwd.dolnyslask.pl/fileadmin/user_upload/wks/logotyp-umwd_nowy.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2381250" y="152400"/>
                          <a:ext cx="1273175" cy="699770"/>
                        </a:xfrm>
                        <a:prstGeom prst="rect">
                          <a:avLst/>
                        </a:prstGeom>
                        <a:noFill/>
                        <a:ln>
                          <a:noFill/>
                        </a:ln>
                      </pic:spPr>
                    </pic:pic>
                    <pic:pic xmlns:pic="http://schemas.openxmlformats.org/drawingml/2006/picture">
                      <pic:nvPicPr>
                        <pic:cNvPr id="7" name="Obraz 7" descr="C:\Users\HP\AppData\Local\Temp\Rar$DIa0.393\UE_FS_rgb-1.jpg"/>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4200525" y="95250"/>
                          <a:ext cx="2314575" cy="754380"/>
                        </a:xfrm>
                        <a:prstGeom prst="rect">
                          <a:avLst/>
                        </a:prstGeom>
                        <a:noFill/>
                        <a:ln>
                          <a:noFill/>
                        </a:ln>
                      </pic:spPr>
                    </pic:pic>
                    <pic:pic xmlns:pic="http://schemas.openxmlformats.org/drawingml/2006/picture">
                      <pic:nvPicPr>
                        <pic:cNvPr id="12" name="Obraz 9" descr="C:\Users\HP\AppData\Local\Temp\Rar$DIa0.344\logo_FE_Pomoc_techniczna_rgb-1.jpg"/>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24000" cy="848360"/>
                        </a:xfrm>
                        <a:prstGeom prst="rect">
                          <a:avLst/>
                        </a:prstGeom>
                        <a:noFill/>
                        <a:ln>
                          <a:noFill/>
                        </a:ln>
                      </pic:spPr>
                    </pic:pic>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84E381F" id="Grupa 10" o:spid="_x0000_s1026" style="position:absolute;margin-left:-22.5pt;margin-top:-21.05pt;width:513pt;height:67.1pt;z-index:251659264" coordsize="65151,85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HYAAAAAFJnaHRsb25nAAAFpw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I4QklNBAwAAAAACuoAAAABAAAAoAAAADQAAAHgAABhgAAACs4AGAAB/9j/&#10;7QAMQWRvYmVfQ00AAf/uAA5BZG9iZQBkgAAAAAH/2wCEAAwICAgJCAwJCQwRCwoLERUPDAwPFRgT&#10;ExUTExgRDAwMDAwMEQwMDAwMDAwMDAwMDAwMDAwMDAwMDAwMDAwMDAwBDQsLDQ4NEA4OEBQODg4U&#10;FA4ODg4UEQwMDAwMEREMDAwMDAwRDAwMDAwMDAwMDAwMDAwMDAwMDAwMDAwMDAwMDP/AABEIADQ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69t9b69791&#10;7r3v3Xuve/de697917r3v3Xuve/de697917r/9Hf29p+t9e9+691737r3Xvfuvde9+691737r3Xv&#10;fuvde9+691737r3Xvfuvde9+691737r3Xvfuvde9+691737r3Xvexx69137v17r3v3Xuve/de697&#10;917r3v3Xuve/de697917r3v3Xuve/de697917r3v3Xuve/de697917r3v3Xuve/de697917r3v3X&#10;uve/de697917r3v3Xuve/de697917r3v3Xuve9jj17rv3frX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Xts8et9e9+691737r3Xvfuvde9+691737r3Xvfu&#10;vde9+691/9Lf29p+t9e9+691737r3Xvfuvde9+691737r3Xvfuvde9+691737r3Xvfuvde9+6917&#10;37r3Xvfuvde9+691737r3Xfva8evde93691737r3Xvfuvde9+691737r3Xvfuvde9+691737r3Xv&#10;fuvde9+691737r3Xvfuvde9+691737r3Xvfuvde9+691737r3Xvfuvde9+691737r3Xvfuvde9+6&#10;91737r3Xvexx611372DTB69173bj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17oePXuve9db&#10;697917r3v3Xuve/de697917r3v3Xuve/de6//9Tf29p+t9e9+691737r3Xvfuvde9+691737r3Xv&#10;fuvde9+691737r3Xvfuvde9+691737r3Xvfuvde9+691737r3Xfva8evde93691737r3Xvfuvde9&#10;+691737r3Xvfuvde9+691737r3Xvfuvde9+691737r3Xvfuvde9+691737r3Xvfuvde9+691737r&#10;3Xvfuvde9+691737r3Xvfuvde9+691737r3Xve149a679369173ocOvde97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Xuh49e69711vr3v3Xuve/de697917r3v3Xuve&#10;/de697917r//1d/b2n631737r3Xvfuvde9+691737r3Xvfuvde9+691737r3Xvfuvde9+691737r&#10;3Xvfuvde9+691737r3Xvfuvdd+9rx69173fr3Xvfuvde9+691737r3Xvfuvde9+691737r3Xvfuv&#10;de9+691737r3Xvfuvde9+691737r3Xvfuvde9+691737r3Xvfuvde9+691737r3Xvfuvde9+6917&#10;37r3Xvfuvde97Xj1rrv3fr3Xvehw69173v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17oePXuve9db&#10;697917r3v3Xuve/de697917r3v3Xuve/de6//9ff29p+t9e9+691737r3Xvfuvde9+691737r3Xv&#10;fuvde9+691737r3Xvfuvde9+691737r3Xvfuvde9+691737r3Xfva8evde93691737r3Xvfuvde9&#10;+691737r3Xvfuvde9+691737r3Xvfuvde9+691737r3Xvfuvde9+691737r3Xvfuvde9+691737r&#10;3Xvfuvde9+691737r3Xvfuvde9+691737r3Xve149a679369173ocOvde97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Xuh49e69711vr3v3Xuve/de697917r3v3Xuve&#10;/de697917r//0N/b2n631737r3Xvfuvde9+691737r3Xvfuvde9+691737r3Xvfuvde9+691737r&#10;3Xvfuvde9+691737r3Xvfuvdd+9rx69173fr3Xvfuvde9+691737r3Xvfuvde9+691737r3Xvfuv&#10;de9+691737r3Xvfuvde9+691737r3Xvfuvde9+691737r3Xvfuvde9+691737r3Xvfuvde9+6917&#10;37r3Xvfuvde97Xj1rrv3fr3Xvehw69173v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r22ePW+ve/de&#10;697917r3v3Xuve/de697917r3v3Xuve/de6//9Lf29p+t9e9+691737r3Xvfuvde9+691737r3Xv&#10;fuvde9+691737r3Xvfuvde9+691737r3Xvfuvde9+691737r3Xvexx69137v17r3v3Xuve/de697&#10;917r3v3Xuve/de697917r3v3Xuve/de697917r3v3Xuve/de697917r3v3Xuve/de697917r3v3X&#10;uve/de697917r3v3Xuve/de697917r3v3Xuve9jj1rrv3fr3XvdV69173b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uL/pb/gp/wB697HHr3XxhPfdzrnj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6b9Lf6x/3r37rR4dfGD993eueX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dN+lv9Y/71791o8OvjB++7vXPL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036W/wBY/wC9e/daPDr4wfvu71zy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F/0P/wAFb/evexx60eHXxhPfdzrnl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hJ/m5P+CP/ANC+9jj1o8OvjC++7nXPL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uEn+bk/4I/wD0L72OPWjw6+ML77udc8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hJ/m5P+CP/ANC+9jj1o8OvjC++7nXPL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hJ/m5P+CP8A9C+9jj1o8OvjC++7nXPL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1027" type="#_x0000_t75" alt="http://www.umwd.dolnyslask.pl/fileadmin/user_upload/wks/logotyp-umwd_nowy.jpg" style="position:absolute;left:23812;top:1524;width:12732;height:6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">
                <v:imagedata r:id="rId4" o:title="logotyp-umwd_nowy"/>
              </v:shape>
              <v:shape id="Obraz 7" o:spid="_x0000_s1028" type="#_x0000_t75" style="position:absolute;left:42005;top:952;width:23146;height:7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">
                <v:imagedata r:id="rId5" o:title="UE_FS_rgb-1"/>
              </v:shape>
              <v:shape id="Obraz 9" o:spid="_x0000_s1029" type="#_x0000_t75" style="position:absolute;width:15240;height:8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">
                <v:imagedata r:id="rId6" o:title="logo_FE_Pomoc_techniczna_rgb-1"/>
              </v:shape>
              <w10:wrap type="square"/>
            </v:group>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757EA6" w14:textId="77777777" w:rsidR="00680F8D" w:rsidRPr="00F56991" w:rsidRDefault="00680F8D" w:rsidP="00930878">
    <w:pPr>
      <w:pStyle w:val="Nagwek"/>
      <w:pBdr>
        <w:bottom w:val="single" w:sz="4" w:space="1" w:color="auto"/>
      </w:pBdr>
      <w:jc w:val="center"/>
      <w:rPr>
        <w:i/>
      </w:rPr>
    </w:pPr>
    <w:r w:rsidRPr="00F56991">
      <w:rPr>
        <w:i/>
      </w:rPr>
      <w:t>GMINNY PROGRAM REWITALIZACJI DLA GMINY RADZIEJOWICE NA LATA 2016-2026</w:t>
    </w:r>
  </w:p>
  <w:p w14:paraId="651879A1" w14:textId="35907F6E" w:rsidR="00680F8D" w:rsidRPr="00930878" w:rsidRDefault="00680F8D" w:rsidP="00930878">
    <w:pPr>
      <w:pStyle w:val="Nagwek"/>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7A754C" w14:textId="77777777" w:rsidR="00680F8D" w:rsidRDefault="00680F8D" w:rsidP="00325FDA">
    <w:pPr>
      <w:pStyle w:val="Nagwek"/>
      <w:spacing w:after="120"/>
      <w:jc w:val="center"/>
    </w:pPr>
    <w:r>
      <w:rPr>
        <w:noProof/>
        <w:lang w:eastAsia="pl-PL"/>
      </w:rPr>
      <mc:AlternateContent>
        <mc:Choice Requires="wpg">
          <w:drawing>
            <wp:anchor distT="0" distB="0" distL="114300" distR="114300" simplePos="0" relativeHeight="251661312" behindDoc="0" locked="0" layoutInCell="1" allowOverlap="1" wp14:anchorId="19316C14" wp14:editId="180BE8AD">
              <wp:simplePos x="0" y="0"/>
              <wp:positionH relativeFrom="column">
                <wp:posOffset>-285750</wp:posOffset>
              </wp:positionH>
              <wp:positionV relativeFrom="paragraph">
                <wp:posOffset>-267335</wp:posOffset>
              </wp:positionV>
              <wp:extent cx="6515100" cy="852170"/>
              <wp:effectExtent l="0" t="0" r="0" b="5080"/>
              <wp:wrapSquare wrapText="bothSides"/>
              <wp:docPr id="2" name="Grupa 2"/>
              <wp:cNvGraphicFramePr/>
              <a:graphic xmlns:a="http://schemas.openxmlformats.org/drawingml/2006/main">
                <a:graphicData uri="http://schemas.microsoft.com/office/word/2010/wordprocessingGroup">
                  <wpg:wgp>
                    <wpg:cNvGrpSpPr/>
                    <wpg:grpSpPr>
                      <a:xfrm>
                        <a:off x="0" y="0"/>
                        <a:ext cx="6515100" cy="852170"/>
                        <a:chOff x="0" y="0"/>
                        <a:chExt cx="6515100" cy="852170"/>
                      </a:xfrm>
                    </wpg:grpSpPr>
                    <pic:pic xmlns:pic="http://schemas.openxmlformats.org/drawingml/2006/picture">
                      <pic:nvPicPr>
                        <pic:cNvPr id="15" name="Obraz 6" descr="http://www.umwd.dolnyslask.pl/fileadmin/user_upload/wks/logotyp-umwd_nowy.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2381250" y="152400"/>
                          <a:ext cx="1273175" cy="699770"/>
                        </a:xfrm>
                        <a:prstGeom prst="rect">
                          <a:avLst/>
                        </a:prstGeom>
                        <a:noFill/>
                        <a:ln>
                          <a:noFill/>
                        </a:ln>
                      </pic:spPr>
                    </pic:pic>
                    <pic:pic xmlns:pic="http://schemas.openxmlformats.org/drawingml/2006/picture">
                      <pic:nvPicPr>
                        <pic:cNvPr id="16" name="Obraz 11" descr="C:\Users\HP\AppData\Local\Temp\Rar$DIa0.393\UE_FS_rgb-1.jpg"/>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4200525" y="95250"/>
                          <a:ext cx="2314575" cy="754380"/>
                        </a:xfrm>
                        <a:prstGeom prst="rect">
                          <a:avLst/>
                        </a:prstGeom>
                        <a:noFill/>
                        <a:ln>
                          <a:noFill/>
                        </a:ln>
                      </pic:spPr>
                    </pic:pic>
                    <pic:pic xmlns:pic="http://schemas.openxmlformats.org/drawingml/2006/picture">
                      <pic:nvPicPr>
                        <pic:cNvPr id="17" name="Obraz 12" descr="C:\Users\HP\AppData\Local\Temp\Rar$DIa0.344\logo_FE_Pomoc_techniczna_rgb-1.jpg"/>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24000" cy="848360"/>
                        </a:xfrm>
                        <a:prstGeom prst="rect">
                          <a:avLst/>
                        </a:prstGeom>
                        <a:noFill/>
                        <a:ln>
                          <a:noFill/>
                        </a:ln>
                      </pic:spPr>
                    </pic:pic>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5C22DE1" id="Grupa 2" o:spid="_x0000_s1026" style="position:absolute;margin-left:-22.5pt;margin-top:-21.05pt;width:513pt;height:67.1pt;z-index:251661312" coordsize="65151,85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&#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r231vr3v3Xuve/de697917r3v3Xuve/de697917r3v3Xuv/0d/b2n631737r3Xvfuvde9+69173&#10;7r3Xvfuvde9+691737r3Xvfuvde9+691737r3Xvfuvde9+691737r3Xvfuvde97HHr3Xfu/Xuve/&#10;de697917r3v3Xuve/de697917r3v3Xuve/de697917r3v3Xuve/de697917r3v3Xuve/de697917&#10;r3v3Xuve/de697917r3v3Xuve/de697917r3v3Xuve/de6972OPXuu/d+t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de2zx631737r3Xvfuvde9+691737r&#10;3Xvfuvde9+691737r3X/0t/b2n631737r3Xvfuvde9+691737r3Xvfuvde9+691737r3Xvfuvde9&#10;+691737r3Xvfuvde9+691737r3Xvfuvdd+9rx69173fr3Xvfuvde9+691737r3Xvfuvde9+69173&#10;7r3Xvfuvde9+691737r3Xvfuvde9+691737r3Xvfuvde9+691737r3Xvfuvde9+691737r3Xvfuv&#10;de9+691737r3Xvfuvde97HHrXXfvYNMHr3XvduP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X&#10;uh49e69711vr3v3Xuve/de697917r3v3Xuve/de697917r//1N/b2n631737r3Xvfuvde9+69173&#10;7r3Xvfuvde9+691737r3Xvfuvde9+691737r3Xvfuvde9+691737r3Xvfuvdd+9rx69173fr3Xvf&#10;uvde9+691737r3Xvfuvde9+691737r3Xvfuvde9+691737r3Xvfuvde9+691737r3Xvfuvde9+69&#10;1737r3Xvfuvde9+691737r3Xvfuvde9+691737r3Xvfuvde97Xj1rrv3fr3Xvehw69173v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de6Hj17r3vXW+ve/de697917r3v&#10;3Xuve/de697917r3v3Xuv//V39vafrfXvfuvde9+691737r3Xvfuvde9+691737r3Xvfuvde9+69&#10;1737r3Xvfuvde9+691737r3Xvfuvde9+691372vHr3Xvd+vde9+691737r3Xvfuvde9+691737r3&#10;Xvfuvde9+691737r3Xvfuvde9+691737r3Xvfuvde9+691737r3Xvfuvde9+691737r3Xvfuvde9&#10;+691737r3Xvfuvde9+69173tePWuu/d+vde96HDr3Xve+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X&#10;uh49e69711vr3v3Xuve/de697917r3v3Xuve/de697917r//19/b2n631737r3Xvfuvde9+69173&#10;7r3Xvfuvde9+691737r3Xvfuvde9+691737r3Xvfuvde9+691737r3Xvfuvdd+9rx69173fr3Xvf&#10;uvde9+691737r3Xvfuvde9+691737r3Xvfuvde9+691737r3Xvfuvde9+691737r3Xvfuvde9+69&#10;1737r3Xvfuvde9+691737r3Xvfuvde9+691737r3Xvfuvde97Xj1rrv3fr3Xvehw69173v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de6Hj17r3vXW+ve/de697917r3v&#10;3Xuve/de697917r3v3Xuv//Q39vafrfXvfuvde9+691737r3Xvfuvde9+691737r3Xvfuvde9+69&#10;1737r3Xvfuvde9+691737r3Xvfuvde9+691372vHr3Xvd+vde9+691737r3Xvfuvde9+691737r3&#10;Xvfuvde9+691737r3Xvfuvde9+691737r3Xvfuvde9+691737r3Xvfuvde9+691737r3Xvfuvde9&#10;+691737r3Xvfuvde9+69173tePWuu/d+vde96HDr3Xve+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uv&#10;bZ49b697917r3v3Xuve/de697917r3v3Xuve/de697917r//0t/b2n631737r3Xvfuvde9+69173&#10;7r3Xvfuvde9+691737r3Xvfuvde9+691737r3Xvfuvde9+691737r3Xvfuvde97HHr3Xfu/Xuve/&#10;de697917r3v3Xuve/de697917r3v3Xuve/de697917r3v3Xuve/de697917r3v3Xuve/de697917&#10;r3v3Xuve/de697917r3v3Xuve/de697917r3v3Xuve/de6972OPWuu/d+vde91Xr3Xvd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4v+lv+Cn/AHr3scevdfGE993OueP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pv0t/rH/evfutHh18YP33d655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036W/1j/vXv3Wjw6+&#10;MH77u9c8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Tfpb/AFj/AL1791o8OvjB++7vXPL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cX/Q//AAVv9697HHrR4dfGE993OueX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uEn+bk/4I/8A0L72OPWjw6+ML77udc8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4Sf5uT/gj/APQvvY49aPDr4wvvu51zy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uEn+bk/4I/8A0L72OPWjw6+ML77udc8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uEn+bk/4I/wD0L72OPWjw6+ML77udc8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&#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6" o:spid="_x0000_s1027" type="#_x0000_t75" alt="http://www.umwd.dolnyslask.pl/fileadmin/user_upload/wks/logotyp-umwd_nowy.jpg" style="position:absolute;left:23812;top:1524;width:12732;height:6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">
                <v:imagedata r:id="rId4" o:title="logotyp-umwd_nowy"/>
              </v:shape>
              <v:shape id="Obraz 11" o:spid="_x0000_s1028" type="#_x0000_t75" style="position:absolute;left:42005;top:952;width:23146;height:7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">
                <v:imagedata r:id="rId5" o:title="UE_FS_rgb-1"/>
              </v:shape>
              <v:shape id="Obraz 12" o:spid="_x0000_s1029" type="#_x0000_t75" style="position:absolute;width:15240;height:8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">
                <v:imagedata r:id="rId6" o:title="logo_FE_Pomoc_techniczna_rgb-1"/>
              </v:shape>
              <w10:wrap type="square"/>
            </v:group>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8"/>
    <w:multiLevelType w:val="singleLevel"/>
    <w:tmpl w:val="00000008"/>
    <w:name w:val="WW8Num8"/>
    <w:lvl w:ilvl="0">
      <w:start w:val="1"/>
      <w:numFmt w:val="bullet"/>
      <w:lvlText w:val=""/>
      <w:lvlJc w:val="left"/>
      <w:pPr>
        <w:tabs>
          <w:tab w:val="num" w:pos="1004"/>
        </w:tabs>
        <w:ind w:left="1004" w:hanging="360"/>
      </w:pPr>
      <w:rPr>
        <w:rFonts w:ascii="Wingdings" w:hAnsi="Wingdings" w:cs="Symbol"/>
      </w:rPr>
    </w:lvl>
  </w:abstractNum>
  <w:abstractNum w:abstractNumId="1" w15:restartNumberingAfterBreak="0">
    <w:nsid w:val="010256E0"/>
    <w:multiLevelType w:val="hybridMultilevel"/>
    <w:tmpl w:val="43CA08A4"/>
    <w:lvl w:ilvl="0" w:tplc="64EE64D6">
      <w:numFmt w:val="bullet"/>
      <w:lvlText w:val="•"/>
      <w:lvlJc w:val="left"/>
      <w:pPr>
        <w:ind w:left="1065" w:hanging="705"/>
      </w:pPr>
      <w:rPr>
        <w:rFonts w:ascii="Calibri Light" w:eastAsiaTheme="minorHAnsi" w:hAnsi="Calibri Light" w:cs="Calibri Ligh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1037E88"/>
    <w:multiLevelType w:val="hybridMultilevel"/>
    <w:tmpl w:val="05444BB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52E727F"/>
    <w:multiLevelType w:val="hybridMultilevel"/>
    <w:tmpl w:val="84F4E2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6757747"/>
    <w:multiLevelType w:val="hybridMultilevel"/>
    <w:tmpl w:val="E286D66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6C147B4"/>
    <w:multiLevelType w:val="hybridMultilevel"/>
    <w:tmpl w:val="FE5EFAA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859651E"/>
    <w:multiLevelType w:val="hybridMultilevel"/>
    <w:tmpl w:val="EC1A606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FE032D7"/>
    <w:multiLevelType w:val="hybridMultilevel"/>
    <w:tmpl w:val="BBA8AC0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0AE034C"/>
    <w:multiLevelType w:val="hybridMultilevel"/>
    <w:tmpl w:val="47501C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12F7703"/>
    <w:multiLevelType w:val="hybridMultilevel"/>
    <w:tmpl w:val="ADFAD820"/>
    <w:lvl w:ilvl="0" w:tplc="E4788EEC">
      <w:start w:val="1"/>
      <w:numFmt w:val="decimal"/>
      <w:lvlText w:val="%1."/>
      <w:lvlJc w:val="left"/>
      <w:pPr>
        <w:ind w:left="720" w:hanging="360"/>
      </w:pPr>
      <w:rPr>
        <w:b/>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19B2BBB"/>
    <w:multiLevelType w:val="multilevel"/>
    <w:tmpl w:val="C4EE94AE"/>
    <w:styleLink w:val="LFO23"/>
    <w:lvl w:ilvl="0">
      <w:numFmt w:val="bullet"/>
      <w:lvlText w:val=""/>
      <w:lvlJc w:val="left"/>
      <w:pPr>
        <w:ind w:left="1440" w:hanging="360"/>
      </w:pPr>
      <w:rPr>
        <w:rFonts w:ascii="Wingdings" w:hAnsi="Wingdings"/>
        <w:color w:val="50A000"/>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1" w15:restartNumberingAfterBreak="0">
    <w:nsid w:val="17DA37C8"/>
    <w:multiLevelType w:val="hybridMultilevel"/>
    <w:tmpl w:val="5C861E9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8827AF6"/>
    <w:multiLevelType w:val="hybridMultilevel"/>
    <w:tmpl w:val="4CC44D7C"/>
    <w:lvl w:ilvl="0" w:tplc="F76471DA">
      <w:start w:val="1"/>
      <w:numFmt w:val="decimal"/>
      <w:lvlText w:val="%1)"/>
      <w:lvlJc w:val="left"/>
      <w:pPr>
        <w:ind w:left="720"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99F0FB5"/>
    <w:multiLevelType w:val="hybridMultilevel"/>
    <w:tmpl w:val="858CF50E"/>
    <w:lvl w:ilvl="0" w:tplc="BC7EE566">
      <w:start w:val="1"/>
      <w:numFmt w:val="decimal"/>
      <w:pStyle w:val="Nagwek2"/>
      <w:lvlText w:val="%1.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B665C61"/>
    <w:multiLevelType w:val="hybridMultilevel"/>
    <w:tmpl w:val="631E0B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CBC7FCB"/>
    <w:multiLevelType w:val="hybridMultilevel"/>
    <w:tmpl w:val="A1023DCE"/>
    <w:lvl w:ilvl="0" w:tplc="0415000F">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CC144B6"/>
    <w:multiLevelType w:val="hybridMultilevel"/>
    <w:tmpl w:val="F33A7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D1C7C1A"/>
    <w:multiLevelType w:val="hybridMultilevel"/>
    <w:tmpl w:val="9F0E5E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D7E1C49"/>
    <w:multiLevelType w:val="hybridMultilevel"/>
    <w:tmpl w:val="BBA8AC0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1E694B32"/>
    <w:multiLevelType w:val="hybridMultilevel"/>
    <w:tmpl w:val="1234B6CE"/>
    <w:lvl w:ilvl="0" w:tplc="FAC042E6">
      <w:start w:val="1"/>
      <w:numFmt w:val="bullet"/>
      <w:lvlText w:val=""/>
      <w:lvlJc w:val="left"/>
      <w:pPr>
        <w:ind w:left="720" w:hanging="360"/>
      </w:pPr>
      <w:rPr>
        <w:rFonts w:ascii="Symbol" w:hAnsi="Symbol" w:hint="default"/>
        <w:color w:val="00B05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254367E"/>
    <w:multiLevelType w:val="hybridMultilevel"/>
    <w:tmpl w:val="68E6B894"/>
    <w:lvl w:ilvl="0" w:tplc="9E42AFDA">
      <w:start w:val="1"/>
      <w:numFmt w:val="bullet"/>
      <w:lvlText w:val=""/>
      <w:lvlJc w:val="left"/>
      <w:pPr>
        <w:ind w:left="720" w:hanging="360"/>
      </w:pPr>
      <w:rPr>
        <w:rFonts w:ascii="Symbol" w:hAnsi="Symbol" w:hint="default"/>
        <w:color w:val="00B050"/>
        <w:sz w:val="2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38A1645"/>
    <w:multiLevelType w:val="hybridMultilevel"/>
    <w:tmpl w:val="4550A5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A47293A"/>
    <w:multiLevelType w:val="hybridMultilevel"/>
    <w:tmpl w:val="46F6B91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BC61259"/>
    <w:multiLevelType w:val="hybridMultilevel"/>
    <w:tmpl w:val="2954079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C3117D0"/>
    <w:multiLevelType w:val="hybridMultilevel"/>
    <w:tmpl w:val="5E7AE3E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CF01BD3"/>
    <w:multiLevelType w:val="multilevel"/>
    <w:tmpl w:val="4BD8011C"/>
    <w:lvl w:ilvl="0">
      <w:start w:val="1"/>
      <w:numFmt w:val="decimal"/>
      <w:pStyle w:val="Nagwek1"/>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6" w15:restartNumberingAfterBreak="0">
    <w:nsid w:val="2DE84F2F"/>
    <w:multiLevelType w:val="hybridMultilevel"/>
    <w:tmpl w:val="F98E5746"/>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27" w15:restartNumberingAfterBreak="0">
    <w:nsid w:val="2DF66606"/>
    <w:multiLevelType w:val="hybridMultilevel"/>
    <w:tmpl w:val="F3021D8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0804B18"/>
    <w:multiLevelType w:val="hybridMultilevel"/>
    <w:tmpl w:val="730E821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31320025"/>
    <w:multiLevelType w:val="hybridMultilevel"/>
    <w:tmpl w:val="6B54FA1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31B52712"/>
    <w:multiLevelType w:val="hybridMultilevel"/>
    <w:tmpl w:val="4DC0448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35B6202"/>
    <w:multiLevelType w:val="hybridMultilevel"/>
    <w:tmpl w:val="528ACEA8"/>
    <w:lvl w:ilvl="0" w:tplc="FAC042E6">
      <w:start w:val="1"/>
      <w:numFmt w:val="bullet"/>
      <w:lvlText w:val=""/>
      <w:lvlJc w:val="left"/>
      <w:pPr>
        <w:ind w:left="720" w:hanging="360"/>
      </w:pPr>
      <w:rPr>
        <w:rFonts w:ascii="Symbol" w:hAnsi="Symbol" w:hint="default"/>
        <w:color w:val="00B05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336321C6"/>
    <w:multiLevelType w:val="hybridMultilevel"/>
    <w:tmpl w:val="DDC8D14E"/>
    <w:lvl w:ilvl="0" w:tplc="4FB8A442">
      <w:start w:val="1"/>
      <w:numFmt w:val="bullet"/>
      <w:lvlText w:val=""/>
      <w:lvlJc w:val="left"/>
      <w:pPr>
        <w:ind w:left="720" w:hanging="360"/>
      </w:pPr>
      <w:rPr>
        <w:rFonts w:ascii="Symbol" w:hAnsi="Symbol" w:hint="default"/>
        <w:color w:val="C45911" w:themeColor="accent2" w:themeShade="BF"/>
        <w14:textOutline w14:w="9525" w14:cap="rnd" w14:cmpd="sng" w14:algn="ctr">
          <w14:solidFill>
            <w14:schemeClr w14:val="accent2"/>
          </w14:solidFill>
          <w14:prstDash w14:val="solid"/>
          <w14:bevel/>
        </w14:textOutli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3" w15:restartNumberingAfterBreak="0">
    <w:nsid w:val="33E51458"/>
    <w:multiLevelType w:val="hybridMultilevel"/>
    <w:tmpl w:val="3224F1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35302B2E"/>
    <w:multiLevelType w:val="hybridMultilevel"/>
    <w:tmpl w:val="5DFAB68A"/>
    <w:lvl w:ilvl="0" w:tplc="4FB8A442">
      <w:start w:val="1"/>
      <w:numFmt w:val="bullet"/>
      <w:lvlText w:val=""/>
      <w:lvlJc w:val="left"/>
      <w:pPr>
        <w:ind w:left="720" w:hanging="360"/>
      </w:pPr>
      <w:rPr>
        <w:rFonts w:ascii="Symbol" w:hAnsi="Symbol" w:hint="default"/>
        <w:color w:val="C45911" w:themeColor="accent2" w:themeShade="BF"/>
        <w14:textOutline w14:w="9525" w14:cap="rnd" w14:cmpd="sng" w14:algn="ctr">
          <w14:solidFill>
            <w14:schemeClr w14:val="accent2"/>
          </w14:solidFill>
          <w14:prstDash w14:val="solid"/>
          <w14:bevel/>
        </w14:textOutli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5" w15:restartNumberingAfterBreak="0">
    <w:nsid w:val="36411E13"/>
    <w:multiLevelType w:val="hybridMultilevel"/>
    <w:tmpl w:val="F68013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371A2815"/>
    <w:multiLevelType w:val="hybridMultilevel"/>
    <w:tmpl w:val="509A9B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3854342B"/>
    <w:multiLevelType w:val="hybridMultilevel"/>
    <w:tmpl w:val="47FE65AA"/>
    <w:lvl w:ilvl="0" w:tplc="9E42AFDA">
      <w:start w:val="1"/>
      <w:numFmt w:val="bullet"/>
      <w:lvlText w:val=""/>
      <w:lvlJc w:val="left"/>
      <w:pPr>
        <w:ind w:left="1065" w:hanging="705"/>
      </w:pPr>
      <w:rPr>
        <w:rFonts w:ascii="Symbol" w:hAnsi="Symbol" w:hint="default"/>
        <w:color w:val="00B050"/>
        <w:sz w:val="2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3AE35331"/>
    <w:multiLevelType w:val="hybridMultilevel"/>
    <w:tmpl w:val="B01EEE3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3B980206"/>
    <w:multiLevelType w:val="hybridMultilevel"/>
    <w:tmpl w:val="BF4C4F5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3C9E34A2"/>
    <w:multiLevelType w:val="hybridMultilevel"/>
    <w:tmpl w:val="EEF4A12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3D5C3D63"/>
    <w:multiLevelType w:val="hybridMultilevel"/>
    <w:tmpl w:val="35E2AB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3DEC5393"/>
    <w:multiLevelType w:val="hybridMultilevel"/>
    <w:tmpl w:val="B82E5A3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42905B3D"/>
    <w:multiLevelType w:val="hybridMultilevel"/>
    <w:tmpl w:val="851CE2A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43696677"/>
    <w:multiLevelType w:val="hybridMultilevel"/>
    <w:tmpl w:val="AD3EB91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461F5057"/>
    <w:multiLevelType w:val="hybridMultilevel"/>
    <w:tmpl w:val="D41CDA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471B08FC"/>
    <w:multiLevelType w:val="hybridMultilevel"/>
    <w:tmpl w:val="A2EA8934"/>
    <w:lvl w:ilvl="0" w:tplc="4FB8A442">
      <w:start w:val="1"/>
      <w:numFmt w:val="bullet"/>
      <w:lvlText w:val=""/>
      <w:lvlJc w:val="left"/>
      <w:pPr>
        <w:ind w:left="720" w:hanging="360"/>
      </w:pPr>
      <w:rPr>
        <w:rFonts w:ascii="Symbol" w:hAnsi="Symbol" w:hint="default"/>
        <w:color w:val="C45911" w:themeColor="accent2" w:themeShade="BF"/>
        <w14:textOutline w14:w="9525" w14:cap="rnd" w14:cmpd="sng" w14:algn="ctr">
          <w14:solidFill>
            <w14:schemeClr w14:val="accent2"/>
          </w14:solidFill>
          <w14:prstDash w14:val="solid"/>
          <w14:bevel/>
        </w14:textOutli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7" w15:restartNumberingAfterBreak="0">
    <w:nsid w:val="47344E76"/>
    <w:multiLevelType w:val="hybridMultilevel"/>
    <w:tmpl w:val="A3046672"/>
    <w:lvl w:ilvl="0" w:tplc="FAC042E6">
      <w:start w:val="1"/>
      <w:numFmt w:val="bullet"/>
      <w:lvlText w:val=""/>
      <w:lvlJc w:val="left"/>
      <w:pPr>
        <w:ind w:left="720" w:hanging="360"/>
      </w:pPr>
      <w:rPr>
        <w:rFonts w:ascii="Symbol" w:hAnsi="Symbol" w:hint="default"/>
        <w:color w:val="00B05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494532AD"/>
    <w:multiLevelType w:val="hybridMultilevel"/>
    <w:tmpl w:val="821868B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4A3D5790"/>
    <w:multiLevelType w:val="hybridMultilevel"/>
    <w:tmpl w:val="E496CC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4B7057DB"/>
    <w:multiLevelType w:val="hybridMultilevel"/>
    <w:tmpl w:val="5AB2C14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1" w15:restartNumberingAfterBreak="0">
    <w:nsid w:val="4EA4351E"/>
    <w:multiLevelType w:val="hybridMultilevel"/>
    <w:tmpl w:val="0AC69AF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520B33FE"/>
    <w:multiLevelType w:val="hybridMultilevel"/>
    <w:tmpl w:val="9C04C712"/>
    <w:lvl w:ilvl="0" w:tplc="FAC042E6">
      <w:start w:val="1"/>
      <w:numFmt w:val="bullet"/>
      <w:lvlText w:val=""/>
      <w:lvlJc w:val="left"/>
      <w:pPr>
        <w:ind w:left="720" w:hanging="360"/>
      </w:pPr>
      <w:rPr>
        <w:rFonts w:ascii="Symbol" w:hAnsi="Symbol" w:hint="default"/>
        <w:color w:val="00B05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525A00AB"/>
    <w:multiLevelType w:val="hybridMultilevel"/>
    <w:tmpl w:val="B48617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52C75F9F"/>
    <w:multiLevelType w:val="hybridMultilevel"/>
    <w:tmpl w:val="7FFEDC5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536D568D"/>
    <w:multiLevelType w:val="hybridMultilevel"/>
    <w:tmpl w:val="5ED0CC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56EA1AF2"/>
    <w:multiLevelType w:val="hybridMultilevel"/>
    <w:tmpl w:val="2E0602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5921064C"/>
    <w:multiLevelType w:val="hybridMultilevel"/>
    <w:tmpl w:val="B540076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5A1108A4"/>
    <w:multiLevelType w:val="hybridMultilevel"/>
    <w:tmpl w:val="6F941EB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5CCB2D3F"/>
    <w:multiLevelType w:val="hybridMultilevel"/>
    <w:tmpl w:val="0304173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5D1126D0"/>
    <w:multiLevelType w:val="multilevel"/>
    <w:tmpl w:val="F5DA6E4E"/>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61" w15:restartNumberingAfterBreak="0">
    <w:nsid w:val="63B27160"/>
    <w:multiLevelType w:val="hybridMultilevel"/>
    <w:tmpl w:val="66203F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648F1516"/>
    <w:multiLevelType w:val="hybridMultilevel"/>
    <w:tmpl w:val="4AC4B23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65B50E5C"/>
    <w:multiLevelType w:val="hybridMultilevel"/>
    <w:tmpl w:val="CB32EAD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66B62076"/>
    <w:multiLevelType w:val="hybridMultilevel"/>
    <w:tmpl w:val="5B147CD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69DF4AFF"/>
    <w:multiLevelType w:val="hybridMultilevel"/>
    <w:tmpl w:val="9696A4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6ACD7967"/>
    <w:multiLevelType w:val="hybridMultilevel"/>
    <w:tmpl w:val="ADFAD820"/>
    <w:lvl w:ilvl="0" w:tplc="E4788EEC">
      <w:start w:val="1"/>
      <w:numFmt w:val="decimal"/>
      <w:lvlText w:val="%1."/>
      <w:lvlJc w:val="left"/>
      <w:pPr>
        <w:ind w:left="720" w:hanging="360"/>
      </w:pPr>
      <w:rPr>
        <w:b/>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6ADD7FD8"/>
    <w:multiLevelType w:val="hybridMultilevel"/>
    <w:tmpl w:val="9D44B7F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6B1E3C30"/>
    <w:multiLevelType w:val="hybridMultilevel"/>
    <w:tmpl w:val="5DE8ED3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6C6A5F02"/>
    <w:multiLevelType w:val="hybridMultilevel"/>
    <w:tmpl w:val="2A5EE6A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7187162E"/>
    <w:multiLevelType w:val="hybridMultilevel"/>
    <w:tmpl w:val="B5C27A16"/>
    <w:lvl w:ilvl="0" w:tplc="C5E8D21C">
      <w:start w:val="1"/>
      <w:numFmt w:val="decimal"/>
      <w:lvlText w:val="%1."/>
      <w:lvlJc w:val="left"/>
      <w:pPr>
        <w:ind w:left="720" w:hanging="360"/>
      </w:pPr>
      <w:rPr>
        <w:rFonts w:cs="Times New Roman"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72C37122"/>
    <w:multiLevelType w:val="hybridMultilevel"/>
    <w:tmpl w:val="F4F2A5B0"/>
    <w:lvl w:ilvl="0" w:tplc="4FB8A442">
      <w:start w:val="1"/>
      <w:numFmt w:val="bullet"/>
      <w:lvlText w:val=""/>
      <w:lvlJc w:val="left"/>
      <w:pPr>
        <w:ind w:left="720" w:hanging="360"/>
      </w:pPr>
      <w:rPr>
        <w:rFonts w:ascii="Symbol" w:hAnsi="Symbol" w:hint="default"/>
        <w:color w:val="C45911" w:themeColor="accent2" w:themeShade="BF"/>
        <w14:textOutline w14:w="9525" w14:cap="rnd" w14:cmpd="sng" w14:algn="ctr">
          <w14:solidFill>
            <w14:schemeClr w14:val="accent2"/>
          </w14:solidFill>
          <w14:prstDash w14:val="solid"/>
          <w14:bevel/>
        </w14:textOutli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2" w15:restartNumberingAfterBreak="0">
    <w:nsid w:val="72E220EE"/>
    <w:multiLevelType w:val="hybridMultilevel"/>
    <w:tmpl w:val="4BC89E2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779C72B4"/>
    <w:multiLevelType w:val="hybridMultilevel"/>
    <w:tmpl w:val="A4CA7F9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78FB03EB"/>
    <w:multiLevelType w:val="hybridMultilevel"/>
    <w:tmpl w:val="F21A836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5" w15:restartNumberingAfterBreak="0">
    <w:nsid w:val="79115672"/>
    <w:multiLevelType w:val="hybridMultilevel"/>
    <w:tmpl w:val="A60830B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7A3B753E"/>
    <w:multiLevelType w:val="hybridMultilevel"/>
    <w:tmpl w:val="97DA06D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7C4077BC"/>
    <w:multiLevelType w:val="hybridMultilevel"/>
    <w:tmpl w:val="C2C6CC78"/>
    <w:lvl w:ilvl="0" w:tplc="0DFC01F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7CA06253"/>
    <w:multiLevelType w:val="hybridMultilevel"/>
    <w:tmpl w:val="85D255D2"/>
    <w:lvl w:ilvl="0" w:tplc="4FB8A442">
      <w:start w:val="1"/>
      <w:numFmt w:val="bullet"/>
      <w:lvlText w:val=""/>
      <w:lvlJc w:val="left"/>
      <w:pPr>
        <w:ind w:left="720" w:hanging="360"/>
      </w:pPr>
      <w:rPr>
        <w:rFonts w:ascii="Symbol" w:hAnsi="Symbol" w:hint="default"/>
        <w:color w:val="C45911" w:themeColor="accent2" w:themeShade="BF"/>
        <w14:textOutline w14:w="9525" w14:cap="rnd" w14:cmpd="sng" w14:algn="ctr">
          <w14:solidFill>
            <w14:schemeClr w14:val="accent2"/>
          </w14:solidFill>
          <w14:prstDash w14:val="solid"/>
          <w14:bevel/>
        </w14:textOutli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9" w15:restartNumberingAfterBreak="0">
    <w:nsid w:val="7E235EBE"/>
    <w:multiLevelType w:val="hybridMultilevel"/>
    <w:tmpl w:val="5114F7A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7E29515F"/>
    <w:multiLevelType w:val="hybridMultilevel"/>
    <w:tmpl w:val="C8F4C8BA"/>
    <w:lvl w:ilvl="0" w:tplc="64EE64D6">
      <w:numFmt w:val="bullet"/>
      <w:lvlText w:val="•"/>
      <w:lvlJc w:val="left"/>
      <w:pPr>
        <w:ind w:left="1065" w:hanging="705"/>
      </w:pPr>
      <w:rPr>
        <w:rFonts w:ascii="Calibri Light" w:eastAsiaTheme="minorHAnsi" w:hAnsi="Calibri Light" w:cs="Calibri Ligh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7E4A3B4F"/>
    <w:multiLevelType w:val="hybridMultilevel"/>
    <w:tmpl w:val="3FEE085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3"/>
  </w:num>
  <w:num w:numId="2">
    <w:abstractNumId w:val="68"/>
  </w:num>
  <w:num w:numId="3">
    <w:abstractNumId w:val="80"/>
  </w:num>
  <w:num w:numId="4">
    <w:abstractNumId w:val="1"/>
  </w:num>
  <w:num w:numId="5">
    <w:abstractNumId w:val="70"/>
  </w:num>
  <w:num w:numId="6">
    <w:abstractNumId w:val="9"/>
  </w:num>
  <w:num w:numId="7">
    <w:abstractNumId w:val="7"/>
  </w:num>
  <w:num w:numId="8">
    <w:abstractNumId w:val="18"/>
  </w:num>
  <w:num w:numId="9">
    <w:abstractNumId w:val="66"/>
  </w:num>
  <w:num w:numId="10">
    <w:abstractNumId w:val="10"/>
  </w:num>
  <w:num w:numId="11">
    <w:abstractNumId w:val="26"/>
  </w:num>
  <w:num w:numId="12">
    <w:abstractNumId w:val="55"/>
  </w:num>
  <w:num w:numId="13">
    <w:abstractNumId w:val="14"/>
  </w:num>
  <w:num w:numId="14">
    <w:abstractNumId w:val="51"/>
  </w:num>
  <w:num w:numId="15">
    <w:abstractNumId w:val="59"/>
  </w:num>
  <w:num w:numId="16">
    <w:abstractNumId w:val="39"/>
  </w:num>
  <w:num w:numId="17">
    <w:abstractNumId w:val="5"/>
  </w:num>
  <w:num w:numId="18">
    <w:abstractNumId w:val="29"/>
  </w:num>
  <w:num w:numId="19">
    <w:abstractNumId w:val="23"/>
  </w:num>
  <w:num w:numId="20">
    <w:abstractNumId w:val="6"/>
  </w:num>
  <w:num w:numId="21">
    <w:abstractNumId w:val="53"/>
  </w:num>
  <w:num w:numId="22">
    <w:abstractNumId w:val="30"/>
  </w:num>
  <w:num w:numId="23">
    <w:abstractNumId w:val="17"/>
  </w:num>
  <w:num w:numId="24">
    <w:abstractNumId w:val="61"/>
  </w:num>
  <w:num w:numId="25">
    <w:abstractNumId w:val="25"/>
  </w:num>
  <w:num w:numId="26">
    <w:abstractNumId w:val="35"/>
  </w:num>
  <w:num w:numId="27">
    <w:abstractNumId w:val="49"/>
  </w:num>
  <w:num w:numId="2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0"/>
  </w:num>
  <w:num w:numId="30">
    <w:abstractNumId w:val="74"/>
  </w:num>
  <w:num w:numId="31">
    <w:abstractNumId w:val="65"/>
  </w:num>
  <w:num w:numId="32">
    <w:abstractNumId w:val="33"/>
  </w:num>
  <w:num w:numId="33">
    <w:abstractNumId w:val="3"/>
  </w:num>
  <w:num w:numId="34">
    <w:abstractNumId w:val="37"/>
  </w:num>
  <w:num w:numId="35">
    <w:abstractNumId w:val="31"/>
  </w:num>
  <w:num w:numId="36">
    <w:abstractNumId w:val="47"/>
  </w:num>
  <w:num w:numId="37">
    <w:abstractNumId w:val="52"/>
  </w:num>
  <w:num w:numId="38">
    <w:abstractNumId w:val="19"/>
  </w:num>
  <w:num w:numId="39">
    <w:abstractNumId w:val="46"/>
  </w:num>
  <w:num w:numId="40">
    <w:abstractNumId w:val="34"/>
  </w:num>
  <w:num w:numId="41">
    <w:abstractNumId w:val="32"/>
  </w:num>
  <w:num w:numId="42">
    <w:abstractNumId w:val="78"/>
  </w:num>
  <w:num w:numId="43">
    <w:abstractNumId w:val="71"/>
  </w:num>
  <w:num w:numId="44">
    <w:abstractNumId w:val="2"/>
  </w:num>
  <w:num w:numId="45">
    <w:abstractNumId w:val="20"/>
  </w:num>
  <w:num w:numId="46">
    <w:abstractNumId w:val="12"/>
  </w:num>
  <w:num w:numId="47">
    <w:abstractNumId w:val="44"/>
  </w:num>
  <w:num w:numId="48">
    <w:abstractNumId w:val="40"/>
  </w:num>
  <w:num w:numId="49">
    <w:abstractNumId w:val="79"/>
  </w:num>
  <w:num w:numId="50">
    <w:abstractNumId w:val="24"/>
  </w:num>
  <w:num w:numId="51">
    <w:abstractNumId w:val="27"/>
  </w:num>
  <w:num w:numId="52">
    <w:abstractNumId w:val="64"/>
  </w:num>
  <w:num w:numId="53">
    <w:abstractNumId w:val="38"/>
  </w:num>
  <w:num w:numId="54">
    <w:abstractNumId w:val="54"/>
  </w:num>
  <w:num w:numId="55">
    <w:abstractNumId w:val="48"/>
  </w:num>
  <w:num w:numId="56">
    <w:abstractNumId w:val="43"/>
  </w:num>
  <w:num w:numId="57">
    <w:abstractNumId w:val="8"/>
  </w:num>
  <w:num w:numId="58">
    <w:abstractNumId w:val="45"/>
  </w:num>
  <w:num w:numId="59">
    <w:abstractNumId w:val="58"/>
  </w:num>
  <w:num w:numId="60">
    <w:abstractNumId w:val="11"/>
  </w:num>
  <w:num w:numId="61">
    <w:abstractNumId w:val="77"/>
  </w:num>
  <w:num w:numId="62">
    <w:abstractNumId w:val="76"/>
  </w:num>
  <w:num w:numId="63">
    <w:abstractNumId w:val="73"/>
  </w:num>
  <w:num w:numId="64">
    <w:abstractNumId w:val="21"/>
  </w:num>
  <w:num w:numId="65">
    <w:abstractNumId w:val="22"/>
  </w:num>
  <w:num w:numId="66">
    <w:abstractNumId w:val="63"/>
  </w:num>
  <w:num w:numId="67">
    <w:abstractNumId w:val="69"/>
  </w:num>
  <w:num w:numId="68">
    <w:abstractNumId w:val="56"/>
  </w:num>
  <w:num w:numId="69">
    <w:abstractNumId w:val="36"/>
  </w:num>
  <w:num w:numId="70">
    <w:abstractNumId w:val="57"/>
  </w:num>
  <w:num w:numId="71">
    <w:abstractNumId w:val="42"/>
  </w:num>
  <w:num w:numId="72">
    <w:abstractNumId w:val="67"/>
  </w:num>
  <w:num w:numId="73">
    <w:abstractNumId w:val="62"/>
  </w:num>
  <w:num w:numId="74">
    <w:abstractNumId w:val="72"/>
  </w:num>
  <w:num w:numId="75">
    <w:abstractNumId w:val="41"/>
  </w:num>
  <w:num w:numId="76">
    <w:abstractNumId w:val="16"/>
  </w:num>
  <w:num w:numId="77">
    <w:abstractNumId w:val="15"/>
  </w:num>
  <w:num w:numId="78">
    <w:abstractNumId w:val="4"/>
  </w:num>
  <w:num w:numId="79">
    <w:abstractNumId w:val="75"/>
  </w:num>
  <w:num w:numId="80">
    <w:abstractNumId w:val="28"/>
  </w:num>
  <w:num w:numId="81">
    <w:abstractNumId w:val="81"/>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5BB3"/>
    <w:rsid w:val="00001180"/>
    <w:rsid w:val="00001197"/>
    <w:rsid w:val="0000266A"/>
    <w:rsid w:val="00002E5C"/>
    <w:rsid w:val="0001562A"/>
    <w:rsid w:val="000207B9"/>
    <w:rsid w:val="000211F1"/>
    <w:rsid w:val="000229AE"/>
    <w:rsid w:val="00030812"/>
    <w:rsid w:val="0003134C"/>
    <w:rsid w:val="00035CB6"/>
    <w:rsid w:val="00037C9F"/>
    <w:rsid w:val="00037F7F"/>
    <w:rsid w:val="00047F13"/>
    <w:rsid w:val="00051950"/>
    <w:rsid w:val="00052811"/>
    <w:rsid w:val="00066067"/>
    <w:rsid w:val="00066F6D"/>
    <w:rsid w:val="00067C55"/>
    <w:rsid w:val="000700F9"/>
    <w:rsid w:val="000735C7"/>
    <w:rsid w:val="000770D1"/>
    <w:rsid w:val="000774A5"/>
    <w:rsid w:val="00081677"/>
    <w:rsid w:val="00094AF9"/>
    <w:rsid w:val="000977EE"/>
    <w:rsid w:val="000A1F23"/>
    <w:rsid w:val="000A24FB"/>
    <w:rsid w:val="000A7754"/>
    <w:rsid w:val="000B71A7"/>
    <w:rsid w:val="000C17B2"/>
    <w:rsid w:val="000C19CE"/>
    <w:rsid w:val="000C5A19"/>
    <w:rsid w:val="000C5AD2"/>
    <w:rsid w:val="000C67D6"/>
    <w:rsid w:val="000C759D"/>
    <w:rsid w:val="000D3540"/>
    <w:rsid w:val="000D4159"/>
    <w:rsid w:val="000D77DF"/>
    <w:rsid w:val="000E5B45"/>
    <w:rsid w:val="000E727E"/>
    <w:rsid w:val="000F0F8B"/>
    <w:rsid w:val="000F396A"/>
    <w:rsid w:val="000F768E"/>
    <w:rsid w:val="000F781E"/>
    <w:rsid w:val="00103C29"/>
    <w:rsid w:val="001073A1"/>
    <w:rsid w:val="00111569"/>
    <w:rsid w:val="001142FF"/>
    <w:rsid w:val="00117AB8"/>
    <w:rsid w:val="00126269"/>
    <w:rsid w:val="00131742"/>
    <w:rsid w:val="00135672"/>
    <w:rsid w:val="00135F36"/>
    <w:rsid w:val="00136FB1"/>
    <w:rsid w:val="0014287D"/>
    <w:rsid w:val="001453B3"/>
    <w:rsid w:val="00150A33"/>
    <w:rsid w:val="00160ABA"/>
    <w:rsid w:val="00165446"/>
    <w:rsid w:val="001669C1"/>
    <w:rsid w:val="00170899"/>
    <w:rsid w:val="00174A6C"/>
    <w:rsid w:val="00181B12"/>
    <w:rsid w:val="00187FCB"/>
    <w:rsid w:val="00197559"/>
    <w:rsid w:val="001976B6"/>
    <w:rsid w:val="001B07A4"/>
    <w:rsid w:val="001B2384"/>
    <w:rsid w:val="001B7212"/>
    <w:rsid w:val="001C492A"/>
    <w:rsid w:val="001C6975"/>
    <w:rsid w:val="001D5307"/>
    <w:rsid w:val="001D56BC"/>
    <w:rsid w:val="001E19C7"/>
    <w:rsid w:val="001E1A84"/>
    <w:rsid w:val="001E4AD9"/>
    <w:rsid w:val="001E691A"/>
    <w:rsid w:val="001E7432"/>
    <w:rsid w:val="001E7CE8"/>
    <w:rsid w:val="001F45FB"/>
    <w:rsid w:val="001F58D8"/>
    <w:rsid w:val="001F6606"/>
    <w:rsid w:val="001F6632"/>
    <w:rsid w:val="00210CC6"/>
    <w:rsid w:val="00212443"/>
    <w:rsid w:val="002177E7"/>
    <w:rsid w:val="0022037C"/>
    <w:rsid w:val="00224230"/>
    <w:rsid w:val="002254E4"/>
    <w:rsid w:val="00226C20"/>
    <w:rsid w:val="00227BCE"/>
    <w:rsid w:val="00231CD4"/>
    <w:rsid w:val="00235AC2"/>
    <w:rsid w:val="00244ADD"/>
    <w:rsid w:val="002512BE"/>
    <w:rsid w:val="00251333"/>
    <w:rsid w:val="00252852"/>
    <w:rsid w:val="00253067"/>
    <w:rsid w:val="00261009"/>
    <w:rsid w:val="0026173A"/>
    <w:rsid w:val="00262E85"/>
    <w:rsid w:val="00263F50"/>
    <w:rsid w:val="00265D2C"/>
    <w:rsid w:val="00267147"/>
    <w:rsid w:val="002673D9"/>
    <w:rsid w:val="002673EC"/>
    <w:rsid w:val="0027058B"/>
    <w:rsid w:val="00272AE8"/>
    <w:rsid w:val="002747AB"/>
    <w:rsid w:val="002764D7"/>
    <w:rsid w:val="002805D6"/>
    <w:rsid w:val="00280A5F"/>
    <w:rsid w:val="00280E30"/>
    <w:rsid w:val="002811AE"/>
    <w:rsid w:val="002820F3"/>
    <w:rsid w:val="00284479"/>
    <w:rsid w:val="0028478E"/>
    <w:rsid w:val="00285D84"/>
    <w:rsid w:val="00290242"/>
    <w:rsid w:val="002A2EAD"/>
    <w:rsid w:val="002A4301"/>
    <w:rsid w:val="002B0861"/>
    <w:rsid w:val="002B2C54"/>
    <w:rsid w:val="002B33AF"/>
    <w:rsid w:val="002B35FB"/>
    <w:rsid w:val="002B5D6D"/>
    <w:rsid w:val="002B5FE2"/>
    <w:rsid w:val="002C27C8"/>
    <w:rsid w:val="002C478A"/>
    <w:rsid w:val="002C4EB7"/>
    <w:rsid w:val="002D2BEB"/>
    <w:rsid w:val="002D4ED8"/>
    <w:rsid w:val="002D4F4E"/>
    <w:rsid w:val="002D61E2"/>
    <w:rsid w:val="002F10F5"/>
    <w:rsid w:val="002F4D49"/>
    <w:rsid w:val="0030415D"/>
    <w:rsid w:val="0030531B"/>
    <w:rsid w:val="00307173"/>
    <w:rsid w:val="00310F3C"/>
    <w:rsid w:val="00311DA4"/>
    <w:rsid w:val="003130E4"/>
    <w:rsid w:val="0032072F"/>
    <w:rsid w:val="00323E13"/>
    <w:rsid w:val="0032581F"/>
    <w:rsid w:val="00325FDA"/>
    <w:rsid w:val="0033569F"/>
    <w:rsid w:val="003365DB"/>
    <w:rsid w:val="00340202"/>
    <w:rsid w:val="0034346F"/>
    <w:rsid w:val="003438E5"/>
    <w:rsid w:val="0034758D"/>
    <w:rsid w:val="00354F51"/>
    <w:rsid w:val="003606F9"/>
    <w:rsid w:val="00360734"/>
    <w:rsid w:val="00363DBF"/>
    <w:rsid w:val="003658CF"/>
    <w:rsid w:val="0036596E"/>
    <w:rsid w:val="003671B9"/>
    <w:rsid w:val="00367AFF"/>
    <w:rsid w:val="00370AF2"/>
    <w:rsid w:val="00374560"/>
    <w:rsid w:val="00374CBD"/>
    <w:rsid w:val="003805D4"/>
    <w:rsid w:val="00380D75"/>
    <w:rsid w:val="0038103E"/>
    <w:rsid w:val="00382E5D"/>
    <w:rsid w:val="00383717"/>
    <w:rsid w:val="00383DA6"/>
    <w:rsid w:val="00385ABB"/>
    <w:rsid w:val="00387AC4"/>
    <w:rsid w:val="00395A37"/>
    <w:rsid w:val="003A19A2"/>
    <w:rsid w:val="003A34A4"/>
    <w:rsid w:val="003B18B2"/>
    <w:rsid w:val="003B3E5F"/>
    <w:rsid w:val="003C1817"/>
    <w:rsid w:val="003C1B49"/>
    <w:rsid w:val="003D54C8"/>
    <w:rsid w:val="003D7E10"/>
    <w:rsid w:val="003E7EE8"/>
    <w:rsid w:val="003F338F"/>
    <w:rsid w:val="003F5073"/>
    <w:rsid w:val="003F6BAC"/>
    <w:rsid w:val="004026C2"/>
    <w:rsid w:val="004027AE"/>
    <w:rsid w:val="00403985"/>
    <w:rsid w:val="0040406B"/>
    <w:rsid w:val="00407F7A"/>
    <w:rsid w:val="004103E2"/>
    <w:rsid w:val="00412724"/>
    <w:rsid w:val="00415A96"/>
    <w:rsid w:val="0041645F"/>
    <w:rsid w:val="00421522"/>
    <w:rsid w:val="004232E9"/>
    <w:rsid w:val="00427EDE"/>
    <w:rsid w:val="00430960"/>
    <w:rsid w:val="004323D5"/>
    <w:rsid w:val="00432C04"/>
    <w:rsid w:val="0044109E"/>
    <w:rsid w:val="00441E55"/>
    <w:rsid w:val="0044284E"/>
    <w:rsid w:val="004437FB"/>
    <w:rsid w:val="00444135"/>
    <w:rsid w:val="00445805"/>
    <w:rsid w:val="00445818"/>
    <w:rsid w:val="00445E61"/>
    <w:rsid w:val="00445E90"/>
    <w:rsid w:val="00446AC2"/>
    <w:rsid w:val="004534A1"/>
    <w:rsid w:val="00454F1A"/>
    <w:rsid w:val="00462E15"/>
    <w:rsid w:val="0046492E"/>
    <w:rsid w:val="004677DF"/>
    <w:rsid w:val="00470765"/>
    <w:rsid w:val="00475E92"/>
    <w:rsid w:val="00481546"/>
    <w:rsid w:val="00481DCA"/>
    <w:rsid w:val="004844E0"/>
    <w:rsid w:val="0049311C"/>
    <w:rsid w:val="004A1AA1"/>
    <w:rsid w:val="004A1ABE"/>
    <w:rsid w:val="004A1E75"/>
    <w:rsid w:val="004A2009"/>
    <w:rsid w:val="004A31CD"/>
    <w:rsid w:val="004B0D76"/>
    <w:rsid w:val="004B224A"/>
    <w:rsid w:val="004B2BFE"/>
    <w:rsid w:val="004B387A"/>
    <w:rsid w:val="004C1276"/>
    <w:rsid w:val="004C2093"/>
    <w:rsid w:val="004C3E18"/>
    <w:rsid w:val="004C6CE3"/>
    <w:rsid w:val="004D038F"/>
    <w:rsid w:val="004D3472"/>
    <w:rsid w:val="004D34B7"/>
    <w:rsid w:val="004D6474"/>
    <w:rsid w:val="004D7E54"/>
    <w:rsid w:val="004E423B"/>
    <w:rsid w:val="004E6375"/>
    <w:rsid w:val="004E6ADC"/>
    <w:rsid w:val="004E6B41"/>
    <w:rsid w:val="004F0B7F"/>
    <w:rsid w:val="004F38F3"/>
    <w:rsid w:val="005001E8"/>
    <w:rsid w:val="00507951"/>
    <w:rsid w:val="005264D4"/>
    <w:rsid w:val="00540F8D"/>
    <w:rsid w:val="00544DF4"/>
    <w:rsid w:val="00545FAA"/>
    <w:rsid w:val="0055632C"/>
    <w:rsid w:val="00562140"/>
    <w:rsid w:val="00562539"/>
    <w:rsid w:val="00563649"/>
    <w:rsid w:val="005679CE"/>
    <w:rsid w:val="00580E2A"/>
    <w:rsid w:val="00584B69"/>
    <w:rsid w:val="0058539B"/>
    <w:rsid w:val="00593CEF"/>
    <w:rsid w:val="005966ED"/>
    <w:rsid w:val="00597031"/>
    <w:rsid w:val="005A0B6D"/>
    <w:rsid w:val="005A5149"/>
    <w:rsid w:val="005B0081"/>
    <w:rsid w:val="005B1C6F"/>
    <w:rsid w:val="005B2153"/>
    <w:rsid w:val="005B2B7C"/>
    <w:rsid w:val="005B3AC1"/>
    <w:rsid w:val="005B4952"/>
    <w:rsid w:val="005B53AB"/>
    <w:rsid w:val="005B6D49"/>
    <w:rsid w:val="005C4FEF"/>
    <w:rsid w:val="005D0A07"/>
    <w:rsid w:val="005D0C70"/>
    <w:rsid w:val="005D249D"/>
    <w:rsid w:val="005D30AF"/>
    <w:rsid w:val="005D3723"/>
    <w:rsid w:val="005D6E20"/>
    <w:rsid w:val="005E0087"/>
    <w:rsid w:val="005E6E71"/>
    <w:rsid w:val="006017BA"/>
    <w:rsid w:val="00603486"/>
    <w:rsid w:val="00606F6B"/>
    <w:rsid w:val="0061074B"/>
    <w:rsid w:val="006115C4"/>
    <w:rsid w:val="006255A4"/>
    <w:rsid w:val="006305EB"/>
    <w:rsid w:val="00633BF6"/>
    <w:rsid w:val="00636E53"/>
    <w:rsid w:val="00636ECC"/>
    <w:rsid w:val="0064501D"/>
    <w:rsid w:val="00645F3E"/>
    <w:rsid w:val="00656EC2"/>
    <w:rsid w:val="00656FC7"/>
    <w:rsid w:val="0066205C"/>
    <w:rsid w:val="00662288"/>
    <w:rsid w:val="006659BD"/>
    <w:rsid w:val="00672B8F"/>
    <w:rsid w:val="006770A5"/>
    <w:rsid w:val="00680F8D"/>
    <w:rsid w:val="00682004"/>
    <w:rsid w:val="00682D86"/>
    <w:rsid w:val="00684AC4"/>
    <w:rsid w:val="00686184"/>
    <w:rsid w:val="00692523"/>
    <w:rsid w:val="00696588"/>
    <w:rsid w:val="006A1542"/>
    <w:rsid w:val="006A4CC0"/>
    <w:rsid w:val="006B06B4"/>
    <w:rsid w:val="006B0A4F"/>
    <w:rsid w:val="006B2FE1"/>
    <w:rsid w:val="006B480A"/>
    <w:rsid w:val="006B637D"/>
    <w:rsid w:val="006C429F"/>
    <w:rsid w:val="006D283C"/>
    <w:rsid w:val="006D6705"/>
    <w:rsid w:val="006D7209"/>
    <w:rsid w:val="006E2124"/>
    <w:rsid w:val="006E3026"/>
    <w:rsid w:val="006F4C92"/>
    <w:rsid w:val="007056DA"/>
    <w:rsid w:val="00710407"/>
    <w:rsid w:val="00712280"/>
    <w:rsid w:val="00712293"/>
    <w:rsid w:val="007123D7"/>
    <w:rsid w:val="0071380A"/>
    <w:rsid w:val="007159F2"/>
    <w:rsid w:val="00716811"/>
    <w:rsid w:val="00722F39"/>
    <w:rsid w:val="00725163"/>
    <w:rsid w:val="007311B3"/>
    <w:rsid w:val="00737EE7"/>
    <w:rsid w:val="00740A12"/>
    <w:rsid w:val="00741F76"/>
    <w:rsid w:val="00743357"/>
    <w:rsid w:val="007434BA"/>
    <w:rsid w:val="00743E01"/>
    <w:rsid w:val="007446DC"/>
    <w:rsid w:val="007465A3"/>
    <w:rsid w:val="007471F2"/>
    <w:rsid w:val="00747D8E"/>
    <w:rsid w:val="007502BE"/>
    <w:rsid w:val="00750E4C"/>
    <w:rsid w:val="00750FA7"/>
    <w:rsid w:val="00750FB4"/>
    <w:rsid w:val="00754B59"/>
    <w:rsid w:val="00754DD8"/>
    <w:rsid w:val="007569B5"/>
    <w:rsid w:val="00756F81"/>
    <w:rsid w:val="00761FC0"/>
    <w:rsid w:val="00763D89"/>
    <w:rsid w:val="00767765"/>
    <w:rsid w:val="00771596"/>
    <w:rsid w:val="00774DAC"/>
    <w:rsid w:val="0078080F"/>
    <w:rsid w:val="00781B5E"/>
    <w:rsid w:val="00782724"/>
    <w:rsid w:val="0078309E"/>
    <w:rsid w:val="007847F6"/>
    <w:rsid w:val="00784AD2"/>
    <w:rsid w:val="007948D5"/>
    <w:rsid w:val="007A15FE"/>
    <w:rsid w:val="007A5E86"/>
    <w:rsid w:val="007B64E1"/>
    <w:rsid w:val="007C0B3F"/>
    <w:rsid w:val="007C0E2E"/>
    <w:rsid w:val="007D7469"/>
    <w:rsid w:val="007D7517"/>
    <w:rsid w:val="007D7606"/>
    <w:rsid w:val="007E06A2"/>
    <w:rsid w:val="007E3833"/>
    <w:rsid w:val="007E3BA0"/>
    <w:rsid w:val="007E4747"/>
    <w:rsid w:val="007E4B34"/>
    <w:rsid w:val="007E5ECC"/>
    <w:rsid w:val="007E79BA"/>
    <w:rsid w:val="008004DD"/>
    <w:rsid w:val="0081051E"/>
    <w:rsid w:val="008118ED"/>
    <w:rsid w:val="00814F55"/>
    <w:rsid w:val="008175E1"/>
    <w:rsid w:val="0082044D"/>
    <w:rsid w:val="00821468"/>
    <w:rsid w:val="00821512"/>
    <w:rsid w:val="0082287F"/>
    <w:rsid w:val="00830305"/>
    <w:rsid w:val="00831AF2"/>
    <w:rsid w:val="00831D00"/>
    <w:rsid w:val="00833111"/>
    <w:rsid w:val="0084258D"/>
    <w:rsid w:val="00847AA3"/>
    <w:rsid w:val="00850919"/>
    <w:rsid w:val="0085114C"/>
    <w:rsid w:val="008531B6"/>
    <w:rsid w:val="008537F3"/>
    <w:rsid w:val="00854DA6"/>
    <w:rsid w:val="00856ED2"/>
    <w:rsid w:val="00860F1A"/>
    <w:rsid w:val="00861280"/>
    <w:rsid w:val="008635CC"/>
    <w:rsid w:val="00870924"/>
    <w:rsid w:val="0087184D"/>
    <w:rsid w:val="00877B6A"/>
    <w:rsid w:val="0088036F"/>
    <w:rsid w:val="008804DC"/>
    <w:rsid w:val="008811A1"/>
    <w:rsid w:val="008815DD"/>
    <w:rsid w:val="008826FA"/>
    <w:rsid w:val="008A1386"/>
    <w:rsid w:val="008A2215"/>
    <w:rsid w:val="008A3BDD"/>
    <w:rsid w:val="008A412C"/>
    <w:rsid w:val="008A796A"/>
    <w:rsid w:val="008B58F7"/>
    <w:rsid w:val="008B60E0"/>
    <w:rsid w:val="008C003C"/>
    <w:rsid w:val="008D6F91"/>
    <w:rsid w:val="008D7AAD"/>
    <w:rsid w:val="008E03D3"/>
    <w:rsid w:val="008E6461"/>
    <w:rsid w:val="008E7D70"/>
    <w:rsid w:val="008F066B"/>
    <w:rsid w:val="008F3AFB"/>
    <w:rsid w:val="00910547"/>
    <w:rsid w:val="00914596"/>
    <w:rsid w:val="009148DE"/>
    <w:rsid w:val="00915B7C"/>
    <w:rsid w:val="009208BA"/>
    <w:rsid w:val="00922165"/>
    <w:rsid w:val="009241F5"/>
    <w:rsid w:val="00925B96"/>
    <w:rsid w:val="00930878"/>
    <w:rsid w:val="0093374E"/>
    <w:rsid w:val="009340F0"/>
    <w:rsid w:val="009404D0"/>
    <w:rsid w:val="009414B6"/>
    <w:rsid w:val="009419A6"/>
    <w:rsid w:val="00942BF7"/>
    <w:rsid w:val="0094303F"/>
    <w:rsid w:val="00947ECE"/>
    <w:rsid w:val="00950F71"/>
    <w:rsid w:val="00954944"/>
    <w:rsid w:val="00954D92"/>
    <w:rsid w:val="00957DF6"/>
    <w:rsid w:val="00962D2F"/>
    <w:rsid w:val="009668CD"/>
    <w:rsid w:val="009672DE"/>
    <w:rsid w:val="0097063D"/>
    <w:rsid w:val="009729FC"/>
    <w:rsid w:val="0097389C"/>
    <w:rsid w:val="009810BA"/>
    <w:rsid w:val="009861AA"/>
    <w:rsid w:val="00993AE8"/>
    <w:rsid w:val="00995C0E"/>
    <w:rsid w:val="00996A6D"/>
    <w:rsid w:val="00997044"/>
    <w:rsid w:val="009A4215"/>
    <w:rsid w:val="009A6908"/>
    <w:rsid w:val="009B061B"/>
    <w:rsid w:val="009B4E1F"/>
    <w:rsid w:val="009C2619"/>
    <w:rsid w:val="009C37D7"/>
    <w:rsid w:val="009C6B5F"/>
    <w:rsid w:val="009C7BED"/>
    <w:rsid w:val="009D045B"/>
    <w:rsid w:val="009D1ED5"/>
    <w:rsid w:val="009D294D"/>
    <w:rsid w:val="009E0E1D"/>
    <w:rsid w:val="009E114D"/>
    <w:rsid w:val="009E2007"/>
    <w:rsid w:val="009E3989"/>
    <w:rsid w:val="009E65B7"/>
    <w:rsid w:val="009F14E3"/>
    <w:rsid w:val="009F2AF3"/>
    <w:rsid w:val="00A033BA"/>
    <w:rsid w:val="00A033E6"/>
    <w:rsid w:val="00A07006"/>
    <w:rsid w:val="00A10AB1"/>
    <w:rsid w:val="00A13C75"/>
    <w:rsid w:val="00A148CD"/>
    <w:rsid w:val="00A31C15"/>
    <w:rsid w:val="00A42271"/>
    <w:rsid w:val="00A435AA"/>
    <w:rsid w:val="00A43D65"/>
    <w:rsid w:val="00A46EFE"/>
    <w:rsid w:val="00A54918"/>
    <w:rsid w:val="00A55BED"/>
    <w:rsid w:val="00A56785"/>
    <w:rsid w:val="00A611C9"/>
    <w:rsid w:val="00A7012C"/>
    <w:rsid w:val="00A70A3F"/>
    <w:rsid w:val="00A717B1"/>
    <w:rsid w:val="00A732BC"/>
    <w:rsid w:val="00A756FB"/>
    <w:rsid w:val="00A85411"/>
    <w:rsid w:val="00A917E8"/>
    <w:rsid w:val="00A96152"/>
    <w:rsid w:val="00AA10BF"/>
    <w:rsid w:val="00AA2666"/>
    <w:rsid w:val="00AA6EC1"/>
    <w:rsid w:val="00AB30EC"/>
    <w:rsid w:val="00AC02D7"/>
    <w:rsid w:val="00AC7003"/>
    <w:rsid w:val="00AC79B7"/>
    <w:rsid w:val="00AC7E75"/>
    <w:rsid w:val="00AD01C7"/>
    <w:rsid w:val="00AE1360"/>
    <w:rsid w:val="00AE188D"/>
    <w:rsid w:val="00AE45DD"/>
    <w:rsid w:val="00AE5419"/>
    <w:rsid w:val="00AE6165"/>
    <w:rsid w:val="00AF02A5"/>
    <w:rsid w:val="00AF50B2"/>
    <w:rsid w:val="00AF6C80"/>
    <w:rsid w:val="00AF766C"/>
    <w:rsid w:val="00B04DA6"/>
    <w:rsid w:val="00B05505"/>
    <w:rsid w:val="00B0681B"/>
    <w:rsid w:val="00B11887"/>
    <w:rsid w:val="00B12275"/>
    <w:rsid w:val="00B12775"/>
    <w:rsid w:val="00B16A2A"/>
    <w:rsid w:val="00B17FFE"/>
    <w:rsid w:val="00B23B4B"/>
    <w:rsid w:val="00B249A3"/>
    <w:rsid w:val="00B25A80"/>
    <w:rsid w:val="00B26236"/>
    <w:rsid w:val="00B33775"/>
    <w:rsid w:val="00B35962"/>
    <w:rsid w:val="00B4223F"/>
    <w:rsid w:val="00B42A7F"/>
    <w:rsid w:val="00B42BBF"/>
    <w:rsid w:val="00B43EC5"/>
    <w:rsid w:val="00B4451A"/>
    <w:rsid w:val="00B46B91"/>
    <w:rsid w:val="00B51B8E"/>
    <w:rsid w:val="00B54281"/>
    <w:rsid w:val="00B60074"/>
    <w:rsid w:val="00B83982"/>
    <w:rsid w:val="00B87CD0"/>
    <w:rsid w:val="00B87F52"/>
    <w:rsid w:val="00B911B9"/>
    <w:rsid w:val="00BA16E6"/>
    <w:rsid w:val="00BA55A7"/>
    <w:rsid w:val="00BA6214"/>
    <w:rsid w:val="00BA6926"/>
    <w:rsid w:val="00BB1EC0"/>
    <w:rsid w:val="00BC01A2"/>
    <w:rsid w:val="00BC1B7F"/>
    <w:rsid w:val="00BC5BB3"/>
    <w:rsid w:val="00BD08A3"/>
    <w:rsid w:val="00BD29D8"/>
    <w:rsid w:val="00BD3BA0"/>
    <w:rsid w:val="00BD500B"/>
    <w:rsid w:val="00BD52C4"/>
    <w:rsid w:val="00BD74B0"/>
    <w:rsid w:val="00BD7BC7"/>
    <w:rsid w:val="00BE1250"/>
    <w:rsid w:val="00BE41C9"/>
    <w:rsid w:val="00BE502A"/>
    <w:rsid w:val="00BF2F86"/>
    <w:rsid w:val="00BF3C27"/>
    <w:rsid w:val="00BF6922"/>
    <w:rsid w:val="00BF76B1"/>
    <w:rsid w:val="00C03D39"/>
    <w:rsid w:val="00C05439"/>
    <w:rsid w:val="00C17A71"/>
    <w:rsid w:val="00C217C6"/>
    <w:rsid w:val="00C260F8"/>
    <w:rsid w:val="00C26174"/>
    <w:rsid w:val="00C278AC"/>
    <w:rsid w:val="00C30676"/>
    <w:rsid w:val="00C31C3A"/>
    <w:rsid w:val="00C321FE"/>
    <w:rsid w:val="00C325E8"/>
    <w:rsid w:val="00C36F94"/>
    <w:rsid w:val="00C41122"/>
    <w:rsid w:val="00C44FBA"/>
    <w:rsid w:val="00C52801"/>
    <w:rsid w:val="00C52FF1"/>
    <w:rsid w:val="00C55DD8"/>
    <w:rsid w:val="00C60BB2"/>
    <w:rsid w:val="00C62C53"/>
    <w:rsid w:val="00C667C5"/>
    <w:rsid w:val="00C667D4"/>
    <w:rsid w:val="00C6705A"/>
    <w:rsid w:val="00C72506"/>
    <w:rsid w:val="00C74D1B"/>
    <w:rsid w:val="00C756C7"/>
    <w:rsid w:val="00C75891"/>
    <w:rsid w:val="00C763BC"/>
    <w:rsid w:val="00C86298"/>
    <w:rsid w:val="00C873C0"/>
    <w:rsid w:val="00CB18F0"/>
    <w:rsid w:val="00CB20BF"/>
    <w:rsid w:val="00CB7BA4"/>
    <w:rsid w:val="00CC00BB"/>
    <w:rsid w:val="00CC19EF"/>
    <w:rsid w:val="00CC62BA"/>
    <w:rsid w:val="00CD199F"/>
    <w:rsid w:val="00CD3D27"/>
    <w:rsid w:val="00CD4476"/>
    <w:rsid w:val="00CD532B"/>
    <w:rsid w:val="00CE371C"/>
    <w:rsid w:val="00CE4728"/>
    <w:rsid w:val="00CE5A9D"/>
    <w:rsid w:val="00CF22E5"/>
    <w:rsid w:val="00CF5EA5"/>
    <w:rsid w:val="00D065B6"/>
    <w:rsid w:val="00D079FC"/>
    <w:rsid w:val="00D07FD3"/>
    <w:rsid w:val="00D10708"/>
    <w:rsid w:val="00D11E10"/>
    <w:rsid w:val="00D143F2"/>
    <w:rsid w:val="00D1477A"/>
    <w:rsid w:val="00D14F56"/>
    <w:rsid w:val="00D16772"/>
    <w:rsid w:val="00D17A42"/>
    <w:rsid w:val="00D2050B"/>
    <w:rsid w:val="00D21C64"/>
    <w:rsid w:val="00D25108"/>
    <w:rsid w:val="00D25975"/>
    <w:rsid w:val="00D31921"/>
    <w:rsid w:val="00D32288"/>
    <w:rsid w:val="00D3580F"/>
    <w:rsid w:val="00D40DFD"/>
    <w:rsid w:val="00D42E94"/>
    <w:rsid w:val="00D47219"/>
    <w:rsid w:val="00D535F2"/>
    <w:rsid w:val="00D55715"/>
    <w:rsid w:val="00D5615C"/>
    <w:rsid w:val="00D638BC"/>
    <w:rsid w:val="00D657C7"/>
    <w:rsid w:val="00D67B9B"/>
    <w:rsid w:val="00D70954"/>
    <w:rsid w:val="00D71312"/>
    <w:rsid w:val="00D744D0"/>
    <w:rsid w:val="00D749E8"/>
    <w:rsid w:val="00D76812"/>
    <w:rsid w:val="00D81EEE"/>
    <w:rsid w:val="00D861C7"/>
    <w:rsid w:val="00D87A86"/>
    <w:rsid w:val="00D921EA"/>
    <w:rsid w:val="00DA0D79"/>
    <w:rsid w:val="00DB15DC"/>
    <w:rsid w:val="00DB36BA"/>
    <w:rsid w:val="00DB440C"/>
    <w:rsid w:val="00DB4881"/>
    <w:rsid w:val="00DC0CC3"/>
    <w:rsid w:val="00DC35B2"/>
    <w:rsid w:val="00DC3CB6"/>
    <w:rsid w:val="00DC5DFE"/>
    <w:rsid w:val="00DC73EE"/>
    <w:rsid w:val="00DD348C"/>
    <w:rsid w:val="00DD6FFF"/>
    <w:rsid w:val="00DE687D"/>
    <w:rsid w:val="00DF05E2"/>
    <w:rsid w:val="00DF116C"/>
    <w:rsid w:val="00DF1B4C"/>
    <w:rsid w:val="00E03EEE"/>
    <w:rsid w:val="00E043E3"/>
    <w:rsid w:val="00E052B6"/>
    <w:rsid w:val="00E10EE6"/>
    <w:rsid w:val="00E20172"/>
    <w:rsid w:val="00E21597"/>
    <w:rsid w:val="00E25010"/>
    <w:rsid w:val="00E270C5"/>
    <w:rsid w:val="00E312DA"/>
    <w:rsid w:val="00E3194A"/>
    <w:rsid w:val="00E31BA9"/>
    <w:rsid w:val="00E37B3E"/>
    <w:rsid w:val="00E4053E"/>
    <w:rsid w:val="00E42E9F"/>
    <w:rsid w:val="00E43497"/>
    <w:rsid w:val="00E47740"/>
    <w:rsid w:val="00E601A2"/>
    <w:rsid w:val="00E61867"/>
    <w:rsid w:val="00E70EFE"/>
    <w:rsid w:val="00E71682"/>
    <w:rsid w:val="00E74CA0"/>
    <w:rsid w:val="00E76F54"/>
    <w:rsid w:val="00E87265"/>
    <w:rsid w:val="00E87372"/>
    <w:rsid w:val="00E901E8"/>
    <w:rsid w:val="00E902E4"/>
    <w:rsid w:val="00E90471"/>
    <w:rsid w:val="00E9272A"/>
    <w:rsid w:val="00E93911"/>
    <w:rsid w:val="00E94A27"/>
    <w:rsid w:val="00E95461"/>
    <w:rsid w:val="00E95F98"/>
    <w:rsid w:val="00E96C11"/>
    <w:rsid w:val="00EA5C4F"/>
    <w:rsid w:val="00EA68DF"/>
    <w:rsid w:val="00EA69D1"/>
    <w:rsid w:val="00EA766F"/>
    <w:rsid w:val="00EB06B7"/>
    <w:rsid w:val="00EB0CE8"/>
    <w:rsid w:val="00EB2892"/>
    <w:rsid w:val="00EB3EB5"/>
    <w:rsid w:val="00EB5E99"/>
    <w:rsid w:val="00EC50D2"/>
    <w:rsid w:val="00EC66A9"/>
    <w:rsid w:val="00ED4278"/>
    <w:rsid w:val="00ED43D7"/>
    <w:rsid w:val="00EE17AC"/>
    <w:rsid w:val="00EE3490"/>
    <w:rsid w:val="00EE38A0"/>
    <w:rsid w:val="00EE4C91"/>
    <w:rsid w:val="00EE510A"/>
    <w:rsid w:val="00EE55CE"/>
    <w:rsid w:val="00EE64B0"/>
    <w:rsid w:val="00EF08FC"/>
    <w:rsid w:val="00EF6C69"/>
    <w:rsid w:val="00F01C7D"/>
    <w:rsid w:val="00F03B58"/>
    <w:rsid w:val="00F07B40"/>
    <w:rsid w:val="00F14A82"/>
    <w:rsid w:val="00F15142"/>
    <w:rsid w:val="00F16D33"/>
    <w:rsid w:val="00F17F24"/>
    <w:rsid w:val="00F17F2B"/>
    <w:rsid w:val="00F23F67"/>
    <w:rsid w:val="00F271BB"/>
    <w:rsid w:val="00F3249B"/>
    <w:rsid w:val="00F33428"/>
    <w:rsid w:val="00F40CDA"/>
    <w:rsid w:val="00F42A04"/>
    <w:rsid w:val="00F47BE2"/>
    <w:rsid w:val="00F50B29"/>
    <w:rsid w:val="00F51E6F"/>
    <w:rsid w:val="00F521A6"/>
    <w:rsid w:val="00F53287"/>
    <w:rsid w:val="00F54D04"/>
    <w:rsid w:val="00F56991"/>
    <w:rsid w:val="00F6363E"/>
    <w:rsid w:val="00F738B1"/>
    <w:rsid w:val="00F75779"/>
    <w:rsid w:val="00F77C52"/>
    <w:rsid w:val="00F84A47"/>
    <w:rsid w:val="00F92C91"/>
    <w:rsid w:val="00FA405D"/>
    <w:rsid w:val="00FB2F97"/>
    <w:rsid w:val="00FC147B"/>
    <w:rsid w:val="00FC4084"/>
    <w:rsid w:val="00FC4D6E"/>
    <w:rsid w:val="00FC50C1"/>
    <w:rsid w:val="00FC5F26"/>
    <w:rsid w:val="00FD1807"/>
    <w:rsid w:val="00FD2868"/>
    <w:rsid w:val="00FD2E98"/>
    <w:rsid w:val="00FD7F92"/>
    <w:rsid w:val="00FE64F8"/>
    <w:rsid w:val="00FF0EBD"/>
    <w:rsid w:val="00FF4CDB"/>
    <w:rsid w:val="00FF6E5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BA5963"/>
  <w15:chartTrackingRefBased/>
  <w15:docId w15:val="{6D203FDC-5836-431B-A98F-235259C81F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BD08A3"/>
    <w:pPr>
      <w:spacing w:line="360" w:lineRule="auto"/>
      <w:jc w:val="both"/>
    </w:pPr>
    <w:rPr>
      <w:rFonts w:ascii="Calibri Light" w:hAnsi="Calibri Light"/>
    </w:rPr>
  </w:style>
  <w:style w:type="paragraph" w:styleId="Nagwek1">
    <w:name w:val="heading 1"/>
    <w:basedOn w:val="Normalny"/>
    <w:next w:val="Normalny"/>
    <w:link w:val="Nagwek1Znak"/>
    <w:uiPriority w:val="9"/>
    <w:qFormat/>
    <w:rsid w:val="008A796A"/>
    <w:pPr>
      <w:keepNext/>
      <w:keepLines/>
      <w:numPr>
        <w:numId w:val="25"/>
      </w:numPr>
      <w:pBdr>
        <w:bottom w:val="single" w:sz="12" w:space="1" w:color="538135" w:themeColor="accent6" w:themeShade="BF"/>
      </w:pBdr>
      <w:spacing w:before="240" w:after="0"/>
      <w:outlineLvl w:val="0"/>
    </w:pPr>
    <w:rPr>
      <w:rFonts w:asciiTheme="majorHAnsi" w:eastAsiaTheme="majorEastAsia" w:hAnsiTheme="majorHAnsi" w:cstheme="majorBidi"/>
      <w:b/>
      <w:caps/>
      <w:color w:val="595959" w:themeColor="text1" w:themeTint="A6"/>
      <w:sz w:val="28"/>
      <w:szCs w:val="32"/>
    </w:rPr>
  </w:style>
  <w:style w:type="paragraph" w:styleId="Nagwek2">
    <w:name w:val="heading 2"/>
    <w:basedOn w:val="Normalny"/>
    <w:next w:val="Normalny"/>
    <w:link w:val="Nagwek2Znak"/>
    <w:uiPriority w:val="9"/>
    <w:unhideWhenUsed/>
    <w:qFormat/>
    <w:rsid w:val="00CD532B"/>
    <w:pPr>
      <w:keepNext/>
      <w:keepLines/>
      <w:numPr>
        <w:numId w:val="1"/>
      </w:numPr>
      <w:pBdr>
        <w:top w:val="single" w:sz="12" w:space="1" w:color="70AD47" w:themeColor="accent6"/>
        <w:bottom w:val="single" w:sz="12" w:space="1" w:color="70AD47" w:themeColor="accent6"/>
      </w:pBdr>
      <w:spacing w:before="40" w:after="0"/>
      <w:outlineLvl w:val="1"/>
    </w:pPr>
    <w:rPr>
      <w:rFonts w:asciiTheme="majorHAnsi" w:eastAsiaTheme="majorEastAsia" w:hAnsiTheme="majorHAnsi" w:cstheme="majorBidi"/>
      <w:b/>
      <w:color w:val="595959" w:themeColor="text1" w:themeTint="A6"/>
      <w:sz w:val="24"/>
      <w:szCs w:val="26"/>
    </w:rPr>
  </w:style>
  <w:style w:type="paragraph" w:styleId="Nagwek3">
    <w:name w:val="heading 3"/>
    <w:basedOn w:val="Normalny"/>
    <w:next w:val="Normalny"/>
    <w:link w:val="Nagwek3Znak"/>
    <w:uiPriority w:val="9"/>
    <w:unhideWhenUsed/>
    <w:qFormat/>
    <w:rsid w:val="00CD532B"/>
    <w:pPr>
      <w:keepNext/>
      <w:keepLines/>
      <w:pBdr>
        <w:bottom w:val="single" w:sz="4" w:space="1" w:color="auto"/>
      </w:pBdr>
      <w:spacing w:before="40" w:after="0" w:line="240" w:lineRule="auto"/>
      <w:outlineLvl w:val="2"/>
    </w:pPr>
    <w:rPr>
      <w:rFonts w:asciiTheme="majorHAnsi" w:eastAsiaTheme="majorEastAsia" w:hAnsiTheme="majorHAnsi" w:cstheme="majorBidi"/>
      <w:b/>
      <w:color w:val="538135" w:themeColor="accent6" w:themeShade="B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link w:val="AkapitzlistZnak"/>
    <w:uiPriority w:val="34"/>
    <w:qFormat/>
    <w:rsid w:val="00BC5BB3"/>
    <w:pPr>
      <w:ind w:left="720"/>
      <w:contextualSpacing/>
    </w:pPr>
  </w:style>
  <w:style w:type="table" w:styleId="Tabela-Siatka">
    <w:name w:val="Table Grid"/>
    <w:basedOn w:val="Standardowy"/>
    <w:uiPriority w:val="39"/>
    <w:rsid w:val="00BC5B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link w:val="BezodstpwZnak"/>
    <w:qFormat/>
    <w:rsid w:val="00BC5BB3"/>
    <w:pPr>
      <w:spacing w:after="0" w:line="240" w:lineRule="auto"/>
    </w:pPr>
    <w:rPr>
      <w:rFonts w:eastAsiaTheme="minorEastAsia"/>
      <w:lang w:eastAsia="pl-PL"/>
    </w:rPr>
  </w:style>
  <w:style w:type="character" w:customStyle="1" w:styleId="BezodstpwZnak">
    <w:name w:val="Bez odstępów Znak"/>
    <w:basedOn w:val="Domylnaczcionkaakapitu"/>
    <w:link w:val="Bezodstpw"/>
    <w:rsid w:val="00BC5BB3"/>
    <w:rPr>
      <w:rFonts w:eastAsiaTheme="minorEastAsia"/>
      <w:lang w:eastAsia="pl-PL"/>
    </w:rPr>
  </w:style>
  <w:style w:type="paragraph" w:styleId="Legenda">
    <w:name w:val="caption"/>
    <w:basedOn w:val="Normalny"/>
    <w:next w:val="Normalny"/>
    <w:uiPriority w:val="35"/>
    <w:unhideWhenUsed/>
    <w:qFormat/>
    <w:rsid w:val="00BC5BB3"/>
    <w:pPr>
      <w:spacing w:after="200"/>
      <w:jc w:val="center"/>
    </w:pPr>
    <w:rPr>
      <w:b/>
      <w:iCs/>
      <w:color w:val="595959" w:themeColor="text1" w:themeTint="A6"/>
      <w:sz w:val="18"/>
      <w:szCs w:val="18"/>
    </w:rPr>
  </w:style>
  <w:style w:type="character" w:customStyle="1" w:styleId="Nagwek1Znak">
    <w:name w:val="Nagłówek 1 Znak"/>
    <w:basedOn w:val="Domylnaczcionkaakapitu"/>
    <w:link w:val="Nagwek1"/>
    <w:uiPriority w:val="9"/>
    <w:rsid w:val="008A796A"/>
    <w:rPr>
      <w:rFonts w:asciiTheme="majorHAnsi" w:eastAsiaTheme="majorEastAsia" w:hAnsiTheme="majorHAnsi" w:cstheme="majorBidi"/>
      <w:b/>
      <w:caps/>
      <w:color w:val="595959" w:themeColor="text1" w:themeTint="A6"/>
      <w:sz w:val="28"/>
      <w:szCs w:val="32"/>
    </w:rPr>
  </w:style>
  <w:style w:type="character" w:customStyle="1" w:styleId="Nagwek2Znak">
    <w:name w:val="Nagłówek 2 Znak"/>
    <w:basedOn w:val="Domylnaczcionkaakapitu"/>
    <w:link w:val="Nagwek2"/>
    <w:uiPriority w:val="9"/>
    <w:rsid w:val="00CD532B"/>
    <w:rPr>
      <w:rFonts w:asciiTheme="majorHAnsi" w:eastAsiaTheme="majorEastAsia" w:hAnsiTheme="majorHAnsi" w:cstheme="majorBidi"/>
      <w:b/>
      <w:color w:val="595959" w:themeColor="text1" w:themeTint="A6"/>
      <w:sz w:val="24"/>
      <w:szCs w:val="26"/>
    </w:rPr>
  </w:style>
  <w:style w:type="character" w:styleId="Hipercze">
    <w:name w:val="Hyperlink"/>
    <w:basedOn w:val="Domylnaczcionkaakapitu"/>
    <w:uiPriority w:val="99"/>
    <w:unhideWhenUsed/>
    <w:rsid w:val="009668CD"/>
    <w:rPr>
      <w:color w:val="0563C1" w:themeColor="hyperlink"/>
      <w:u w:val="single"/>
    </w:rPr>
  </w:style>
  <w:style w:type="table" w:customStyle="1" w:styleId="Tabela-Siatka1">
    <w:name w:val="Tabela - Siatka1"/>
    <w:basedOn w:val="Standardowy"/>
    <w:next w:val="Tabela-Siatka"/>
    <w:uiPriority w:val="59"/>
    <w:rsid w:val="0066205C"/>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66205C"/>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6205C"/>
    <w:rPr>
      <w:rFonts w:ascii="Calibri Light" w:hAnsi="Calibri Light"/>
    </w:rPr>
  </w:style>
  <w:style w:type="paragraph" w:styleId="Stopka">
    <w:name w:val="footer"/>
    <w:basedOn w:val="Normalny"/>
    <w:link w:val="StopkaZnak"/>
    <w:uiPriority w:val="99"/>
    <w:unhideWhenUsed/>
    <w:rsid w:val="0066205C"/>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6205C"/>
    <w:rPr>
      <w:rFonts w:ascii="Calibri Light" w:hAnsi="Calibri Light"/>
    </w:rPr>
  </w:style>
  <w:style w:type="table" w:styleId="Tabelalisty6kolorowaakcent4">
    <w:name w:val="List Table 6 Colorful Accent 4"/>
    <w:basedOn w:val="Standardowy"/>
    <w:uiPriority w:val="51"/>
    <w:rsid w:val="0066205C"/>
    <w:pPr>
      <w:spacing w:after="0" w:line="240" w:lineRule="auto"/>
    </w:pPr>
    <w:rPr>
      <w:rFonts w:ascii="Calibri" w:eastAsia="Times New Roman" w:hAnsi="Calibri" w:cs="Times New Roman"/>
      <w:color w:val="BF8F00" w:themeColor="accent4" w:themeShade="BF"/>
      <w:sz w:val="20"/>
      <w:szCs w:val="20"/>
      <w:lang w:eastAsia="pl-PL"/>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customStyle="1" w:styleId="SWTEKST">
    <w:name w:val="SW TEKST"/>
    <w:basedOn w:val="Normalny"/>
    <w:link w:val="SWTEKSTZnak"/>
    <w:rsid w:val="0066205C"/>
    <w:pPr>
      <w:spacing w:before="60" w:after="60" w:line="240" w:lineRule="auto"/>
      <w:ind w:firstLine="794"/>
    </w:pPr>
    <w:rPr>
      <w:rFonts w:ascii="Tahoma" w:eastAsia="Times New Roman" w:hAnsi="Tahoma" w:cs="Times New Roman"/>
      <w:szCs w:val="24"/>
      <w:lang w:eastAsia="pl-PL"/>
    </w:rPr>
  </w:style>
  <w:style w:type="character" w:customStyle="1" w:styleId="SWTEKSTZnak">
    <w:name w:val="SW TEKST Znak"/>
    <w:link w:val="SWTEKST"/>
    <w:rsid w:val="0066205C"/>
    <w:rPr>
      <w:rFonts w:ascii="Tahoma" w:eastAsia="Times New Roman" w:hAnsi="Tahoma" w:cs="Times New Roman"/>
      <w:szCs w:val="24"/>
      <w:lang w:eastAsia="pl-PL"/>
    </w:rPr>
  </w:style>
  <w:style w:type="numbering" w:customStyle="1" w:styleId="LFO23">
    <w:name w:val="LFO23"/>
    <w:rsid w:val="002C478A"/>
    <w:pPr>
      <w:numPr>
        <w:numId w:val="10"/>
      </w:numPr>
    </w:pPr>
  </w:style>
  <w:style w:type="character" w:customStyle="1" w:styleId="Nagwek3Znak">
    <w:name w:val="Nagłówek 3 Znak"/>
    <w:basedOn w:val="Domylnaczcionkaakapitu"/>
    <w:link w:val="Nagwek3"/>
    <w:uiPriority w:val="9"/>
    <w:rsid w:val="00CD532B"/>
    <w:rPr>
      <w:rFonts w:asciiTheme="majorHAnsi" w:eastAsiaTheme="majorEastAsia" w:hAnsiTheme="majorHAnsi" w:cstheme="majorBidi"/>
      <w:b/>
      <w:color w:val="538135" w:themeColor="accent6" w:themeShade="BF"/>
      <w:sz w:val="24"/>
      <w:szCs w:val="24"/>
    </w:rPr>
  </w:style>
  <w:style w:type="paragraph" w:customStyle="1" w:styleId="wyrnienietekstu">
    <w:name w:val="wyróżnienie tekstu"/>
    <w:basedOn w:val="Normalny"/>
    <w:link w:val="wyrnienietekstuZnak"/>
    <w:qFormat/>
    <w:rsid w:val="00D16772"/>
    <w:pPr>
      <w:shd w:val="clear" w:color="auto" w:fill="DEEAF6" w:themeFill="accent5" w:themeFillTint="33"/>
      <w:spacing w:before="160"/>
    </w:pPr>
    <w:rPr>
      <w:rFonts w:asciiTheme="minorHAnsi" w:hAnsiTheme="minorHAnsi"/>
    </w:rPr>
  </w:style>
  <w:style w:type="character" w:customStyle="1" w:styleId="wyrnienietekstuZnak">
    <w:name w:val="wyróżnienie tekstu Znak"/>
    <w:basedOn w:val="Domylnaczcionkaakapitu"/>
    <w:link w:val="wyrnienietekstu"/>
    <w:rsid w:val="00D16772"/>
    <w:rPr>
      <w:shd w:val="clear" w:color="auto" w:fill="DEEAF6" w:themeFill="accent5" w:themeFillTint="33"/>
    </w:rPr>
  </w:style>
  <w:style w:type="character" w:customStyle="1" w:styleId="AkapitzlistZnak">
    <w:name w:val="Akapit z listą Znak"/>
    <w:basedOn w:val="Domylnaczcionkaakapitu"/>
    <w:link w:val="Akapitzlist"/>
    <w:uiPriority w:val="34"/>
    <w:rsid w:val="00D16772"/>
    <w:rPr>
      <w:rFonts w:ascii="Calibri Light" w:hAnsi="Calibri Light"/>
    </w:rPr>
  </w:style>
  <w:style w:type="paragraph" w:styleId="Tekstprzypisudolnego">
    <w:name w:val="footnote text"/>
    <w:basedOn w:val="Normalny"/>
    <w:link w:val="TekstprzypisudolnegoZnak"/>
    <w:uiPriority w:val="99"/>
    <w:semiHidden/>
    <w:unhideWhenUsed/>
    <w:rsid w:val="00D16772"/>
    <w:pPr>
      <w:spacing w:after="0" w:line="240" w:lineRule="auto"/>
    </w:pPr>
    <w:rPr>
      <w:rFonts w:ascii="Georgia" w:hAnsi="Georgia"/>
      <w:sz w:val="20"/>
      <w:szCs w:val="20"/>
    </w:rPr>
  </w:style>
  <w:style w:type="character" w:customStyle="1" w:styleId="TekstprzypisudolnegoZnak">
    <w:name w:val="Tekst przypisu dolnego Znak"/>
    <w:basedOn w:val="Domylnaczcionkaakapitu"/>
    <w:link w:val="Tekstprzypisudolnego"/>
    <w:uiPriority w:val="99"/>
    <w:semiHidden/>
    <w:rsid w:val="00D16772"/>
    <w:rPr>
      <w:rFonts w:ascii="Georgia" w:hAnsi="Georgia"/>
      <w:sz w:val="20"/>
      <w:szCs w:val="20"/>
    </w:rPr>
  </w:style>
  <w:style w:type="character" w:styleId="Odwoanieprzypisudolnego">
    <w:name w:val="footnote reference"/>
    <w:basedOn w:val="Domylnaczcionkaakapitu"/>
    <w:uiPriority w:val="99"/>
    <w:semiHidden/>
    <w:unhideWhenUsed/>
    <w:rsid w:val="00D16772"/>
    <w:rPr>
      <w:vertAlign w:val="superscript"/>
    </w:rPr>
  </w:style>
  <w:style w:type="table" w:styleId="Tabelasiatki1jasnaakcent6">
    <w:name w:val="Grid Table 1 Light Accent 6"/>
    <w:basedOn w:val="Standardowy"/>
    <w:uiPriority w:val="46"/>
    <w:rsid w:val="00325FDA"/>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Tabelasiatki6kolorowaakcent6">
    <w:name w:val="Grid Table 6 Colorful Accent 6"/>
    <w:basedOn w:val="Standardowy"/>
    <w:uiPriority w:val="51"/>
    <w:rsid w:val="00325FDA"/>
    <w:pPr>
      <w:spacing w:after="0" w:line="240" w:lineRule="auto"/>
    </w:pPr>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asiatki1jasnaakcent2">
    <w:name w:val="Grid Table 1 Light Accent 2"/>
    <w:basedOn w:val="Standardowy"/>
    <w:uiPriority w:val="46"/>
    <w:rsid w:val="00325FDA"/>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Zwykatabela1">
    <w:name w:val="Plain Table 1"/>
    <w:basedOn w:val="Standardowy"/>
    <w:uiPriority w:val="41"/>
    <w:rsid w:val="00325FD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ekstprzypisukocowego">
    <w:name w:val="endnote text"/>
    <w:basedOn w:val="Normalny"/>
    <w:link w:val="TekstprzypisukocowegoZnak"/>
    <w:uiPriority w:val="99"/>
    <w:semiHidden/>
    <w:unhideWhenUsed/>
    <w:rsid w:val="00325FDA"/>
    <w:pPr>
      <w:spacing w:after="0" w:line="240" w:lineRule="auto"/>
      <w:jc w:val="left"/>
    </w:pPr>
    <w:rPr>
      <w:rFonts w:asciiTheme="minorHAnsi" w:hAnsiTheme="minorHAnsi"/>
      <w:sz w:val="20"/>
      <w:szCs w:val="20"/>
    </w:rPr>
  </w:style>
  <w:style w:type="character" w:customStyle="1" w:styleId="TekstprzypisukocowegoZnak">
    <w:name w:val="Tekst przypisu końcowego Znak"/>
    <w:basedOn w:val="Domylnaczcionkaakapitu"/>
    <w:link w:val="Tekstprzypisukocowego"/>
    <w:uiPriority w:val="99"/>
    <w:semiHidden/>
    <w:rsid w:val="00325FDA"/>
    <w:rPr>
      <w:sz w:val="20"/>
      <w:szCs w:val="20"/>
    </w:rPr>
  </w:style>
  <w:style w:type="character" w:styleId="Odwoanieprzypisukocowego">
    <w:name w:val="endnote reference"/>
    <w:basedOn w:val="Domylnaczcionkaakapitu"/>
    <w:uiPriority w:val="99"/>
    <w:semiHidden/>
    <w:unhideWhenUsed/>
    <w:rsid w:val="00325FDA"/>
    <w:rPr>
      <w:vertAlign w:val="superscript"/>
    </w:rPr>
  </w:style>
  <w:style w:type="paragraph" w:customStyle="1" w:styleId="Standard">
    <w:name w:val="Standard"/>
    <w:rsid w:val="00325FDA"/>
    <w:pPr>
      <w:suppressAutoHyphens/>
      <w:autoSpaceDN w:val="0"/>
      <w:textAlignment w:val="baseline"/>
    </w:pPr>
    <w:rPr>
      <w:rFonts w:ascii="Calibri" w:eastAsia="SimSun" w:hAnsi="Calibri" w:cs="F"/>
      <w:kern w:val="3"/>
    </w:rPr>
  </w:style>
  <w:style w:type="paragraph" w:styleId="Tekstpodstawowywcity">
    <w:name w:val="Body Text Indent"/>
    <w:basedOn w:val="Normalny"/>
    <w:link w:val="TekstpodstawowywcityZnak"/>
    <w:rsid w:val="00325FDA"/>
    <w:pPr>
      <w:suppressAutoHyphens/>
      <w:spacing w:after="0"/>
      <w:ind w:right="-2" w:firstLine="284"/>
      <w:jc w:val="left"/>
    </w:pPr>
    <w:rPr>
      <w:rFonts w:ascii="Times New Roman" w:eastAsia="Times New Roman" w:hAnsi="Times New Roman" w:cs="Times New Roman"/>
      <w:sz w:val="24"/>
      <w:szCs w:val="20"/>
      <w:lang w:eastAsia="ar-SA"/>
    </w:rPr>
  </w:style>
  <w:style w:type="character" w:customStyle="1" w:styleId="TekstpodstawowywcityZnak">
    <w:name w:val="Tekst podstawowy wcięty Znak"/>
    <w:basedOn w:val="Domylnaczcionkaakapitu"/>
    <w:link w:val="Tekstpodstawowywcity"/>
    <w:rsid w:val="00325FDA"/>
    <w:rPr>
      <w:rFonts w:ascii="Times New Roman" w:eastAsia="Times New Roman" w:hAnsi="Times New Roman" w:cs="Times New Roman"/>
      <w:sz w:val="24"/>
      <w:szCs w:val="20"/>
      <w:lang w:eastAsia="ar-SA"/>
    </w:rPr>
  </w:style>
  <w:style w:type="table" w:styleId="Tabelasiatki6kolorowa">
    <w:name w:val="Grid Table 6 Colorful"/>
    <w:basedOn w:val="Standardowy"/>
    <w:uiPriority w:val="51"/>
    <w:rsid w:val="00325FDA"/>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ekstpodstawowy21">
    <w:name w:val="Tekst podstawowy 21"/>
    <w:basedOn w:val="Normalny"/>
    <w:rsid w:val="00325FDA"/>
    <w:pPr>
      <w:suppressAutoHyphens/>
      <w:spacing w:after="0"/>
      <w:ind w:firstLine="284"/>
    </w:pPr>
    <w:rPr>
      <w:rFonts w:ascii="Times New Roman" w:eastAsia="Times New Roman" w:hAnsi="Times New Roman" w:cs="Times New Roman"/>
      <w:sz w:val="24"/>
      <w:szCs w:val="20"/>
      <w:lang w:eastAsia="ar-SA"/>
    </w:rPr>
  </w:style>
  <w:style w:type="paragraph" w:styleId="Nagwekspisutreci">
    <w:name w:val="TOC Heading"/>
    <w:basedOn w:val="Nagwek1"/>
    <w:next w:val="Normalny"/>
    <w:uiPriority w:val="39"/>
    <w:unhideWhenUsed/>
    <w:qFormat/>
    <w:rsid w:val="00F56991"/>
    <w:pPr>
      <w:numPr>
        <w:numId w:val="0"/>
      </w:numPr>
      <w:spacing w:line="259" w:lineRule="auto"/>
      <w:jc w:val="left"/>
      <w:outlineLvl w:val="9"/>
    </w:pPr>
    <w:rPr>
      <w:b w:val="0"/>
      <w:caps w:val="0"/>
      <w:color w:val="2F5496" w:themeColor="accent1" w:themeShade="BF"/>
      <w:sz w:val="32"/>
      <w:lang w:eastAsia="pl-PL"/>
    </w:rPr>
  </w:style>
  <w:style w:type="paragraph" w:styleId="Spistreci1">
    <w:name w:val="toc 1"/>
    <w:basedOn w:val="Normalny"/>
    <w:next w:val="Normalny"/>
    <w:autoRedefine/>
    <w:uiPriority w:val="39"/>
    <w:unhideWhenUsed/>
    <w:rsid w:val="00F56991"/>
    <w:pPr>
      <w:spacing w:after="100"/>
    </w:pPr>
  </w:style>
  <w:style w:type="paragraph" w:styleId="Spistreci2">
    <w:name w:val="toc 2"/>
    <w:basedOn w:val="Normalny"/>
    <w:next w:val="Normalny"/>
    <w:autoRedefine/>
    <w:uiPriority w:val="39"/>
    <w:unhideWhenUsed/>
    <w:rsid w:val="00F56991"/>
    <w:pPr>
      <w:spacing w:after="100"/>
      <w:ind w:left="220"/>
    </w:pPr>
  </w:style>
  <w:style w:type="paragraph" w:styleId="Spistreci3">
    <w:name w:val="toc 3"/>
    <w:basedOn w:val="Normalny"/>
    <w:next w:val="Normalny"/>
    <w:autoRedefine/>
    <w:uiPriority w:val="39"/>
    <w:unhideWhenUsed/>
    <w:rsid w:val="00F56991"/>
    <w:pPr>
      <w:spacing w:after="100"/>
      <w:ind w:left="440"/>
    </w:pPr>
  </w:style>
  <w:style w:type="paragraph" w:styleId="Tekstdymka">
    <w:name w:val="Balloon Text"/>
    <w:basedOn w:val="Normalny"/>
    <w:link w:val="TekstdymkaZnak"/>
    <w:uiPriority w:val="99"/>
    <w:semiHidden/>
    <w:unhideWhenUsed/>
    <w:rsid w:val="00FC4084"/>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FC4084"/>
    <w:rPr>
      <w:rFonts w:ascii="Segoe UI" w:hAnsi="Segoe UI" w:cs="Segoe UI"/>
      <w:sz w:val="18"/>
      <w:szCs w:val="18"/>
    </w:rPr>
  </w:style>
  <w:style w:type="table" w:styleId="Tabelalisty6kolorowaakcent6">
    <w:name w:val="List Table 6 Colorful Accent 6"/>
    <w:basedOn w:val="Standardowy"/>
    <w:uiPriority w:val="51"/>
    <w:rsid w:val="00F53287"/>
    <w:pPr>
      <w:spacing w:after="0" w:line="240" w:lineRule="auto"/>
    </w:pPr>
    <w:rPr>
      <w:rFonts w:ascii="Calibri" w:eastAsia="Times New Roman" w:hAnsi="Calibri" w:cs="Times New Roman"/>
      <w:color w:val="538135" w:themeColor="accent6" w:themeShade="BF"/>
      <w:sz w:val="20"/>
      <w:szCs w:val="20"/>
      <w:lang w:eastAsia="pl-PL"/>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Odwoaniedokomentarza">
    <w:name w:val="annotation reference"/>
    <w:basedOn w:val="Domylnaczcionkaakapitu"/>
    <w:uiPriority w:val="99"/>
    <w:semiHidden/>
    <w:unhideWhenUsed/>
    <w:rsid w:val="00C72506"/>
    <w:rPr>
      <w:sz w:val="16"/>
      <w:szCs w:val="16"/>
    </w:rPr>
  </w:style>
  <w:style w:type="paragraph" w:styleId="Tekstkomentarza">
    <w:name w:val="annotation text"/>
    <w:basedOn w:val="Normalny"/>
    <w:link w:val="TekstkomentarzaZnak"/>
    <w:uiPriority w:val="99"/>
    <w:semiHidden/>
    <w:unhideWhenUsed/>
    <w:rsid w:val="00C72506"/>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C72506"/>
    <w:rPr>
      <w:rFonts w:ascii="Calibri Light" w:hAnsi="Calibri Light"/>
      <w:sz w:val="20"/>
      <w:szCs w:val="20"/>
    </w:rPr>
  </w:style>
  <w:style w:type="paragraph" w:styleId="Tematkomentarza">
    <w:name w:val="annotation subject"/>
    <w:basedOn w:val="Tekstkomentarza"/>
    <w:next w:val="Tekstkomentarza"/>
    <w:link w:val="TematkomentarzaZnak"/>
    <w:uiPriority w:val="99"/>
    <w:semiHidden/>
    <w:unhideWhenUsed/>
    <w:rsid w:val="00C72506"/>
    <w:rPr>
      <w:b/>
      <w:bCs/>
    </w:rPr>
  </w:style>
  <w:style w:type="character" w:customStyle="1" w:styleId="TematkomentarzaZnak">
    <w:name w:val="Temat komentarza Znak"/>
    <w:basedOn w:val="TekstkomentarzaZnak"/>
    <w:link w:val="Tematkomentarza"/>
    <w:uiPriority w:val="99"/>
    <w:semiHidden/>
    <w:rsid w:val="00C72506"/>
    <w:rPr>
      <w:rFonts w:ascii="Calibri Light" w:hAnsi="Calibri Light"/>
      <w:b/>
      <w:bCs/>
      <w:sz w:val="20"/>
      <w:szCs w:val="20"/>
    </w:rPr>
  </w:style>
  <w:style w:type="paragraph" w:styleId="Poprawka">
    <w:name w:val="Revision"/>
    <w:hidden/>
    <w:uiPriority w:val="99"/>
    <w:semiHidden/>
    <w:rsid w:val="00FE64F8"/>
    <w:pPr>
      <w:spacing w:after="0" w:line="240" w:lineRule="auto"/>
    </w:pPr>
    <w:rPr>
      <w:rFonts w:ascii="Calibri Light" w:hAnsi="Calibri Light"/>
    </w:rPr>
  </w:style>
  <w:style w:type="table" w:customStyle="1" w:styleId="Zwykatabela11">
    <w:name w:val="Zwykła tabela 11"/>
    <w:basedOn w:val="Standardowy"/>
    <w:next w:val="Zwykatabela1"/>
    <w:uiPriority w:val="41"/>
    <w:rsid w:val="00235AC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Zwykatabela12">
    <w:name w:val="Zwykła tabela 12"/>
    <w:basedOn w:val="Standardowy"/>
    <w:next w:val="Zwykatabela1"/>
    <w:uiPriority w:val="41"/>
    <w:rsid w:val="00235AC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siatki5ciemnaakcent3">
    <w:name w:val="Grid Table 5 Dark Accent 3"/>
    <w:basedOn w:val="Standardowy"/>
    <w:uiPriority w:val="50"/>
    <w:rsid w:val="009E114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Tabelasiatki1jasnaakcent1">
    <w:name w:val="Grid Table 1 Light Accent 1"/>
    <w:basedOn w:val="Standardowy"/>
    <w:uiPriority w:val="46"/>
    <w:rsid w:val="00412724"/>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elasiatki1jasnaakcent3">
    <w:name w:val="Grid Table 1 Light Accent 3"/>
    <w:basedOn w:val="Standardowy"/>
    <w:uiPriority w:val="46"/>
    <w:rsid w:val="000F396A"/>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elasiatki1jasnaakcent411">
    <w:name w:val="Tabela siatki 1 — jasna — akcent 411"/>
    <w:basedOn w:val="Standardowy"/>
    <w:next w:val="Tabelasiatki1jasnaakcent4"/>
    <w:uiPriority w:val="46"/>
    <w:rsid w:val="00784AD2"/>
    <w:pPr>
      <w:spacing w:after="0" w:line="240" w:lineRule="auto"/>
    </w:pPr>
    <w:tblPr>
      <w:tblStyleRowBandSize w:val="1"/>
      <w:tblStyleColBandSize w:val="1"/>
      <w:tblBorders>
        <w:top w:val="single" w:sz="4" w:space="0" w:color="B8FF73"/>
        <w:left w:val="single" w:sz="4" w:space="0" w:color="B8FF73"/>
        <w:bottom w:val="single" w:sz="4" w:space="0" w:color="B8FF73"/>
        <w:right w:val="single" w:sz="4" w:space="0" w:color="B8FF73"/>
        <w:insideH w:val="single" w:sz="4" w:space="0" w:color="B8FF73"/>
        <w:insideV w:val="single" w:sz="4" w:space="0" w:color="B8FF73"/>
      </w:tblBorders>
    </w:tblPr>
    <w:tblStylePr w:type="firstRow">
      <w:rPr>
        <w:b/>
        <w:bCs/>
      </w:rPr>
      <w:tblPr/>
      <w:tcPr>
        <w:tcBorders>
          <w:bottom w:val="single" w:sz="12" w:space="0" w:color="95FF2D"/>
        </w:tcBorders>
      </w:tcPr>
    </w:tblStylePr>
    <w:tblStylePr w:type="lastRow">
      <w:rPr>
        <w:b/>
        <w:bCs/>
      </w:rPr>
      <w:tblPr/>
      <w:tcPr>
        <w:tcBorders>
          <w:top w:val="double" w:sz="2" w:space="0" w:color="95FF2D"/>
        </w:tcBorders>
      </w:tcPr>
    </w:tblStylePr>
    <w:tblStylePr w:type="firstCol">
      <w:rPr>
        <w:b/>
        <w:bCs/>
      </w:rPr>
    </w:tblStylePr>
    <w:tblStylePr w:type="lastCol">
      <w:rPr>
        <w:b/>
        <w:bCs/>
      </w:rPr>
    </w:tblStylePr>
  </w:style>
  <w:style w:type="table" w:styleId="Tabelasiatki1jasnaakcent4">
    <w:name w:val="Grid Table 1 Light Accent 4"/>
    <w:basedOn w:val="Standardowy"/>
    <w:uiPriority w:val="46"/>
    <w:rsid w:val="00784AD2"/>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Tabelasiatki4akcent21">
    <w:name w:val="Tabela siatki 4 — akcent 21"/>
    <w:basedOn w:val="Standardowy"/>
    <w:next w:val="Tabelasiatki4akcent2"/>
    <w:uiPriority w:val="49"/>
    <w:rsid w:val="00AE5419"/>
    <w:pPr>
      <w:spacing w:after="0" w:line="240" w:lineRule="auto"/>
    </w:pPr>
    <w:tblPr>
      <w:tblStyleRowBandSize w:val="1"/>
      <w:tblStyleColBandSize w:val="1"/>
      <w:tblBorders>
        <w:top w:val="single" w:sz="4" w:space="0" w:color="B9F158"/>
        <w:left w:val="single" w:sz="4" w:space="0" w:color="B9F158"/>
        <w:bottom w:val="single" w:sz="4" w:space="0" w:color="B9F158"/>
        <w:right w:val="single" w:sz="4" w:space="0" w:color="B9F158"/>
        <w:insideH w:val="single" w:sz="4" w:space="0" w:color="B9F158"/>
        <w:insideV w:val="single" w:sz="4" w:space="0" w:color="B9F158"/>
      </w:tblBorders>
    </w:tblPr>
    <w:tblStylePr w:type="firstRow">
      <w:rPr>
        <w:b/>
        <w:bCs/>
        <w:color w:val="FFFFFF"/>
      </w:rPr>
      <w:tblPr/>
      <w:tcPr>
        <w:tcBorders>
          <w:top w:val="single" w:sz="4" w:space="0" w:color="81C210"/>
          <w:left w:val="single" w:sz="4" w:space="0" w:color="81C210"/>
          <w:bottom w:val="single" w:sz="4" w:space="0" w:color="81C210"/>
          <w:right w:val="single" w:sz="4" w:space="0" w:color="81C210"/>
          <w:insideH w:val="nil"/>
          <w:insideV w:val="nil"/>
        </w:tcBorders>
        <w:shd w:val="clear" w:color="auto" w:fill="81C210"/>
      </w:tcPr>
    </w:tblStylePr>
    <w:tblStylePr w:type="lastRow">
      <w:rPr>
        <w:b/>
        <w:bCs/>
      </w:rPr>
      <w:tblPr/>
      <w:tcPr>
        <w:tcBorders>
          <w:top w:val="double" w:sz="4" w:space="0" w:color="81C210"/>
        </w:tcBorders>
      </w:tcPr>
    </w:tblStylePr>
    <w:tblStylePr w:type="firstCol">
      <w:rPr>
        <w:b/>
        <w:bCs/>
      </w:rPr>
    </w:tblStylePr>
    <w:tblStylePr w:type="lastCol">
      <w:rPr>
        <w:b/>
        <w:bCs/>
      </w:rPr>
    </w:tblStylePr>
    <w:tblStylePr w:type="band1Vert">
      <w:tblPr/>
      <w:tcPr>
        <w:shd w:val="clear" w:color="auto" w:fill="E7FAC7"/>
      </w:tcPr>
    </w:tblStylePr>
    <w:tblStylePr w:type="band1Horz">
      <w:tblPr/>
      <w:tcPr>
        <w:shd w:val="clear" w:color="auto" w:fill="E7FAC7"/>
      </w:tcPr>
    </w:tblStylePr>
  </w:style>
  <w:style w:type="table" w:styleId="Tabelasiatki4akcent2">
    <w:name w:val="Grid Table 4 Accent 2"/>
    <w:basedOn w:val="Standardowy"/>
    <w:uiPriority w:val="49"/>
    <w:rsid w:val="00AE5419"/>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elasiatki4akcent22">
    <w:name w:val="Tabela siatki 4 — akcent 22"/>
    <w:basedOn w:val="Standardowy"/>
    <w:next w:val="Tabelasiatki4akcent2"/>
    <w:uiPriority w:val="49"/>
    <w:rsid w:val="00AE5419"/>
    <w:pPr>
      <w:spacing w:after="0" w:line="240" w:lineRule="auto"/>
    </w:pPr>
    <w:tblPr>
      <w:tblStyleRowBandSize w:val="1"/>
      <w:tblStyleColBandSize w:val="1"/>
      <w:tblBorders>
        <w:top w:val="single" w:sz="4" w:space="0" w:color="B9F158"/>
        <w:left w:val="single" w:sz="4" w:space="0" w:color="B9F158"/>
        <w:bottom w:val="single" w:sz="4" w:space="0" w:color="B9F158"/>
        <w:right w:val="single" w:sz="4" w:space="0" w:color="B9F158"/>
        <w:insideH w:val="single" w:sz="4" w:space="0" w:color="B9F158"/>
        <w:insideV w:val="single" w:sz="4" w:space="0" w:color="B9F158"/>
      </w:tblBorders>
    </w:tblPr>
    <w:tblStylePr w:type="firstRow">
      <w:rPr>
        <w:b/>
        <w:bCs/>
        <w:color w:val="FFFFFF"/>
      </w:rPr>
      <w:tblPr/>
      <w:tcPr>
        <w:tcBorders>
          <w:top w:val="single" w:sz="4" w:space="0" w:color="81C210"/>
          <w:left w:val="single" w:sz="4" w:space="0" w:color="81C210"/>
          <w:bottom w:val="single" w:sz="4" w:space="0" w:color="81C210"/>
          <w:right w:val="single" w:sz="4" w:space="0" w:color="81C210"/>
          <w:insideH w:val="nil"/>
          <w:insideV w:val="nil"/>
        </w:tcBorders>
        <w:shd w:val="clear" w:color="auto" w:fill="81C210"/>
      </w:tcPr>
    </w:tblStylePr>
    <w:tblStylePr w:type="lastRow">
      <w:rPr>
        <w:b/>
        <w:bCs/>
      </w:rPr>
      <w:tblPr/>
      <w:tcPr>
        <w:tcBorders>
          <w:top w:val="double" w:sz="4" w:space="0" w:color="81C210"/>
        </w:tcBorders>
      </w:tcPr>
    </w:tblStylePr>
    <w:tblStylePr w:type="firstCol">
      <w:rPr>
        <w:b/>
        <w:bCs/>
      </w:rPr>
    </w:tblStylePr>
    <w:tblStylePr w:type="lastCol">
      <w:rPr>
        <w:b/>
        <w:bCs/>
      </w:rPr>
    </w:tblStylePr>
    <w:tblStylePr w:type="band1Vert">
      <w:tblPr/>
      <w:tcPr>
        <w:shd w:val="clear" w:color="auto" w:fill="E7FAC7"/>
      </w:tcPr>
    </w:tblStylePr>
    <w:tblStylePr w:type="band1Horz">
      <w:tblPr/>
      <w:tcPr>
        <w:shd w:val="clear" w:color="auto" w:fill="E7FAC7"/>
      </w:tcPr>
    </w:tblStylePr>
  </w:style>
  <w:style w:type="table" w:customStyle="1" w:styleId="Tabelasiatki4akcent23">
    <w:name w:val="Tabela siatki 4 — akcent 23"/>
    <w:basedOn w:val="Standardowy"/>
    <w:next w:val="Tabelasiatki4akcent2"/>
    <w:uiPriority w:val="49"/>
    <w:rsid w:val="00BF76B1"/>
    <w:pPr>
      <w:spacing w:after="0" w:line="240" w:lineRule="auto"/>
    </w:pPr>
    <w:tblPr>
      <w:tblStyleRowBandSize w:val="1"/>
      <w:tblStyleColBandSize w:val="1"/>
      <w:tblBorders>
        <w:top w:val="single" w:sz="4" w:space="0" w:color="B9F158"/>
        <w:left w:val="single" w:sz="4" w:space="0" w:color="B9F158"/>
        <w:bottom w:val="single" w:sz="4" w:space="0" w:color="B9F158"/>
        <w:right w:val="single" w:sz="4" w:space="0" w:color="B9F158"/>
        <w:insideH w:val="single" w:sz="4" w:space="0" w:color="B9F158"/>
        <w:insideV w:val="single" w:sz="4" w:space="0" w:color="B9F158"/>
      </w:tblBorders>
    </w:tblPr>
    <w:tblStylePr w:type="firstRow">
      <w:rPr>
        <w:b/>
        <w:bCs/>
        <w:color w:val="FFFFFF"/>
      </w:rPr>
      <w:tblPr/>
      <w:tcPr>
        <w:tcBorders>
          <w:top w:val="single" w:sz="4" w:space="0" w:color="81C210"/>
          <w:left w:val="single" w:sz="4" w:space="0" w:color="81C210"/>
          <w:bottom w:val="single" w:sz="4" w:space="0" w:color="81C210"/>
          <w:right w:val="single" w:sz="4" w:space="0" w:color="81C210"/>
          <w:insideH w:val="nil"/>
          <w:insideV w:val="nil"/>
        </w:tcBorders>
        <w:shd w:val="clear" w:color="auto" w:fill="81C210"/>
      </w:tcPr>
    </w:tblStylePr>
    <w:tblStylePr w:type="lastRow">
      <w:rPr>
        <w:b/>
        <w:bCs/>
      </w:rPr>
      <w:tblPr/>
      <w:tcPr>
        <w:tcBorders>
          <w:top w:val="double" w:sz="4" w:space="0" w:color="81C210"/>
        </w:tcBorders>
      </w:tcPr>
    </w:tblStylePr>
    <w:tblStylePr w:type="firstCol">
      <w:rPr>
        <w:b/>
        <w:bCs/>
      </w:rPr>
    </w:tblStylePr>
    <w:tblStylePr w:type="lastCol">
      <w:rPr>
        <w:b/>
        <w:bCs/>
      </w:rPr>
    </w:tblStylePr>
    <w:tblStylePr w:type="band1Vert">
      <w:tblPr/>
      <w:tcPr>
        <w:shd w:val="clear" w:color="auto" w:fill="E7FAC7"/>
      </w:tcPr>
    </w:tblStylePr>
    <w:tblStylePr w:type="band1Horz">
      <w:tblPr/>
      <w:tcPr>
        <w:shd w:val="clear" w:color="auto" w:fill="E7FAC7"/>
      </w:tcPr>
    </w:tblStylePr>
  </w:style>
  <w:style w:type="table" w:customStyle="1" w:styleId="Tabelasiatki4akcent24">
    <w:name w:val="Tabela siatki 4 — akcent 24"/>
    <w:basedOn w:val="Standardowy"/>
    <w:next w:val="Tabelasiatki4akcent2"/>
    <w:uiPriority w:val="49"/>
    <w:rsid w:val="00FF0EBD"/>
    <w:pPr>
      <w:spacing w:after="0" w:line="240" w:lineRule="auto"/>
    </w:pPr>
    <w:tblPr>
      <w:tblStyleRowBandSize w:val="1"/>
      <w:tblStyleColBandSize w:val="1"/>
      <w:tblBorders>
        <w:top w:val="single" w:sz="4" w:space="0" w:color="B9F158"/>
        <w:left w:val="single" w:sz="4" w:space="0" w:color="B9F158"/>
        <w:bottom w:val="single" w:sz="4" w:space="0" w:color="B9F158"/>
        <w:right w:val="single" w:sz="4" w:space="0" w:color="B9F158"/>
        <w:insideH w:val="single" w:sz="4" w:space="0" w:color="B9F158"/>
        <w:insideV w:val="single" w:sz="4" w:space="0" w:color="B9F158"/>
      </w:tblBorders>
    </w:tblPr>
    <w:tblStylePr w:type="firstRow">
      <w:rPr>
        <w:b/>
        <w:bCs/>
        <w:color w:val="FFFFFF"/>
      </w:rPr>
      <w:tblPr/>
      <w:tcPr>
        <w:tcBorders>
          <w:top w:val="single" w:sz="4" w:space="0" w:color="81C210"/>
          <w:left w:val="single" w:sz="4" w:space="0" w:color="81C210"/>
          <w:bottom w:val="single" w:sz="4" w:space="0" w:color="81C210"/>
          <w:right w:val="single" w:sz="4" w:space="0" w:color="81C210"/>
          <w:insideH w:val="nil"/>
          <w:insideV w:val="nil"/>
        </w:tcBorders>
        <w:shd w:val="clear" w:color="auto" w:fill="81C210"/>
      </w:tcPr>
    </w:tblStylePr>
    <w:tblStylePr w:type="lastRow">
      <w:rPr>
        <w:b/>
        <w:bCs/>
      </w:rPr>
      <w:tblPr/>
      <w:tcPr>
        <w:tcBorders>
          <w:top w:val="double" w:sz="4" w:space="0" w:color="81C210"/>
        </w:tcBorders>
      </w:tcPr>
    </w:tblStylePr>
    <w:tblStylePr w:type="firstCol">
      <w:rPr>
        <w:b/>
        <w:bCs/>
      </w:rPr>
    </w:tblStylePr>
    <w:tblStylePr w:type="lastCol">
      <w:rPr>
        <w:b/>
        <w:bCs/>
      </w:rPr>
    </w:tblStylePr>
    <w:tblStylePr w:type="band1Vert">
      <w:tblPr/>
      <w:tcPr>
        <w:shd w:val="clear" w:color="auto" w:fill="E7FAC7"/>
      </w:tcPr>
    </w:tblStylePr>
    <w:tblStylePr w:type="band1Horz">
      <w:tblPr/>
      <w:tcPr>
        <w:shd w:val="clear" w:color="auto" w:fill="E7FAC7"/>
      </w:tcPr>
    </w:tblStylePr>
  </w:style>
  <w:style w:type="table" w:customStyle="1" w:styleId="Tabelasiatki4akcent25">
    <w:name w:val="Tabela siatki 4 — akcent 25"/>
    <w:basedOn w:val="Standardowy"/>
    <w:next w:val="Tabelasiatki4akcent2"/>
    <w:uiPriority w:val="49"/>
    <w:rsid w:val="00FF0EBD"/>
    <w:pPr>
      <w:spacing w:after="0" w:line="240" w:lineRule="auto"/>
    </w:pPr>
    <w:tblPr>
      <w:tblStyleRowBandSize w:val="1"/>
      <w:tblStyleColBandSize w:val="1"/>
      <w:tblBorders>
        <w:top w:val="single" w:sz="4" w:space="0" w:color="B9F158"/>
        <w:left w:val="single" w:sz="4" w:space="0" w:color="B9F158"/>
        <w:bottom w:val="single" w:sz="4" w:space="0" w:color="B9F158"/>
        <w:right w:val="single" w:sz="4" w:space="0" w:color="B9F158"/>
        <w:insideH w:val="single" w:sz="4" w:space="0" w:color="B9F158"/>
        <w:insideV w:val="single" w:sz="4" w:space="0" w:color="B9F158"/>
      </w:tblBorders>
    </w:tblPr>
    <w:tblStylePr w:type="firstRow">
      <w:rPr>
        <w:b/>
        <w:bCs/>
        <w:color w:val="FFFFFF"/>
      </w:rPr>
      <w:tblPr/>
      <w:tcPr>
        <w:tcBorders>
          <w:top w:val="single" w:sz="4" w:space="0" w:color="81C210"/>
          <w:left w:val="single" w:sz="4" w:space="0" w:color="81C210"/>
          <w:bottom w:val="single" w:sz="4" w:space="0" w:color="81C210"/>
          <w:right w:val="single" w:sz="4" w:space="0" w:color="81C210"/>
          <w:insideH w:val="nil"/>
          <w:insideV w:val="nil"/>
        </w:tcBorders>
        <w:shd w:val="clear" w:color="auto" w:fill="81C210"/>
      </w:tcPr>
    </w:tblStylePr>
    <w:tblStylePr w:type="lastRow">
      <w:rPr>
        <w:b/>
        <w:bCs/>
      </w:rPr>
      <w:tblPr/>
      <w:tcPr>
        <w:tcBorders>
          <w:top w:val="double" w:sz="4" w:space="0" w:color="81C210"/>
        </w:tcBorders>
      </w:tcPr>
    </w:tblStylePr>
    <w:tblStylePr w:type="firstCol">
      <w:rPr>
        <w:b/>
        <w:bCs/>
      </w:rPr>
    </w:tblStylePr>
    <w:tblStylePr w:type="lastCol">
      <w:rPr>
        <w:b/>
        <w:bCs/>
      </w:rPr>
    </w:tblStylePr>
    <w:tblStylePr w:type="band1Vert">
      <w:tblPr/>
      <w:tcPr>
        <w:shd w:val="clear" w:color="auto" w:fill="E7FAC7"/>
      </w:tcPr>
    </w:tblStylePr>
    <w:tblStylePr w:type="band1Horz">
      <w:tblPr/>
      <w:tcPr>
        <w:shd w:val="clear" w:color="auto" w:fill="E7FAC7"/>
      </w:tcPr>
    </w:tblStylePr>
  </w:style>
  <w:style w:type="table" w:customStyle="1" w:styleId="Tabelasiatki4akcent26">
    <w:name w:val="Tabela siatki 4 — akcent 26"/>
    <w:basedOn w:val="Standardowy"/>
    <w:next w:val="Tabelasiatki4akcent2"/>
    <w:uiPriority w:val="49"/>
    <w:rsid w:val="00563649"/>
    <w:pPr>
      <w:spacing w:after="0" w:line="240" w:lineRule="auto"/>
    </w:pPr>
    <w:tblPr>
      <w:tblStyleRowBandSize w:val="1"/>
      <w:tblStyleColBandSize w:val="1"/>
      <w:tblBorders>
        <w:top w:val="single" w:sz="4" w:space="0" w:color="B9F158"/>
        <w:left w:val="single" w:sz="4" w:space="0" w:color="B9F158"/>
        <w:bottom w:val="single" w:sz="4" w:space="0" w:color="B9F158"/>
        <w:right w:val="single" w:sz="4" w:space="0" w:color="B9F158"/>
        <w:insideH w:val="single" w:sz="4" w:space="0" w:color="B9F158"/>
        <w:insideV w:val="single" w:sz="4" w:space="0" w:color="B9F158"/>
      </w:tblBorders>
    </w:tblPr>
    <w:tblStylePr w:type="firstRow">
      <w:rPr>
        <w:b/>
        <w:bCs/>
        <w:color w:val="FFFFFF"/>
      </w:rPr>
      <w:tblPr/>
      <w:tcPr>
        <w:tcBorders>
          <w:top w:val="single" w:sz="4" w:space="0" w:color="81C210"/>
          <w:left w:val="single" w:sz="4" w:space="0" w:color="81C210"/>
          <w:bottom w:val="single" w:sz="4" w:space="0" w:color="81C210"/>
          <w:right w:val="single" w:sz="4" w:space="0" w:color="81C210"/>
          <w:insideH w:val="nil"/>
          <w:insideV w:val="nil"/>
        </w:tcBorders>
        <w:shd w:val="clear" w:color="auto" w:fill="81C210"/>
      </w:tcPr>
    </w:tblStylePr>
    <w:tblStylePr w:type="lastRow">
      <w:rPr>
        <w:b/>
        <w:bCs/>
      </w:rPr>
      <w:tblPr/>
      <w:tcPr>
        <w:tcBorders>
          <w:top w:val="double" w:sz="4" w:space="0" w:color="81C210"/>
        </w:tcBorders>
      </w:tcPr>
    </w:tblStylePr>
    <w:tblStylePr w:type="firstCol">
      <w:rPr>
        <w:b/>
        <w:bCs/>
      </w:rPr>
    </w:tblStylePr>
    <w:tblStylePr w:type="lastCol">
      <w:rPr>
        <w:b/>
        <w:bCs/>
      </w:rPr>
    </w:tblStylePr>
    <w:tblStylePr w:type="band1Vert">
      <w:tblPr/>
      <w:tcPr>
        <w:shd w:val="clear" w:color="auto" w:fill="E7FAC7"/>
      </w:tcPr>
    </w:tblStylePr>
    <w:tblStylePr w:type="band1Horz">
      <w:tblPr/>
      <w:tcPr>
        <w:shd w:val="clear" w:color="auto" w:fill="E7FAC7"/>
      </w:tcPr>
    </w:tblStylePr>
  </w:style>
  <w:style w:type="table" w:customStyle="1" w:styleId="Tabelasiatki4akcent27">
    <w:name w:val="Tabela siatki 4 — akcent 27"/>
    <w:basedOn w:val="Standardowy"/>
    <w:next w:val="Tabelasiatki4akcent2"/>
    <w:uiPriority w:val="49"/>
    <w:rsid w:val="00563649"/>
    <w:pPr>
      <w:spacing w:after="0" w:line="240" w:lineRule="auto"/>
    </w:pPr>
    <w:tblPr>
      <w:tblStyleRowBandSize w:val="1"/>
      <w:tblStyleColBandSize w:val="1"/>
      <w:tblBorders>
        <w:top w:val="single" w:sz="4" w:space="0" w:color="B9F158"/>
        <w:left w:val="single" w:sz="4" w:space="0" w:color="B9F158"/>
        <w:bottom w:val="single" w:sz="4" w:space="0" w:color="B9F158"/>
        <w:right w:val="single" w:sz="4" w:space="0" w:color="B9F158"/>
        <w:insideH w:val="single" w:sz="4" w:space="0" w:color="B9F158"/>
        <w:insideV w:val="single" w:sz="4" w:space="0" w:color="B9F158"/>
      </w:tblBorders>
    </w:tblPr>
    <w:tblStylePr w:type="firstRow">
      <w:rPr>
        <w:b/>
        <w:bCs/>
        <w:color w:val="FFFFFF"/>
      </w:rPr>
      <w:tblPr/>
      <w:tcPr>
        <w:tcBorders>
          <w:top w:val="single" w:sz="4" w:space="0" w:color="81C210"/>
          <w:left w:val="single" w:sz="4" w:space="0" w:color="81C210"/>
          <w:bottom w:val="single" w:sz="4" w:space="0" w:color="81C210"/>
          <w:right w:val="single" w:sz="4" w:space="0" w:color="81C210"/>
          <w:insideH w:val="nil"/>
          <w:insideV w:val="nil"/>
        </w:tcBorders>
        <w:shd w:val="clear" w:color="auto" w:fill="81C210"/>
      </w:tcPr>
    </w:tblStylePr>
    <w:tblStylePr w:type="lastRow">
      <w:rPr>
        <w:b/>
        <w:bCs/>
      </w:rPr>
      <w:tblPr/>
      <w:tcPr>
        <w:tcBorders>
          <w:top w:val="double" w:sz="4" w:space="0" w:color="81C210"/>
        </w:tcBorders>
      </w:tcPr>
    </w:tblStylePr>
    <w:tblStylePr w:type="firstCol">
      <w:rPr>
        <w:b/>
        <w:bCs/>
      </w:rPr>
    </w:tblStylePr>
    <w:tblStylePr w:type="lastCol">
      <w:rPr>
        <w:b/>
        <w:bCs/>
      </w:rPr>
    </w:tblStylePr>
    <w:tblStylePr w:type="band1Vert">
      <w:tblPr/>
      <w:tcPr>
        <w:shd w:val="clear" w:color="auto" w:fill="E7FAC7"/>
      </w:tcPr>
    </w:tblStylePr>
    <w:tblStylePr w:type="band1Horz">
      <w:tblPr/>
      <w:tcPr>
        <w:shd w:val="clear" w:color="auto" w:fill="E7FAC7"/>
      </w:tcPr>
    </w:tblStylePr>
  </w:style>
  <w:style w:type="table" w:customStyle="1" w:styleId="Tabelasiatki5ciemnaakcent31">
    <w:name w:val="Tabela siatki 5 — ciemna — akcent 31"/>
    <w:basedOn w:val="Standardowy"/>
    <w:next w:val="Tabelasiatki5ciemnaakcent3"/>
    <w:uiPriority w:val="50"/>
    <w:rsid w:val="006B0A4F"/>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paragraph" w:styleId="Spisilustracji">
    <w:name w:val="table of figures"/>
    <w:basedOn w:val="Normalny"/>
    <w:next w:val="Normalny"/>
    <w:uiPriority w:val="99"/>
    <w:unhideWhenUsed/>
    <w:rsid w:val="004C1276"/>
    <w:pPr>
      <w:spacing w:after="0"/>
    </w:pPr>
  </w:style>
  <w:style w:type="numbering" w:customStyle="1" w:styleId="LFO231">
    <w:name w:val="LFO231"/>
    <w:rsid w:val="00B42A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981994">
      <w:bodyDiv w:val="1"/>
      <w:marLeft w:val="0"/>
      <w:marRight w:val="0"/>
      <w:marTop w:val="0"/>
      <w:marBottom w:val="0"/>
      <w:divBdr>
        <w:top w:val="none" w:sz="0" w:space="0" w:color="auto"/>
        <w:left w:val="none" w:sz="0" w:space="0" w:color="auto"/>
        <w:bottom w:val="none" w:sz="0" w:space="0" w:color="auto"/>
        <w:right w:val="none" w:sz="0" w:space="0" w:color="auto"/>
      </w:divBdr>
    </w:div>
    <w:div w:id="82728447">
      <w:bodyDiv w:val="1"/>
      <w:marLeft w:val="0"/>
      <w:marRight w:val="0"/>
      <w:marTop w:val="0"/>
      <w:marBottom w:val="0"/>
      <w:divBdr>
        <w:top w:val="none" w:sz="0" w:space="0" w:color="auto"/>
        <w:left w:val="none" w:sz="0" w:space="0" w:color="auto"/>
        <w:bottom w:val="none" w:sz="0" w:space="0" w:color="auto"/>
        <w:right w:val="none" w:sz="0" w:space="0" w:color="auto"/>
      </w:divBdr>
    </w:div>
    <w:div w:id="90977503">
      <w:bodyDiv w:val="1"/>
      <w:marLeft w:val="0"/>
      <w:marRight w:val="0"/>
      <w:marTop w:val="0"/>
      <w:marBottom w:val="0"/>
      <w:divBdr>
        <w:top w:val="none" w:sz="0" w:space="0" w:color="auto"/>
        <w:left w:val="none" w:sz="0" w:space="0" w:color="auto"/>
        <w:bottom w:val="none" w:sz="0" w:space="0" w:color="auto"/>
        <w:right w:val="none" w:sz="0" w:space="0" w:color="auto"/>
      </w:divBdr>
    </w:div>
    <w:div w:id="104619611">
      <w:bodyDiv w:val="1"/>
      <w:marLeft w:val="0"/>
      <w:marRight w:val="0"/>
      <w:marTop w:val="0"/>
      <w:marBottom w:val="0"/>
      <w:divBdr>
        <w:top w:val="none" w:sz="0" w:space="0" w:color="auto"/>
        <w:left w:val="none" w:sz="0" w:space="0" w:color="auto"/>
        <w:bottom w:val="none" w:sz="0" w:space="0" w:color="auto"/>
        <w:right w:val="none" w:sz="0" w:space="0" w:color="auto"/>
      </w:divBdr>
    </w:div>
    <w:div w:id="115684927">
      <w:bodyDiv w:val="1"/>
      <w:marLeft w:val="0"/>
      <w:marRight w:val="0"/>
      <w:marTop w:val="0"/>
      <w:marBottom w:val="0"/>
      <w:divBdr>
        <w:top w:val="none" w:sz="0" w:space="0" w:color="auto"/>
        <w:left w:val="none" w:sz="0" w:space="0" w:color="auto"/>
        <w:bottom w:val="none" w:sz="0" w:space="0" w:color="auto"/>
        <w:right w:val="none" w:sz="0" w:space="0" w:color="auto"/>
      </w:divBdr>
    </w:div>
    <w:div w:id="178659836">
      <w:bodyDiv w:val="1"/>
      <w:marLeft w:val="0"/>
      <w:marRight w:val="0"/>
      <w:marTop w:val="0"/>
      <w:marBottom w:val="0"/>
      <w:divBdr>
        <w:top w:val="none" w:sz="0" w:space="0" w:color="auto"/>
        <w:left w:val="none" w:sz="0" w:space="0" w:color="auto"/>
        <w:bottom w:val="none" w:sz="0" w:space="0" w:color="auto"/>
        <w:right w:val="none" w:sz="0" w:space="0" w:color="auto"/>
      </w:divBdr>
    </w:div>
    <w:div w:id="336419695">
      <w:bodyDiv w:val="1"/>
      <w:marLeft w:val="0"/>
      <w:marRight w:val="0"/>
      <w:marTop w:val="0"/>
      <w:marBottom w:val="0"/>
      <w:divBdr>
        <w:top w:val="none" w:sz="0" w:space="0" w:color="auto"/>
        <w:left w:val="none" w:sz="0" w:space="0" w:color="auto"/>
        <w:bottom w:val="none" w:sz="0" w:space="0" w:color="auto"/>
        <w:right w:val="none" w:sz="0" w:space="0" w:color="auto"/>
      </w:divBdr>
    </w:div>
    <w:div w:id="336619643">
      <w:bodyDiv w:val="1"/>
      <w:marLeft w:val="0"/>
      <w:marRight w:val="0"/>
      <w:marTop w:val="0"/>
      <w:marBottom w:val="0"/>
      <w:divBdr>
        <w:top w:val="none" w:sz="0" w:space="0" w:color="auto"/>
        <w:left w:val="none" w:sz="0" w:space="0" w:color="auto"/>
        <w:bottom w:val="none" w:sz="0" w:space="0" w:color="auto"/>
        <w:right w:val="none" w:sz="0" w:space="0" w:color="auto"/>
      </w:divBdr>
    </w:div>
    <w:div w:id="441534866">
      <w:bodyDiv w:val="1"/>
      <w:marLeft w:val="0"/>
      <w:marRight w:val="0"/>
      <w:marTop w:val="0"/>
      <w:marBottom w:val="0"/>
      <w:divBdr>
        <w:top w:val="none" w:sz="0" w:space="0" w:color="auto"/>
        <w:left w:val="none" w:sz="0" w:space="0" w:color="auto"/>
        <w:bottom w:val="none" w:sz="0" w:space="0" w:color="auto"/>
        <w:right w:val="none" w:sz="0" w:space="0" w:color="auto"/>
      </w:divBdr>
    </w:div>
    <w:div w:id="498498622">
      <w:bodyDiv w:val="1"/>
      <w:marLeft w:val="0"/>
      <w:marRight w:val="0"/>
      <w:marTop w:val="0"/>
      <w:marBottom w:val="0"/>
      <w:divBdr>
        <w:top w:val="none" w:sz="0" w:space="0" w:color="auto"/>
        <w:left w:val="none" w:sz="0" w:space="0" w:color="auto"/>
        <w:bottom w:val="none" w:sz="0" w:space="0" w:color="auto"/>
        <w:right w:val="none" w:sz="0" w:space="0" w:color="auto"/>
      </w:divBdr>
    </w:div>
    <w:div w:id="516583542">
      <w:bodyDiv w:val="1"/>
      <w:marLeft w:val="0"/>
      <w:marRight w:val="0"/>
      <w:marTop w:val="0"/>
      <w:marBottom w:val="0"/>
      <w:divBdr>
        <w:top w:val="none" w:sz="0" w:space="0" w:color="auto"/>
        <w:left w:val="none" w:sz="0" w:space="0" w:color="auto"/>
        <w:bottom w:val="none" w:sz="0" w:space="0" w:color="auto"/>
        <w:right w:val="none" w:sz="0" w:space="0" w:color="auto"/>
      </w:divBdr>
    </w:div>
    <w:div w:id="524754758">
      <w:bodyDiv w:val="1"/>
      <w:marLeft w:val="0"/>
      <w:marRight w:val="0"/>
      <w:marTop w:val="0"/>
      <w:marBottom w:val="0"/>
      <w:divBdr>
        <w:top w:val="none" w:sz="0" w:space="0" w:color="auto"/>
        <w:left w:val="none" w:sz="0" w:space="0" w:color="auto"/>
        <w:bottom w:val="none" w:sz="0" w:space="0" w:color="auto"/>
        <w:right w:val="none" w:sz="0" w:space="0" w:color="auto"/>
      </w:divBdr>
    </w:div>
    <w:div w:id="570889534">
      <w:bodyDiv w:val="1"/>
      <w:marLeft w:val="0"/>
      <w:marRight w:val="0"/>
      <w:marTop w:val="0"/>
      <w:marBottom w:val="0"/>
      <w:divBdr>
        <w:top w:val="none" w:sz="0" w:space="0" w:color="auto"/>
        <w:left w:val="none" w:sz="0" w:space="0" w:color="auto"/>
        <w:bottom w:val="none" w:sz="0" w:space="0" w:color="auto"/>
        <w:right w:val="none" w:sz="0" w:space="0" w:color="auto"/>
      </w:divBdr>
    </w:div>
    <w:div w:id="619069310">
      <w:bodyDiv w:val="1"/>
      <w:marLeft w:val="0"/>
      <w:marRight w:val="0"/>
      <w:marTop w:val="0"/>
      <w:marBottom w:val="0"/>
      <w:divBdr>
        <w:top w:val="none" w:sz="0" w:space="0" w:color="auto"/>
        <w:left w:val="none" w:sz="0" w:space="0" w:color="auto"/>
        <w:bottom w:val="none" w:sz="0" w:space="0" w:color="auto"/>
        <w:right w:val="none" w:sz="0" w:space="0" w:color="auto"/>
      </w:divBdr>
    </w:div>
    <w:div w:id="644049713">
      <w:bodyDiv w:val="1"/>
      <w:marLeft w:val="0"/>
      <w:marRight w:val="0"/>
      <w:marTop w:val="0"/>
      <w:marBottom w:val="0"/>
      <w:divBdr>
        <w:top w:val="none" w:sz="0" w:space="0" w:color="auto"/>
        <w:left w:val="none" w:sz="0" w:space="0" w:color="auto"/>
        <w:bottom w:val="none" w:sz="0" w:space="0" w:color="auto"/>
        <w:right w:val="none" w:sz="0" w:space="0" w:color="auto"/>
      </w:divBdr>
    </w:div>
    <w:div w:id="733040257">
      <w:bodyDiv w:val="1"/>
      <w:marLeft w:val="0"/>
      <w:marRight w:val="0"/>
      <w:marTop w:val="0"/>
      <w:marBottom w:val="0"/>
      <w:divBdr>
        <w:top w:val="none" w:sz="0" w:space="0" w:color="auto"/>
        <w:left w:val="none" w:sz="0" w:space="0" w:color="auto"/>
        <w:bottom w:val="none" w:sz="0" w:space="0" w:color="auto"/>
        <w:right w:val="none" w:sz="0" w:space="0" w:color="auto"/>
      </w:divBdr>
    </w:div>
    <w:div w:id="782774396">
      <w:bodyDiv w:val="1"/>
      <w:marLeft w:val="0"/>
      <w:marRight w:val="0"/>
      <w:marTop w:val="0"/>
      <w:marBottom w:val="0"/>
      <w:divBdr>
        <w:top w:val="none" w:sz="0" w:space="0" w:color="auto"/>
        <w:left w:val="none" w:sz="0" w:space="0" w:color="auto"/>
        <w:bottom w:val="none" w:sz="0" w:space="0" w:color="auto"/>
        <w:right w:val="none" w:sz="0" w:space="0" w:color="auto"/>
      </w:divBdr>
    </w:div>
    <w:div w:id="896160331">
      <w:bodyDiv w:val="1"/>
      <w:marLeft w:val="0"/>
      <w:marRight w:val="0"/>
      <w:marTop w:val="0"/>
      <w:marBottom w:val="0"/>
      <w:divBdr>
        <w:top w:val="none" w:sz="0" w:space="0" w:color="auto"/>
        <w:left w:val="none" w:sz="0" w:space="0" w:color="auto"/>
        <w:bottom w:val="none" w:sz="0" w:space="0" w:color="auto"/>
        <w:right w:val="none" w:sz="0" w:space="0" w:color="auto"/>
      </w:divBdr>
    </w:div>
    <w:div w:id="901479130">
      <w:bodyDiv w:val="1"/>
      <w:marLeft w:val="0"/>
      <w:marRight w:val="0"/>
      <w:marTop w:val="0"/>
      <w:marBottom w:val="0"/>
      <w:divBdr>
        <w:top w:val="none" w:sz="0" w:space="0" w:color="auto"/>
        <w:left w:val="none" w:sz="0" w:space="0" w:color="auto"/>
        <w:bottom w:val="none" w:sz="0" w:space="0" w:color="auto"/>
        <w:right w:val="none" w:sz="0" w:space="0" w:color="auto"/>
      </w:divBdr>
    </w:div>
    <w:div w:id="939875662">
      <w:bodyDiv w:val="1"/>
      <w:marLeft w:val="0"/>
      <w:marRight w:val="0"/>
      <w:marTop w:val="0"/>
      <w:marBottom w:val="0"/>
      <w:divBdr>
        <w:top w:val="none" w:sz="0" w:space="0" w:color="auto"/>
        <w:left w:val="none" w:sz="0" w:space="0" w:color="auto"/>
        <w:bottom w:val="none" w:sz="0" w:space="0" w:color="auto"/>
        <w:right w:val="none" w:sz="0" w:space="0" w:color="auto"/>
      </w:divBdr>
    </w:div>
    <w:div w:id="988440292">
      <w:bodyDiv w:val="1"/>
      <w:marLeft w:val="0"/>
      <w:marRight w:val="0"/>
      <w:marTop w:val="0"/>
      <w:marBottom w:val="0"/>
      <w:divBdr>
        <w:top w:val="none" w:sz="0" w:space="0" w:color="auto"/>
        <w:left w:val="none" w:sz="0" w:space="0" w:color="auto"/>
        <w:bottom w:val="none" w:sz="0" w:space="0" w:color="auto"/>
        <w:right w:val="none" w:sz="0" w:space="0" w:color="auto"/>
      </w:divBdr>
    </w:div>
    <w:div w:id="1007366788">
      <w:bodyDiv w:val="1"/>
      <w:marLeft w:val="0"/>
      <w:marRight w:val="0"/>
      <w:marTop w:val="0"/>
      <w:marBottom w:val="0"/>
      <w:divBdr>
        <w:top w:val="none" w:sz="0" w:space="0" w:color="auto"/>
        <w:left w:val="none" w:sz="0" w:space="0" w:color="auto"/>
        <w:bottom w:val="none" w:sz="0" w:space="0" w:color="auto"/>
        <w:right w:val="none" w:sz="0" w:space="0" w:color="auto"/>
      </w:divBdr>
    </w:div>
    <w:div w:id="1038433223">
      <w:bodyDiv w:val="1"/>
      <w:marLeft w:val="0"/>
      <w:marRight w:val="0"/>
      <w:marTop w:val="0"/>
      <w:marBottom w:val="0"/>
      <w:divBdr>
        <w:top w:val="none" w:sz="0" w:space="0" w:color="auto"/>
        <w:left w:val="none" w:sz="0" w:space="0" w:color="auto"/>
        <w:bottom w:val="none" w:sz="0" w:space="0" w:color="auto"/>
        <w:right w:val="none" w:sz="0" w:space="0" w:color="auto"/>
      </w:divBdr>
    </w:div>
    <w:div w:id="1044676519">
      <w:bodyDiv w:val="1"/>
      <w:marLeft w:val="0"/>
      <w:marRight w:val="0"/>
      <w:marTop w:val="0"/>
      <w:marBottom w:val="0"/>
      <w:divBdr>
        <w:top w:val="none" w:sz="0" w:space="0" w:color="auto"/>
        <w:left w:val="none" w:sz="0" w:space="0" w:color="auto"/>
        <w:bottom w:val="none" w:sz="0" w:space="0" w:color="auto"/>
        <w:right w:val="none" w:sz="0" w:space="0" w:color="auto"/>
      </w:divBdr>
    </w:div>
    <w:div w:id="1126241918">
      <w:bodyDiv w:val="1"/>
      <w:marLeft w:val="0"/>
      <w:marRight w:val="0"/>
      <w:marTop w:val="0"/>
      <w:marBottom w:val="0"/>
      <w:divBdr>
        <w:top w:val="none" w:sz="0" w:space="0" w:color="auto"/>
        <w:left w:val="none" w:sz="0" w:space="0" w:color="auto"/>
        <w:bottom w:val="none" w:sz="0" w:space="0" w:color="auto"/>
        <w:right w:val="none" w:sz="0" w:space="0" w:color="auto"/>
      </w:divBdr>
    </w:div>
    <w:div w:id="1242369072">
      <w:bodyDiv w:val="1"/>
      <w:marLeft w:val="0"/>
      <w:marRight w:val="0"/>
      <w:marTop w:val="0"/>
      <w:marBottom w:val="0"/>
      <w:divBdr>
        <w:top w:val="none" w:sz="0" w:space="0" w:color="auto"/>
        <w:left w:val="none" w:sz="0" w:space="0" w:color="auto"/>
        <w:bottom w:val="none" w:sz="0" w:space="0" w:color="auto"/>
        <w:right w:val="none" w:sz="0" w:space="0" w:color="auto"/>
      </w:divBdr>
    </w:div>
    <w:div w:id="1313366291">
      <w:bodyDiv w:val="1"/>
      <w:marLeft w:val="0"/>
      <w:marRight w:val="0"/>
      <w:marTop w:val="0"/>
      <w:marBottom w:val="0"/>
      <w:divBdr>
        <w:top w:val="none" w:sz="0" w:space="0" w:color="auto"/>
        <w:left w:val="none" w:sz="0" w:space="0" w:color="auto"/>
        <w:bottom w:val="none" w:sz="0" w:space="0" w:color="auto"/>
        <w:right w:val="none" w:sz="0" w:space="0" w:color="auto"/>
      </w:divBdr>
    </w:div>
    <w:div w:id="1329164507">
      <w:bodyDiv w:val="1"/>
      <w:marLeft w:val="0"/>
      <w:marRight w:val="0"/>
      <w:marTop w:val="0"/>
      <w:marBottom w:val="0"/>
      <w:divBdr>
        <w:top w:val="none" w:sz="0" w:space="0" w:color="auto"/>
        <w:left w:val="none" w:sz="0" w:space="0" w:color="auto"/>
        <w:bottom w:val="none" w:sz="0" w:space="0" w:color="auto"/>
        <w:right w:val="none" w:sz="0" w:space="0" w:color="auto"/>
      </w:divBdr>
    </w:div>
    <w:div w:id="1442335256">
      <w:bodyDiv w:val="1"/>
      <w:marLeft w:val="0"/>
      <w:marRight w:val="0"/>
      <w:marTop w:val="0"/>
      <w:marBottom w:val="0"/>
      <w:divBdr>
        <w:top w:val="none" w:sz="0" w:space="0" w:color="auto"/>
        <w:left w:val="none" w:sz="0" w:space="0" w:color="auto"/>
        <w:bottom w:val="none" w:sz="0" w:space="0" w:color="auto"/>
        <w:right w:val="none" w:sz="0" w:space="0" w:color="auto"/>
      </w:divBdr>
    </w:div>
    <w:div w:id="1486124139">
      <w:bodyDiv w:val="1"/>
      <w:marLeft w:val="0"/>
      <w:marRight w:val="0"/>
      <w:marTop w:val="0"/>
      <w:marBottom w:val="0"/>
      <w:divBdr>
        <w:top w:val="none" w:sz="0" w:space="0" w:color="auto"/>
        <w:left w:val="none" w:sz="0" w:space="0" w:color="auto"/>
        <w:bottom w:val="none" w:sz="0" w:space="0" w:color="auto"/>
        <w:right w:val="none" w:sz="0" w:space="0" w:color="auto"/>
      </w:divBdr>
    </w:div>
    <w:div w:id="1523132152">
      <w:bodyDiv w:val="1"/>
      <w:marLeft w:val="0"/>
      <w:marRight w:val="0"/>
      <w:marTop w:val="0"/>
      <w:marBottom w:val="0"/>
      <w:divBdr>
        <w:top w:val="none" w:sz="0" w:space="0" w:color="auto"/>
        <w:left w:val="none" w:sz="0" w:space="0" w:color="auto"/>
        <w:bottom w:val="none" w:sz="0" w:space="0" w:color="auto"/>
        <w:right w:val="none" w:sz="0" w:space="0" w:color="auto"/>
      </w:divBdr>
    </w:div>
    <w:div w:id="1652752755">
      <w:bodyDiv w:val="1"/>
      <w:marLeft w:val="0"/>
      <w:marRight w:val="0"/>
      <w:marTop w:val="0"/>
      <w:marBottom w:val="0"/>
      <w:divBdr>
        <w:top w:val="none" w:sz="0" w:space="0" w:color="auto"/>
        <w:left w:val="none" w:sz="0" w:space="0" w:color="auto"/>
        <w:bottom w:val="none" w:sz="0" w:space="0" w:color="auto"/>
        <w:right w:val="none" w:sz="0" w:space="0" w:color="auto"/>
      </w:divBdr>
    </w:div>
    <w:div w:id="1663898161">
      <w:bodyDiv w:val="1"/>
      <w:marLeft w:val="0"/>
      <w:marRight w:val="0"/>
      <w:marTop w:val="0"/>
      <w:marBottom w:val="0"/>
      <w:divBdr>
        <w:top w:val="none" w:sz="0" w:space="0" w:color="auto"/>
        <w:left w:val="none" w:sz="0" w:space="0" w:color="auto"/>
        <w:bottom w:val="none" w:sz="0" w:space="0" w:color="auto"/>
        <w:right w:val="none" w:sz="0" w:space="0" w:color="auto"/>
      </w:divBdr>
    </w:div>
    <w:div w:id="1678191420">
      <w:bodyDiv w:val="1"/>
      <w:marLeft w:val="0"/>
      <w:marRight w:val="0"/>
      <w:marTop w:val="0"/>
      <w:marBottom w:val="0"/>
      <w:divBdr>
        <w:top w:val="none" w:sz="0" w:space="0" w:color="auto"/>
        <w:left w:val="none" w:sz="0" w:space="0" w:color="auto"/>
        <w:bottom w:val="none" w:sz="0" w:space="0" w:color="auto"/>
        <w:right w:val="none" w:sz="0" w:space="0" w:color="auto"/>
      </w:divBdr>
    </w:div>
    <w:div w:id="1685864404">
      <w:bodyDiv w:val="1"/>
      <w:marLeft w:val="0"/>
      <w:marRight w:val="0"/>
      <w:marTop w:val="0"/>
      <w:marBottom w:val="0"/>
      <w:divBdr>
        <w:top w:val="none" w:sz="0" w:space="0" w:color="auto"/>
        <w:left w:val="none" w:sz="0" w:space="0" w:color="auto"/>
        <w:bottom w:val="none" w:sz="0" w:space="0" w:color="auto"/>
        <w:right w:val="none" w:sz="0" w:space="0" w:color="auto"/>
      </w:divBdr>
    </w:div>
    <w:div w:id="1739403652">
      <w:bodyDiv w:val="1"/>
      <w:marLeft w:val="0"/>
      <w:marRight w:val="0"/>
      <w:marTop w:val="0"/>
      <w:marBottom w:val="0"/>
      <w:divBdr>
        <w:top w:val="none" w:sz="0" w:space="0" w:color="auto"/>
        <w:left w:val="none" w:sz="0" w:space="0" w:color="auto"/>
        <w:bottom w:val="none" w:sz="0" w:space="0" w:color="auto"/>
        <w:right w:val="none" w:sz="0" w:space="0" w:color="auto"/>
      </w:divBdr>
    </w:div>
    <w:div w:id="1746949351">
      <w:bodyDiv w:val="1"/>
      <w:marLeft w:val="0"/>
      <w:marRight w:val="0"/>
      <w:marTop w:val="0"/>
      <w:marBottom w:val="0"/>
      <w:divBdr>
        <w:top w:val="none" w:sz="0" w:space="0" w:color="auto"/>
        <w:left w:val="none" w:sz="0" w:space="0" w:color="auto"/>
        <w:bottom w:val="none" w:sz="0" w:space="0" w:color="auto"/>
        <w:right w:val="none" w:sz="0" w:space="0" w:color="auto"/>
      </w:divBdr>
    </w:div>
    <w:div w:id="1962760947">
      <w:bodyDiv w:val="1"/>
      <w:marLeft w:val="0"/>
      <w:marRight w:val="0"/>
      <w:marTop w:val="0"/>
      <w:marBottom w:val="0"/>
      <w:divBdr>
        <w:top w:val="none" w:sz="0" w:space="0" w:color="auto"/>
        <w:left w:val="none" w:sz="0" w:space="0" w:color="auto"/>
        <w:bottom w:val="none" w:sz="0" w:space="0" w:color="auto"/>
        <w:right w:val="none" w:sz="0" w:space="0" w:color="auto"/>
      </w:divBdr>
    </w:div>
    <w:div w:id="1989088135">
      <w:bodyDiv w:val="1"/>
      <w:marLeft w:val="0"/>
      <w:marRight w:val="0"/>
      <w:marTop w:val="0"/>
      <w:marBottom w:val="0"/>
      <w:divBdr>
        <w:top w:val="none" w:sz="0" w:space="0" w:color="auto"/>
        <w:left w:val="none" w:sz="0" w:space="0" w:color="auto"/>
        <w:bottom w:val="none" w:sz="0" w:space="0" w:color="auto"/>
        <w:right w:val="none" w:sz="0" w:space="0" w:color="auto"/>
      </w:divBdr>
    </w:div>
    <w:div w:id="2051219663">
      <w:bodyDiv w:val="1"/>
      <w:marLeft w:val="0"/>
      <w:marRight w:val="0"/>
      <w:marTop w:val="0"/>
      <w:marBottom w:val="0"/>
      <w:divBdr>
        <w:top w:val="none" w:sz="0" w:space="0" w:color="auto"/>
        <w:left w:val="none" w:sz="0" w:space="0" w:color="auto"/>
        <w:bottom w:val="none" w:sz="0" w:space="0" w:color="auto"/>
        <w:right w:val="none" w:sz="0" w:space="0" w:color="auto"/>
      </w:divBdr>
    </w:div>
    <w:div w:id="2099062368">
      <w:bodyDiv w:val="1"/>
      <w:marLeft w:val="0"/>
      <w:marRight w:val="0"/>
      <w:marTop w:val="0"/>
      <w:marBottom w:val="0"/>
      <w:divBdr>
        <w:top w:val="none" w:sz="0" w:space="0" w:color="auto"/>
        <w:left w:val="none" w:sz="0" w:space="0" w:color="auto"/>
        <w:bottom w:val="none" w:sz="0" w:space="0" w:color="auto"/>
        <w:right w:val="none" w:sz="0" w:space="0" w:color="auto"/>
      </w:divBdr>
    </w:div>
    <w:div w:id="2110851171">
      <w:bodyDiv w:val="1"/>
      <w:marLeft w:val="0"/>
      <w:marRight w:val="0"/>
      <w:marTop w:val="0"/>
      <w:marBottom w:val="0"/>
      <w:divBdr>
        <w:top w:val="none" w:sz="0" w:space="0" w:color="auto"/>
        <w:left w:val="none" w:sz="0" w:space="0" w:color="auto"/>
        <w:bottom w:val="none" w:sz="0" w:space="0" w:color="auto"/>
        <w:right w:val="none" w:sz="0" w:space="0" w:color="auto"/>
      </w:divBdr>
    </w:div>
    <w:div w:id="2134712561">
      <w:bodyDiv w:val="1"/>
      <w:marLeft w:val="0"/>
      <w:marRight w:val="0"/>
      <w:marTop w:val="0"/>
      <w:marBottom w:val="0"/>
      <w:divBdr>
        <w:top w:val="none" w:sz="0" w:space="0" w:color="auto"/>
        <w:left w:val="none" w:sz="0" w:space="0" w:color="auto"/>
        <w:bottom w:val="none" w:sz="0" w:space="0" w:color="auto"/>
        <w:right w:val="none" w:sz="0" w:space="0" w:color="auto"/>
      </w:divBdr>
    </w:div>
    <w:div w:id="2135712577">
      <w:bodyDiv w:val="1"/>
      <w:marLeft w:val="0"/>
      <w:marRight w:val="0"/>
      <w:marTop w:val="0"/>
      <w:marBottom w:val="0"/>
      <w:divBdr>
        <w:top w:val="none" w:sz="0" w:space="0" w:color="auto"/>
        <w:left w:val="none" w:sz="0" w:space="0" w:color="auto"/>
        <w:bottom w:val="none" w:sz="0" w:space="0" w:color="auto"/>
        <w:right w:val="none" w:sz="0" w:space="0" w:color="auto"/>
      </w:divBdr>
    </w:div>
    <w:div w:id="21359508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diagramLayout" Target="diagrams/layout2.xml"/><Relationship Id="rId21" Type="http://schemas.openxmlformats.org/officeDocument/2006/relationships/chart" Target="charts/chart1.xml"/><Relationship Id="rId34" Type="http://schemas.openxmlformats.org/officeDocument/2006/relationships/diagramColors" Target="diagrams/colors1.xml"/><Relationship Id="rId42" Type="http://schemas.microsoft.com/office/2007/relationships/diagramDrawing" Target="diagrams/drawing2.xml"/><Relationship Id="rId47" Type="http://schemas.microsoft.com/office/2007/relationships/diagramDrawing" Target="diagrams/drawing3.xml"/><Relationship Id="rId50"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9.png"/><Relationship Id="rId11" Type="http://schemas.openxmlformats.org/officeDocument/2006/relationships/image" Target="media/image4.jpeg"/><Relationship Id="rId24" Type="http://schemas.openxmlformats.org/officeDocument/2006/relationships/image" Target="media/image14.png"/><Relationship Id="rId32" Type="http://schemas.openxmlformats.org/officeDocument/2006/relationships/diagramLayout" Target="diagrams/layout1.xml"/><Relationship Id="rId37" Type="http://schemas.openxmlformats.org/officeDocument/2006/relationships/footer" Target="footer1.xml"/><Relationship Id="rId40" Type="http://schemas.openxmlformats.org/officeDocument/2006/relationships/diagramQuickStyle" Target="diagrams/quickStyle2.xml"/><Relationship Id="rId45" Type="http://schemas.openxmlformats.org/officeDocument/2006/relationships/diagramQuickStyle" Target="diagrams/quickStyle3.xm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image" Target="media/image10.png"/><Relationship Id="rId31" Type="http://schemas.openxmlformats.org/officeDocument/2006/relationships/diagramData" Target="diagrams/data1.xml"/><Relationship Id="rId44" Type="http://schemas.openxmlformats.org/officeDocument/2006/relationships/diagramLayout" Target="diagrams/layout3.xml"/><Relationship Id="rId52" Type="http://schemas.openxmlformats.org/officeDocument/2006/relationships/header" Target="header6.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microsoft.com/office/2007/relationships/diagramDrawing" Target="diagrams/drawing1.xml"/><Relationship Id="rId43" Type="http://schemas.openxmlformats.org/officeDocument/2006/relationships/diagramData" Target="diagrams/data3.xml"/><Relationship Id="rId48" Type="http://schemas.openxmlformats.org/officeDocument/2006/relationships/header" Target="header2.xml"/><Relationship Id="rId8" Type="http://schemas.openxmlformats.org/officeDocument/2006/relationships/image" Target="media/image1.jpg"/><Relationship Id="rId51" Type="http://schemas.openxmlformats.org/officeDocument/2006/relationships/header" Target="header5.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5.png"/><Relationship Id="rId33" Type="http://schemas.openxmlformats.org/officeDocument/2006/relationships/diagramQuickStyle" Target="diagrams/quickStyle1.xml"/><Relationship Id="rId38" Type="http://schemas.openxmlformats.org/officeDocument/2006/relationships/diagramData" Target="diagrams/data2.xml"/><Relationship Id="rId46" Type="http://schemas.openxmlformats.org/officeDocument/2006/relationships/diagramColors" Target="diagrams/colors3.xml"/><Relationship Id="rId20" Type="http://schemas.openxmlformats.org/officeDocument/2006/relationships/image" Target="media/image11.png"/><Relationship Id="rId41" Type="http://schemas.openxmlformats.org/officeDocument/2006/relationships/diagramColors" Target="diagrams/colors2.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eader" Target="header1.xml"/><Relationship Id="rId49" Type="http://schemas.openxmlformats.org/officeDocument/2006/relationships/header" Target="header3.xml"/></Relationships>
</file>

<file path=word/_rels/header4.xml.rels><?xml version="1.0" encoding="UTF-8" standalone="yes"?>
<Relationships xmlns="http://schemas.openxmlformats.org/package/2006/relationships"><Relationship Id="rId3" Type="http://schemas.openxmlformats.org/officeDocument/2006/relationships/image" Target="media/image23.jpeg"/><Relationship Id="rId2" Type="http://schemas.openxmlformats.org/officeDocument/2006/relationships/image" Target="media/image22.jpeg"/><Relationship Id="rId1" Type="http://schemas.openxmlformats.org/officeDocument/2006/relationships/image" Target="media/image21.jpeg"/><Relationship Id="rId6" Type="http://schemas.openxmlformats.org/officeDocument/2006/relationships/image" Target="media/image28.jpeg"/><Relationship Id="rId5" Type="http://schemas.openxmlformats.org/officeDocument/2006/relationships/image" Target="media/image27.jpeg"/><Relationship Id="rId4" Type="http://schemas.openxmlformats.org/officeDocument/2006/relationships/image" Target="media/image26.jpeg"/></Relationships>
</file>

<file path=word/_rels/header6.xml.rels><?xml version="1.0" encoding="UTF-8" standalone="yes"?>
<Relationships xmlns="http://schemas.openxmlformats.org/package/2006/relationships"><Relationship Id="rId3" Type="http://schemas.openxmlformats.org/officeDocument/2006/relationships/image" Target="media/image23.jpeg"/><Relationship Id="rId2" Type="http://schemas.openxmlformats.org/officeDocument/2006/relationships/image" Target="media/image22.jpeg"/><Relationship Id="rId1" Type="http://schemas.openxmlformats.org/officeDocument/2006/relationships/image" Target="media/image21.jpeg"/><Relationship Id="rId6" Type="http://schemas.openxmlformats.org/officeDocument/2006/relationships/image" Target="media/image28.jpeg"/><Relationship Id="rId5" Type="http://schemas.openxmlformats.org/officeDocument/2006/relationships/image" Target="media/image27.jpeg"/><Relationship Id="rId4" Type="http://schemas.openxmlformats.org/officeDocument/2006/relationships/image" Target="media/image26.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Anna%20Piotrowska\Desktop\Wykres%20Radziejowice.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6"/>
            </a:solidFill>
            <a:ln>
              <a:noFill/>
            </a:ln>
            <a:effectLst/>
            <a:sp3d/>
          </c:spPr>
          <c:invertIfNegative val="0"/>
          <c:dLbls>
            <c:dLbl>
              <c:idx val="0"/>
              <c:layout>
                <c:manualLayout>
                  <c:x val="4.8573163327261465E-3"/>
                  <c:y val="-3.14960629921259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FBA-4BFE-9F5C-40840C8D2981}"/>
                </c:ext>
              </c:extLst>
            </c:dLbl>
            <c:dLbl>
              <c:idx val="1"/>
              <c:layout>
                <c:manualLayout>
                  <c:x val="4.857316332726124E-3"/>
                  <c:y val="-3.14960629921259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FBA-4BFE-9F5C-40840C8D2981}"/>
                </c:ext>
              </c:extLst>
            </c:dLbl>
            <c:dLbl>
              <c:idx val="2"/>
              <c:layout>
                <c:manualLayout>
                  <c:x val="7.2859744990891638E-3"/>
                  <c:y val="-3.14960629921260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FBA-4BFE-9F5C-40840C8D2981}"/>
                </c:ext>
              </c:extLst>
            </c:dLbl>
            <c:dLbl>
              <c:idx val="3"/>
              <c:layout>
                <c:manualLayout>
                  <c:x val="1.4571948998178418E-2"/>
                  <c:y val="-3.14960629921259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FBA-4BFE-9F5C-40840C8D2981}"/>
                </c:ext>
              </c:extLst>
            </c:dLbl>
            <c:dLbl>
              <c:idx val="4"/>
              <c:layout>
                <c:manualLayout>
                  <c:x val="1.2143290831815421E-2"/>
                  <c:y val="-1.57480314960629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FBA-4BFE-9F5C-40840C8D298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Arkusz2!$C$5:$C$9</c:f>
              <c:numCache>
                <c:formatCode>General</c:formatCode>
                <c:ptCount val="5"/>
                <c:pt idx="0">
                  <c:v>2011</c:v>
                </c:pt>
                <c:pt idx="1">
                  <c:v>2012</c:v>
                </c:pt>
                <c:pt idx="2">
                  <c:v>2013</c:v>
                </c:pt>
                <c:pt idx="3">
                  <c:v>2014</c:v>
                </c:pt>
                <c:pt idx="4">
                  <c:v>2015</c:v>
                </c:pt>
              </c:numCache>
            </c:numRef>
          </c:cat>
          <c:val>
            <c:numRef>
              <c:f>Arkusz2!$D$5:$D$9</c:f>
              <c:numCache>
                <c:formatCode>General</c:formatCode>
                <c:ptCount val="5"/>
                <c:pt idx="0">
                  <c:v>4994</c:v>
                </c:pt>
                <c:pt idx="1">
                  <c:v>5068</c:v>
                </c:pt>
                <c:pt idx="2">
                  <c:v>5159</c:v>
                </c:pt>
                <c:pt idx="3">
                  <c:v>5236</c:v>
                </c:pt>
                <c:pt idx="4">
                  <c:v>5312</c:v>
                </c:pt>
              </c:numCache>
            </c:numRef>
          </c:val>
          <c:extLst>
            <c:ext xmlns:c16="http://schemas.microsoft.com/office/drawing/2014/chart" uri="{C3380CC4-5D6E-409C-BE32-E72D297353CC}">
              <c16:uniqueId val="{00000000-85EA-4AF5-87F7-641492E85F7C}"/>
            </c:ext>
          </c:extLst>
        </c:ser>
        <c:dLbls>
          <c:showLegendKey val="0"/>
          <c:showVal val="1"/>
          <c:showCatName val="0"/>
          <c:showSerName val="0"/>
          <c:showPercent val="0"/>
          <c:showBubbleSize val="0"/>
        </c:dLbls>
        <c:gapWidth val="150"/>
        <c:shape val="box"/>
        <c:axId val="189168752"/>
        <c:axId val="189170928"/>
        <c:axId val="0"/>
      </c:bar3DChart>
      <c:catAx>
        <c:axId val="18916875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89170928"/>
        <c:crosses val="autoZero"/>
        <c:auto val="1"/>
        <c:lblAlgn val="ctr"/>
        <c:lblOffset val="100"/>
        <c:noMultiLvlLbl val="0"/>
      </c:catAx>
      <c:valAx>
        <c:axId val="189170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891687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6_5">
  <dgm:title val=""/>
  <dgm:desc val=""/>
  <dgm:catLst>
    <dgm:cat type="accent6" pri="11500"/>
  </dgm:catLst>
  <dgm:styleLbl name="node0">
    <dgm:fillClrLst meth="cycle">
      <a:schemeClr val="accent6">
        <a:alpha val="80000"/>
      </a:schemeClr>
    </dgm:fillClrLst>
    <dgm:linClrLst meth="repeat">
      <a:schemeClr val="lt1"/>
    </dgm:linClrLst>
    <dgm:effectClrLst/>
    <dgm:txLinClrLst/>
    <dgm:txFillClrLst/>
    <dgm:txEffectClrLst/>
  </dgm:styleLbl>
  <dgm:styleLbl name="alignNode1">
    <dgm:fillClrLst>
      <a:schemeClr val="accent6">
        <a:alpha val="90000"/>
      </a:schemeClr>
      <a:schemeClr val="accent6">
        <a:alpha val="50000"/>
      </a:schemeClr>
    </dgm:fillClrLst>
    <dgm:linClrLst>
      <a:schemeClr val="accent6">
        <a:alpha val="90000"/>
      </a:schemeClr>
      <a:schemeClr val="accent6">
        <a:alpha val="50000"/>
      </a:schemeClr>
    </dgm:linClrLst>
    <dgm:effectClrLst/>
    <dgm:txLinClrLst/>
    <dgm:txFillClrLst/>
    <dgm:txEffectClrLst/>
  </dgm:styleLbl>
  <dgm:styleLbl name="node1">
    <dgm:fillClrLst>
      <a:schemeClr val="accent6">
        <a:alpha val="90000"/>
      </a:schemeClr>
      <a:schemeClr val="accent6">
        <a:alpha val="50000"/>
      </a:schemeClr>
    </dgm:fillClrLst>
    <dgm:linClrLst meth="repeat">
      <a:schemeClr val="lt1"/>
    </dgm:linClrLst>
    <dgm:effectClrLst/>
    <dgm:txLinClrLst/>
    <dgm:txFillClrLst/>
    <dgm:txEffectClrLst/>
  </dgm:styleLbl>
  <dgm:styleLbl name="lnNode1">
    <dgm:fillClrLst>
      <a:schemeClr val="accent6">
        <a:shade val="90000"/>
      </a:schemeClr>
      <a:schemeClr val="accent6">
        <a:tint val="50000"/>
        <a:alpha val="50000"/>
      </a:schemeClr>
    </dgm:fillClrLst>
    <dgm:linClrLst meth="repeat">
      <a:schemeClr val="lt1"/>
    </dgm:linClrLst>
    <dgm:effectClrLst/>
    <dgm:txLinClrLst/>
    <dgm:txFillClrLst/>
    <dgm:txEffectClrLst/>
  </dgm:styleLbl>
  <dgm:styleLbl name="vennNode1">
    <dgm:fillClrLst>
      <a:schemeClr val="accent6">
        <a:shade val="80000"/>
        <a:alpha val="50000"/>
      </a:schemeClr>
      <a:schemeClr val="accent6">
        <a:alpha val="80000"/>
      </a:schemeClr>
    </dgm:fillClrLst>
    <dgm:linClrLst meth="repeat">
      <a:schemeClr val="lt1"/>
    </dgm:linClrLst>
    <dgm:effectClrLst/>
    <dgm:txLinClrLst/>
    <dgm:txFillClrLst/>
    <dgm:txEffectClrLst/>
  </dgm:styleLbl>
  <dgm:styleLbl name="node2">
    <dgm:fillClrLst>
      <a:schemeClr val="accent6">
        <a:alpha val="70000"/>
      </a:schemeClr>
    </dgm:fillClrLst>
    <dgm:linClrLst meth="repeat">
      <a:schemeClr val="lt1"/>
    </dgm:linClrLst>
    <dgm:effectClrLst/>
    <dgm:txLinClrLst/>
    <dgm:txFillClrLst/>
    <dgm:txEffectClrLst/>
  </dgm:styleLbl>
  <dgm:styleLbl name="node3">
    <dgm:fillClrLst>
      <a:schemeClr val="accent6">
        <a:alpha val="50000"/>
      </a:schemeClr>
    </dgm:fillClrLst>
    <dgm:linClrLst meth="repeat">
      <a:schemeClr val="lt1"/>
    </dgm:linClrLst>
    <dgm:effectClrLst/>
    <dgm:txLinClrLst/>
    <dgm:txFillClrLst/>
    <dgm:txEffectClrLst/>
  </dgm:styleLbl>
  <dgm:styleLbl name="node4">
    <dgm:fillClrLst>
      <a:schemeClr val="accent6">
        <a:alpha val="30000"/>
      </a:schemeClr>
    </dgm:fillClrLst>
    <dgm:linClrLst meth="repeat">
      <a:schemeClr val="lt1"/>
    </dgm:linClrLst>
    <dgm:effectClrLst/>
    <dgm:txLinClrLst/>
    <dgm:txFillClrLst/>
    <dgm:txEffectClrLst/>
  </dgm:styleLbl>
  <dgm:styleLbl name="fgImgPlace1">
    <dgm:fillClrLst>
      <a:schemeClr val="accent6">
        <a:tint val="50000"/>
        <a:alpha val="90000"/>
      </a:schemeClr>
      <a:schemeClr val="accent6">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fg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bg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sibTrans1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accent6">
        <a:alpha val="90000"/>
      </a:schemeClr>
    </dgm:fillClrLst>
    <dgm:linClrLst meth="repeat">
      <a:schemeClr val="lt1"/>
    </dgm:linClrLst>
    <dgm:effectClrLst/>
    <dgm:txLinClrLst/>
    <dgm:txFillClrLst/>
    <dgm:txEffectClrLst/>
  </dgm:styleLbl>
  <dgm:styleLbl name="asst1">
    <dgm:fillClrLst meth="repeat">
      <a:schemeClr val="accent6">
        <a:alpha val="90000"/>
      </a:schemeClr>
    </dgm:fillClrLst>
    <dgm:linClrLst meth="repeat">
      <a:schemeClr val="lt1"/>
    </dgm:linClrLst>
    <dgm:effectClrLst/>
    <dgm:txLinClrLst/>
    <dgm:txFillClrLst/>
    <dgm:txEffectClrLst/>
  </dgm:styleLbl>
  <dgm:styleLbl name="asst2">
    <dgm:fillClrLst>
      <a:schemeClr val="accent6">
        <a:alpha val="90000"/>
      </a:schemeClr>
    </dgm:fillClrLst>
    <dgm:linClrLst meth="repeat">
      <a:schemeClr val="lt1"/>
    </dgm:linClrLst>
    <dgm:effectClrLst/>
    <dgm:txLinClrLst/>
    <dgm:txFillClrLst/>
    <dgm:txEffectClrLst/>
  </dgm:styleLbl>
  <dgm:styleLbl name="asst3">
    <dgm:fillClrLst>
      <a:schemeClr val="accent6">
        <a:alpha val="70000"/>
      </a:schemeClr>
    </dgm:fillClrLst>
    <dgm:linClrLst meth="repeat">
      <a:schemeClr val="lt1"/>
    </dgm:linClrLst>
    <dgm:effectClrLst/>
    <dgm:txLinClrLst/>
    <dgm:txFillClrLst/>
    <dgm:txEffectClrLst/>
  </dgm:styleLbl>
  <dgm:styleLbl name="asst4">
    <dgm:fillClrLst>
      <a:schemeClr val="accent6">
        <a:alpha val="50000"/>
      </a:schemeClr>
    </dgm:fillClrLst>
    <dgm:linClrLst meth="repeat">
      <a:schemeClr val="lt1"/>
    </dgm:linClrLst>
    <dgm:effectClrLst/>
    <dgm:txLinClrLst/>
    <dgm:txFillClrLst/>
    <dgm:txEffectClrLst/>
  </dgm:styleLbl>
  <dgm:styleLbl name="parChTrans2D1">
    <dgm:fillClrLst meth="repeat">
      <a:schemeClr val="accent6">
        <a:shade val="80000"/>
      </a:schemeClr>
    </dgm:fillClrLst>
    <dgm:linClrLst meth="repeat">
      <a:schemeClr val="accent6">
        <a:shade val="80000"/>
      </a:schemeClr>
    </dgm:linClrLst>
    <dgm:effectClrLst/>
    <dgm:txLinClrLst/>
    <dgm:txFillClrLst/>
    <dgm:txEffectClrLst/>
  </dgm:styleLbl>
  <dgm:styleLbl name="parChTrans2D2">
    <dgm:fillClrLst meth="repeat">
      <a:schemeClr val="accent6">
        <a:tint val="90000"/>
      </a:schemeClr>
    </dgm:fillClrLst>
    <dgm:linClrLst meth="repeat">
      <a:schemeClr val="accent6">
        <a:tint val="90000"/>
      </a:schemeClr>
    </dgm:linClrLst>
    <dgm:effectClrLst/>
    <dgm:txLinClrLst/>
    <dgm:txFillClrLst/>
    <dgm:txEffectClrLst/>
  </dgm:styleLbl>
  <dgm:styleLbl name="parChTrans2D3">
    <dgm:fillClrLst meth="repeat">
      <a:schemeClr val="accent6">
        <a:tint val="70000"/>
      </a:schemeClr>
    </dgm:fillClrLst>
    <dgm:linClrLst meth="repeat">
      <a:schemeClr val="accent6">
        <a:tint val="70000"/>
      </a:schemeClr>
    </dgm:linClrLst>
    <dgm:effectClrLst/>
    <dgm:txLinClrLst/>
    <dgm:txFillClrLst/>
    <dgm:txEffectClrLst/>
  </dgm:styleLbl>
  <dgm:styleLbl name="parChTrans2D4">
    <dgm:fillClrLst meth="repeat">
      <a:schemeClr val="accent6">
        <a:tint val="50000"/>
      </a:schemeClr>
    </dgm:fillClrLst>
    <dgm:linClrLst meth="repeat">
      <a:schemeClr val="accent6">
        <a:tint val="50000"/>
      </a:schemeClr>
    </dgm:linClrLst>
    <dgm:effectClrLst/>
    <dgm:txLinClrLst/>
    <dgm:txFillClrLst meth="repeat">
      <a:schemeClr val="dk1"/>
    </dgm:txFillClrLst>
    <dgm:txEffectClrLst/>
  </dgm:styleLbl>
  <dgm:styleLbl name="parChTrans1D1">
    <dgm:fillClrLst meth="repeat">
      <a:schemeClr val="accent6">
        <a:shade val="80000"/>
      </a:schemeClr>
    </dgm:fillClrLst>
    <dgm:linClrLst meth="repeat">
      <a:schemeClr val="accent6">
        <a:shade val="80000"/>
      </a:schemeClr>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a:tint val="90000"/>
      </a:schemeClr>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6">
        <a:tint val="70000"/>
      </a:schemeClr>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6">
        <a:alpha val="90000"/>
      </a:schemeClr>
      <a:schemeClr val="accent6">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a:schemeClr val="accent6">
        <a:alpha val="90000"/>
        <a:tint val="40000"/>
      </a:schemeClr>
      <a:schemeClr val="accent6">
        <a:alpha val="5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a:tint val="50000"/>
      </a:schemeClr>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6">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8C5EBAB-8882-4C54-969D-E02AC6A227B8}" type="doc">
      <dgm:prSet loTypeId="urn:microsoft.com/office/officeart/2005/8/layout/orgChart1" loCatId="hierarchy" qsTypeId="urn:microsoft.com/office/officeart/2005/8/quickstyle/simple5" qsCatId="simple" csTypeId="urn:microsoft.com/office/officeart/2005/8/colors/accent6_5" csCatId="accent6" phldr="1"/>
      <dgm:spPr/>
      <dgm:t>
        <a:bodyPr/>
        <a:lstStyle/>
        <a:p>
          <a:endParaRPr lang="pl-PL"/>
        </a:p>
      </dgm:t>
    </dgm:pt>
    <dgm:pt modelId="{0C98F0EA-F728-4113-9666-B03215C1945E}">
      <dgm:prSet phldrT="[Tekst]" custT="1"/>
      <dgm:spPr/>
      <dgm:t>
        <a:bodyPr/>
        <a:lstStyle/>
        <a:p>
          <a:r>
            <a:rPr lang="pl-PL" sz="1600" b="1"/>
            <a:t>CEL NADRZĘDNY: </a:t>
          </a:r>
        </a:p>
        <a:p>
          <a:r>
            <a:rPr lang="pl-PL" sz="1600" b="1"/>
            <a:t>REWITALIZACJA OBSZARÓW KRYZYSOWYCH</a:t>
          </a:r>
          <a:endParaRPr lang="pl-PL" sz="1600"/>
        </a:p>
      </dgm:t>
    </dgm:pt>
    <dgm:pt modelId="{1AAA3A40-6A15-4433-93C2-20322834CF8E}" type="parTrans" cxnId="{0901267D-DBD6-4E63-B36E-48FA0FE54185}">
      <dgm:prSet/>
      <dgm:spPr/>
      <dgm:t>
        <a:bodyPr/>
        <a:lstStyle/>
        <a:p>
          <a:endParaRPr lang="pl-PL"/>
        </a:p>
      </dgm:t>
    </dgm:pt>
    <dgm:pt modelId="{03398DD3-FB3F-4FDB-AFF1-757213F4D6DE}" type="sibTrans" cxnId="{0901267D-DBD6-4E63-B36E-48FA0FE54185}">
      <dgm:prSet/>
      <dgm:spPr/>
      <dgm:t>
        <a:bodyPr/>
        <a:lstStyle/>
        <a:p>
          <a:endParaRPr lang="pl-PL"/>
        </a:p>
      </dgm:t>
    </dgm:pt>
    <dgm:pt modelId="{D574A54C-34C8-4534-AB8A-9A960FCBCAA7}">
      <dgm:prSet phldrT="[Tekst]"/>
      <dgm:spPr/>
      <dgm:t>
        <a:bodyPr/>
        <a:lstStyle/>
        <a:p>
          <a:pPr>
            <a:buFont typeface="+mj-lt"/>
            <a:buAutoNum type="arabicPeriod"/>
          </a:pPr>
          <a:r>
            <a:rPr lang="pl-PL" b="1"/>
            <a:t>CEL STRATEGICZNY I</a:t>
          </a:r>
        </a:p>
        <a:p>
          <a:pPr>
            <a:buFont typeface="+mj-lt"/>
            <a:buAutoNum type="arabicPeriod"/>
          </a:pPr>
          <a:r>
            <a:rPr lang="pl-PL"/>
            <a:t> </a:t>
          </a:r>
          <a:r>
            <a:rPr lang="pl-PL" b="1"/>
            <a:t>Stworzenie dostosowanej i bezpiecznej przestrzeni publicznej </a:t>
          </a:r>
          <a:endParaRPr lang="pl-PL"/>
        </a:p>
      </dgm:t>
    </dgm:pt>
    <dgm:pt modelId="{686D5E80-F937-4CF4-8ECA-519456D49159}" type="parTrans" cxnId="{DE7FBE1F-3AE5-4366-B6F7-E9E0C00D1122}">
      <dgm:prSet/>
      <dgm:spPr/>
      <dgm:t>
        <a:bodyPr/>
        <a:lstStyle/>
        <a:p>
          <a:endParaRPr lang="pl-PL"/>
        </a:p>
      </dgm:t>
    </dgm:pt>
    <dgm:pt modelId="{DD186487-A693-456F-8469-02E48F7EFFDA}" type="sibTrans" cxnId="{DE7FBE1F-3AE5-4366-B6F7-E9E0C00D1122}">
      <dgm:prSet/>
      <dgm:spPr/>
      <dgm:t>
        <a:bodyPr/>
        <a:lstStyle/>
        <a:p>
          <a:endParaRPr lang="pl-PL"/>
        </a:p>
      </dgm:t>
    </dgm:pt>
    <dgm:pt modelId="{1B44C3EA-726F-4D65-9F5C-044FD9DAD894}">
      <dgm:prSet phldrT="[Tekst]"/>
      <dgm:spPr/>
      <dgm:t>
        <a:bodyPr/>
        <a:lstStyle/>
        <a:p>
          <a:r>
            <a:rPr lang="pl-PL" b="1"/>
            <a:t>CEL STRATEGICZNY II</a:t>
          </a:r>
        </a:p>
        <a:p>
          <a:r>
            <a:rPr lang="pl-PL" b="1"/>
            <a:t>Poprawa jakości życia </a:t>
          </a:r>
        </a:p>
        <a:p>
          <a:r>
            <a:rPr lang="pl-PL" b="1"/>
            <a:t>i budowanie silnego kapitału społecznego</a:t>
          </a:r>
          <a:endParaRPr lang="pl-PL"/>
        </a:p>
      </dgm:t>
    </dgm:pt>
    <dgm:pt modelId="{6ACB1B51-99A5-45E2-9526-380CB6E63CF8}" type="parTrans" cxnId="{A0D66F0C-6C9A-4CBA-A4B0-C7C552180737}">
      <dgm:prSet/>
      <dgm:spPr/>
      <dgm:t>
        <a:bodyPr/>
        <a:lstStyle/>
        <a:p>
          <a:endParaRPr lang="pl-PL"/>
        </a:p>
      </dgm:t>
    </dgm:pt>
    <dgm:pt modelId="{105B4316-1B1D-4319-9316-700A78558A3F}" type="sibTrans" cxnId="{A0D66F0C-6C9A-4CBA-A4B0-C7C552180737}">
      <dgm:prSet/>
      <dgm:spPr/>
      <dgm:t>
        <a:bodyPr/>
        <a:lstStyle/>
        <a:p>
          <a:endParaRPr lang="pl-PL"/>
        </a:p>
      </dgm:t>
    </dgm:pt>
    <dgm:pt modelId="{7AAD05A4-5B0C-4700-AEC1-FAF654C194FB}">
      <dgm:prSet phldrT="[Tekst]"/>
      <dgm:spPr/>
      <dgm:t>
        <a:bodyPr/>
        <a:lstStyle/>
        <a:p>
          <a:r>
            <a:rPr lang="pl-PL" b="1"/>
            <a:t>CEL STRATEGICZNY III</a:t>
          </a:r>
        </a:p>
        <a:p>
          <a:r>
            <a:rPr lang="pl-PL" b="1"/>
            <a:t>Stworzenie i poprawa przestrzeni sprzyjającej nauce i spędzania wolnego czasu dzieci i młodzieży oraz pozostałych mieszkańców</a:t>
          </a:r>
        </a:p>
      </dgm:t>
    </dgm:pt>
    <dgm:pt modelId="{0B1BD570-7506-4D9A-ACAA-804DD05BDA95}" type="parTrans" cxnId="{7BB35DF5-1B66-4B27-A414-F68CC84689FF}">
      <dgm:prSet/>
      <dgm:spPr/>
      <dgm:t>
        <a:bodyPr/>
        <a:lstStyle/>
        <a:p>
          <a:endParaRPr lang="pl-PL"/>
        </a:p>
      </dgm:t>
    </dgm:pt>
    <dgm:pt modelId="{834FD951-BB54-4175-8475-50C1056131E8}" type="sibTrans" cxnId="{7BB35DF5-1B66-4B27-A414-F68CC84689FF}">
      <dgm:prSet/>
      <dgm:spPr/>
      <dgm:t>
        <a:bodyPr/>
        <a:lstStyle/>
        <a:p>
          <a:endParaRPr lang="pl-PL"/>
        </a:p>
      </dgm:t>
    </dgm:pt>
    <dgm:pt modelId="{61C19FF6-34CC-41F1-8DB6-0D7C56DC718C}" type="pres">
      <dgm:prSet presAssocID="{28C5EBAB-8882-4C54-969D-E02AC6A227B8}" presName="hierChild1" presStyleCnt="0">
        <dgm:presLayoutVars>
          <dgm:orgChart val="1"/>
          <dgm:chPref val="1"/>
          <dgm:dir/>
          <dgm:animOne val="branch"/>
          <dgm:animLvl val="lvl"/>
          <dgm:resizeHandles/>
        </dgm:presLayoutVars>
      </dgm:prSet>
      <dgm:spPr/>
      <dgm:t>
        <a:bodyPr/>
        <a:lstStyle/>
        <a:p>
          <a:endParaRPr lang="pl-PL"/>
        </a:p>
      </dgm:t>
    </dgm:pt>
    <dgm:pt modelId="{BD273B49-E550-4614-8414-F6BC0550041F}" type="pres">
      <dgm:prSet presAssocID="{0C98F0EA-F728-4113-9666-B03215C1945E}" presName="hierRoot1" presStyleCnt="0">
        <dgm:presLayoutVars>
          <dgm:hierBranch val="init"/>
        </dgm:presLayoutVars>
      </dgm:prSet>
      <dgm:spPr/>
    </dgm:pt>
    <dgm:pt modelId="{723DC154-55DD-4525-9898-6E00FBE4FE4E}" type="pres">
      <dgm:prSet presAssocID="{0C98F0EA-F728-4113-9666-B03215C1945E}" presName="rootComposite1" presStyleCnt="0"/>
      <dgm:spPr/>
    </dgm:pt>
    <dgm:pt modelId="{FEFD5764-EC6C-4DA5-9325-6DBDBE081F83}" type="pres">
      <dgm:prSet presAssocID="{0C98F0EA-F728-4113-9666-B03215C1945E}" presName="rootText1" presStyleLbl="node0" presStyleIdx="0" presStyleCnt="1" custScaleX="312355">
        <dgm:presLayoutVars>
          <dgm:chPref val="3"/>
        </dgm:presLayoutVars>
      </dgm:prSet>
      <dgm:spPr/>
      <dgm:t>
        <a:bodyPr/>
        <a:lstStyle/>
        <a:p>
          <a:endParaRPr lang="pl-PL"/>
        </a:p>
      </dgm:t>
    </dgm:pt>
    <dgm:pt modelId="{E2C942E5-4326-4DFE-9D6C-F06BB0C4F400}" type="pres">
      <dgm:prSet presAssocID="{0C98F0EA-F728-4113-9666-B03215C1945E}" presName="rootConnector1" presStyleLbl="node1" presStyleIdx="0" presStyleCnt="0"/>
      <dgm:spPr/>
      <dgm:t>
        <a:bodyPr/>
        <a:lstStyle/>
        <a:p>
          <a:endParaRPr lang="pl-PL"/>
        </a:p>
      </dgm:t>
    </dgm:pt>
    <dgm:pt modelId="{DFCB3F74-3F5B-426A-9A4E-9550B53F7BAD}" type="pres">
      <dgm:prSet presAssocID="{0C98F0EA-F728-4113-9666-B03215C1945E}" presName="hierChild2" presStyleCnt="0"/>
      <dgm:spPr/>
    </dgm:pt>
    <dgm:pt modelId="{E0502C11-6CC4-486D-B696-BAE22FA061BE}" type="pres">
      <dgm:prSet presAssocID="{686D5E80-F937-4CF4-8ECA-519456D49159}" presName="Name37" presStyleLbl="parChTrans1D2" presStyleIdx="0" presStyleCnt="3"/>
      <dgm:spPr/>
      <dgm:t>
        <a:bodyPr/>
        <a:lstStyle/>
        <a:p>
          <a:endParaRPr lang="pl-PL"/>
        </a:p>
      </dgm:t>
    </dgm:pt>
    <dgm:pt modelId="{ABB56E42-521A-41E0-BC75-10AF8CEAEC8E}" type="pres">
      <dgm:prSet presAssocID="{D574A54C-34C8-4534-AB8A-9A960FCBCAA7}" presName="hierRoot2" presStyleCnt="0">
        <dgm:presLayoutVars>
          <dgm:hierBranch val="init"/>
        </dgm:presLayoutVars>
      </dgm:prSet>
      <dgm:spPr/>
    </dgm:pt>
    <dgm:pt modelId="{CDD3C37C-601F-4AE9-A668-CB08963A733A}" type="pres">
      <dgm:prSet presAssocID="{D574A54C-34C8-4534-AB8A-9A960FCBCAA7}" presName="rootComposite" presStyleCnt="0"/>
      <dgm:spPr/>
    </dgm:pt>
    <dgm:pt modelId="{83B8C705-1992-4C15-B83C-4148980D9D4D}" type="pres">
      <dgm:prSet presAssocID="{D574A54C-34C8-4534-AB8A-9A960FCBCAA7}" presName="rootText" presStyleLbl="node2" presStyleIdx="0" presStyleCnt="3" custScaleY="129394">
        <dgm:presLayoutVars>
          <dgm:chPref val="3"/>
        </dgm:presLayoutVars>
      </dgm:prSet>
      <dgm:spPr/>
      <dgm:t>
        <a:bodyPr/>
        <a:lstStyle/>
        <a:p>
          <a:endParaRPr lang="pl-PL"/>
        </a:p>
      </dgm:t>
    </dgm:pt>
    <dgm:pt modelId="{031EB470-F350-4FF5-BF26-E3A8B406E932}" type="pres">
      <dgm:prSet presAssocID="{D574A54C-34C8-4534-AB8A-9A960FCBCAA7}" presName="rootConnector" presStyleLbl="node2" presStyleIdx="0" presStyleCnt="3"/>
      <dgm:spPr/>
      <dgm:t>
        <a:bodyPr/>
        <a:lstStyle/>
        <a:p>
          <a:endParaRPr lang="pl-PL"/>
        </a:p>
      </dgm:t>
    </dgm:pt>
    <dgm:pt modelId="{B7E90729-3030-40BF-8DD6-1BE9A538E365}" type="pres">
      <dgm:prSet presAssocID="{D574A54C-34C8-4534-AB8A-9A960FCBCAA7}" presName="hierChild4" presStyleCnt="0"/>
      <dgm:spPr/>
    </dgm:pt>
    <dgm:pt modelId="{9ADF8DDE-36FC-44F6-99AC-EBFABE2C764F}" type="pres">
      <dgm:prSet presAssocID="{D574A54C-34C8-4534-AB8A-9A960FCBCAA7}" presName="hierChild5" presStyleCnt="0"/>
      <dgm:spPr/>
    </dgm:pt>
    <dgm:pt modelId="{2EB0F198-87D3-4421-9F7B-30CFCF48F032}" type="pres">
      <dgm:prSet presAssocID="{6ACB1B51-99A5-45E2-9526-380CB6E63CF8}" presName="Name37" presStyleLbl="parChTrans1D2" presStyleIdx="1" presStyleCnt="3"/>
      <dgm:spPr/>
      <dgm:t>
        <a:bodyPr/>
        <a:lstStyle/>
        <a:p>
          <a:endParaRPr lang="pl-PL"/>
        </a:p>
      </dgm:t>
    </dgm:pt>
    <dgm:pt modelId="{2583E7A7-5FCE-42B3-AFE7-3A4BD9AC7610}" type="pres">
      <dgm:prSet presAssocID="{1B44C3EA-726F-4D65-9F5C-044FD9DAD894}" presName="hierRoot2" presStyleCnt="0">
        <dgm:presLayoutVars>
          <dgm:hierBranch val="init"/>
        </dgm:presLayoutVars>
      </dgm:prSet>
      <dgm:spPr/>
    </dgm:pt>
    <dgm:pt modelId="{03F438E8-6E0F-442E-885E-03D0144E0132}" type="pres">
      <dgm:prSet presAssocID="{1B44C3EA-726F-4D65-9F5C-044FD9DAD894}" presName="rootComposite" presStyleCnt="0"/>
      <dgm:spPr/>
    </dgm:pt>
    <dgm:pt modelId="{84D74D0D-5020-42A9-80F7-0992E0237337}" type="pres">
      <dgm:prSet presAssocID="{1B44C3EA-726F-4D65-9F5C-044FD9DAD894}" presName="rootText" presStyleLbl="node2" presStyleIdx="1" presStyleCnt="3" custScaleY="129630">
        <dgm:presLayoutVars>
          <dgm:chPref val="3"/>
        </dgm:presLayoutVars>
      </dgm:prSet>
      <dgm:spPr/>
      <dgm:t>
        <a:bodyPr/>
        <a:lstStyle/>
        <a:p>
          <a:endParaRPr lang="pl-PL"/>
        </a:p>
      </dgm:t>
    </dgm:pt>
    <dgm:pt modelId="{A9BC65A3-B396-4D33-81B5-5FE31D420CF0}" type="pres">
      <dgm:prSet presAssocID="{1B44C3EA-726F-4D65-9F5C-044FD9DAD894}" presName="rootConnector" presStyleLbl="node2" presStyleIdx="1" presStyleCnt="3"/>
      <dgm:spPr/>
      <dgm:t>
        <a:bodyPr/>
        <a:lstStyle/>
        <a:p>
          <a:endParaRPr lang="pl-PL"/>
        </a:p>
      </dgm:t>
    </dgm:pt>
    <dgm:pt modelId="{245FB601-FB37-4CC1-975B-2D16B046C092}" type="pres">
      <dgm:prSet presAssocID="{1B44C3EA-726F-4D65-9F5C-044FD9DAD894}" presName="hierChild4" presStyleCnt="0"/>
      <dgm:spPr/>
    </dgm:pt>
    <dgm:pt modelId="{05988A24-8124-45D1-BD0B-C1328E516EA9}" type="pres">
      <dgm:prSet presAssocID="{1B44C3EA-726F-4D65-9F5C-044FD9DAD894}" presName="hierChild5" presStyleCnt="0"/>
      <dgm:spPr/>
    </dgm:pt>
    <dgm:pt modelId="{2C18858A-B143-46C6-921E-1CEFAB2ED882}" type="pres">
      <dgm:prSet presAssocID="{0B1BD570-7506-4D9A-ACAA-804DD05BDA95}" presName="Name37" presStyleLbl="parChTrans1D2" presStyleIdx="2" presStyleCnt="3"/>
      <dgm:spPr/>
      <dgm:t>
        <a:bodyPr/>
        <a:lstStyle/>
        <a:p>
          <a:endParaRPr lang="pl-PL"/>
        </a:p>
      </dgm:t>
    </dgm:pt>
    <dgm:pt modelId="{02A998B4-905B-42EF-9A4D-02336A7E2BB8}" type="pres">
      <dgm:prSet presAssocID="{7AAD05A4-5B0C-4700-AEC1-FAF654C194FB}" presName="hierRoot2" presStyleCnt="0">
        <dgm:presLayoutVars>
          <dgm:hierBranch val="init"/>
        </dgm:presLayoutVars>
      </dgm:prSet>
      <dgm:spPr/>
    </dgm:pt>
    <dgm:pt modelId="{F68C19F6-E131-4BC5-982A-B5DFD9BE9C98}" type="pres">
      <dgm:prSet presAssocID="{7AAD05A4-5B0C-4700-AEC1-FAF654C194FB}" presName="rootComposite" presStyleCnt="0"/>
      <dgm:spPr/>
    </dgm:pt>
    <dgm:pt modelId="{030E3BE2-6D76-41E6-A871-D84CD9AC0986}" type="pres">
      <dgm:prSet presAssocID="{7AAD05A4-5B0C-4700-AEC1-FAF654C194FB}" presName="rootText" presStyleLbl="node2" presStyleIdx="2" presStyleCnt="3" custScaleY="127623">
        <dgm:presLayoutVars>
          <dgm:chPref val="3"/>
        </dgm:presLayoutVars>
      </dgm:prSet>
      <dgm:spPr/>
      <dgm:t>
        <a:bodyPr/>
        <a:lstStyle/>
        <a:p>
          <a:endParaRPr lang="pl-PL"/>
        </a:p>
      </dgm:t>
    </dgm:pt>
    <dgm:pt modelId="{787D13C7-AA02-44FE-8FC3-0D96C3993A7C}" type="pres">
      <dgm:prSet presAssocID="{7AAD05A4-5B0C-4700-AEC1-FAF654C194FB}" presName="rootConnector" presStyleLbl="node2" presStyleIdx="2" presStyleCnt="3"/>
      <dgm:spPr/>
      <dgm:t>
        <a:bodyPr/>
        <a:lstStyle/>
        <a:p>
          <a:endParaRPr lang="pl-PL"/>
        </a:p>
      </dgm:t>
    </dgm:pt>
    <dgm:pt modelId="{821F7B4C-978D-4BEC-9B17-79F85F4DA06B}" type="pres">
      <dgm:prSet presAssocID="{7AAD05A4-5B0C-4700-AEC1-FAF654C194FB}" presName="hierChild4" presStyleCnt="0"/>
      <dgm:spPr/>
    </dgm:pt>
    <dgm:pt modelId="{35FCE231-4839-4626-B0B8-F0EB8DBBB55C}" type="pres">
      <dgm:prSet presAssocID="{7AAD05A4-5B0C-4700-AEC1-FAF654C194FB}" presName="hierChild5" presStyleCnt="0"/>
      <dgm:spPr/>
    </dgm:pt>
    <dgm:pt modelId="{BD211074-D662-4EAE-ACF1-F9B80B8F2951}" type="pres">
      <dgm:prSet presAssocID="{0C98F0EA-F728-4113-9666-B03215C1945E}" presName="hierChild3" presStyleCnt="0"/>
      <dgm:spPr/>
    </dgm:pt>
  </dgm:ptLst>
  <dgm:cxnLst>
    <dgm:cxn modelId="{C5A2C045-F197-45D5-B554-8D3A79209E69}" type="presOf" srcId="{7AAD05A4-5B0C-4700-AEC1-FAF654C194FB}" destId="{787D13C7-AA02-44FE-8FC3-0D96C3993A7C}" srcOrd="1" destOrd="0" presId="urn:microsoft.com/office/officeart/2005/8/layout/orgChart1"/>
    <dgm:cxn modelId="{172EC1AD-F841-4940-9733-944E025E606B}" type="presOf" srcId="{0C98F0EA-F728-4113-9666-B03215C1945E}" destId="{FEFD5764-EC6C-4DA5-9325-6DBDBE081F83}" srcOrd="0" destOrd="0" presId="urn:microsoft.com/office/officeart/2005/8/layout/orgChart1"/>
    <dgm:cxn modelId="{F28DC550-D51F-425A-A893-21ECEE350809}" type="presOf" srcId="{0C98F0EA-F728-4113-9666-B03215C1945E}" destId="{E2C942E5-4326-4DFE-9D6C-F06BB0C4F400}" srcOrd="1" destOrd="0" presId="urn:microsoft.com/office/officeart/2005/8/layout/orgChart1"/>
    <dgm:cxn modelId="{A7505465-A970-4CB3-922E-378AED3E910C}" type="presOf" srcId="{0B1BD570-7506-4D9A-ACAA-804DD05BDA95}" destId="{2C18858A-B143-46C6-921E-1CEFAB2ED882}" srcOrd="0" destOrd="0" presId="urn:microsoft.com/office/officeart/2005/8/layout/orgChart1"/>
    <dgm:cxn modelId="{A0D66F0C-6C9A-4CBA-A4B0-C7C552180737}" srcId="{0C98F0EA-F728-4113-9666-B03215C1945E}" destId="{1B44C3EA-726F-4D65-9F5C-044FD9DAD894}" srcOrd="1" destOrd="0" parTransId="{6ACB1B51-99A5-45E2-9526-380CB6E63CF8}" sibTransId="{105B4316-1B1D-4319-9316-700A78558A3F}"/>
    <dgm:cxn modelId="{35556431-D9D3-4343-BA91-29767E1A60AC}" type="presOf" srcId="{28C5EBAB-8882-4C54-969D-E02AC6A227B8}" destId="{61C19FF6-34CC-41F1-8DB6-0D7C56DC718C}" srcOrd="0" destOrd="0" presId="urn:microsoft.com/office/officeart/2005/8/layout/orgChart1"/>
    <dgm:cxn modelId="{0901267D-DBD6-4E63-B36E-48FA0FE54185}" srcId="{28C5EBAB-8882-4C54-969D-E02AC6A227B8}" destId="{0C98F0EA-F728-4113-9666-B03215C1945E}" srcOrd="0" destOrd="0" parTransId="{1AAA3A40-6A15-4433-93C2-20322834CF8E}" sibTransId="{03398DD3-FB3F-4FDB-AFF1-757213F4D6DE}"/>
    <dgm:cxn modelId="{DE7FBE1F-3AE5-4366-B6F7-E9E0C00D1122}" srcId="{0C98F0EA-F728-4113-9666-B03215C1945E}" destId="{D574A54C-34C8-4534-AB8A-9A960FCBCAA7}" srcOrd="0" destOrd="0" parTransId="{686D5E80-F937-4CF4-8ECA-519456D49159}" sibTransId="{DD186487-A693-456F-8469-02E48F7EFFDA}"/>
    <dgm:cxn modelId="{0D1AF36F-4244-4FFC-BF1E-4CAC061F919E}" type="presOf" srcId="{1B44C3EA-726F-4D65-9F5C-044FD9DAD894}" destId="{84D74D0D-5020-42A9-80F7-0992E0237337}" srcOrd="0" destOrd="0" presId="urn:microsoft.com/office/officeart/2005/8/layout/orgChart1"/>
    <dgm:cxn modelId="{AB51BE62-A674-491F-9805-08D4FB14D398}" type="presOf" srcId="{6ACB1B51-99A5-45E2-9526-380CB6E63CF8}" destId="{2EB0F198-87D3-4421-9F7B-30CFCF48F032}" srcOrd="0" destOrd="0" presId="urn:microsoft.com/office/officeart/2005/8/layout/orgChart1"/>
    <dgm:cxn modelId="{887A888F-A3F4-4DD4-BF67-35CD612403D8}" type="presOf" srcId="{D574A54C-34C8-4534-AB8A-9A960FCBCAA7}" destId="{83B8C705-1992-4C15-B83C-4148980D9D4D}" srcOrd="0" destOrd="0" presId="urn:microsoft.com/office/officeart/2005/8/layout/orgChart1"/>
    <dgm:cxn modelId="{B92548A9-4488-44D8-A34F-EA298573E8DA}" type="presOf" srcId="{D574A54C-34C8-4534-AB8A-9A960FCBCAA7}" destId="{031EB470-F350-4FF5-BF26-E3A8B406E932}" srcOrd="1" destOrd="0" presId="urn:microsoft.com/office/officeart/2005/8/layout/orgChart1"/>
    <dgm:cxn modelId="{48292BDC-88E9-47D3-83E8-DE1444C0ED22}" type="presOf" srcId="{7AAD05A4-5B0C-4700-AEC1-FAF654C194FB}" destId="{030E3BE2-6D76-41E6-A871-D84CD9AC0986}" srcOrd="0" destOrd="0" presId="urn:microsoft.com/office/officeart/2005/8/layout/orgChart1"/>
    <dgm:cxn modelId="{7BB35DF5-1B66-4B27-A414-F68CC84689FF}" srcId="{0C98F0EA-F728-4113-9666-B03215C1945E}" destId="{7AAD05A4-5B0C-4700-AEC1-FAF654C194FB}" srcOrd="2" destOrd="0" parTransId="{0B1BD570-7506-4D9A-ACAA-804DD05BDA95}" sibTransId="{834FD951-BB54-4175-8475-50C1056131E8}"/>
    <dgm:cxn modelId="{2AD484BB-E81A-45CE-8349-60B2A76AF3F0}" type="presOf" srcId="{1B44C3EA-726F-4D65-9F5C-044FD9DAD894}" destId="{A9BC65A3-B396-4D33-81B5-5FE31D420CF0}" srcOrd="1" destOrd="0" presId="urn:microsoft.com/office/officeart/2005/8/layout/orgChart1"/>
    <dgm:cxn modelId="{38E3F7D9-0353-4528-8756-9FA68E9B27BD}" type="presOf" srcId="{686D5E80-F937-4CF4-8ECA-519456D49159}" destId="{E0502C11-6CC4-486D-B696-BAE22FA061BE}" srcOrd="0" destOrd="0" presId="urn:microsoft.com/office/officeart/2005/8/layout/orgChart1"/>
    <dgm:cxn modelId="{C75DAA1A-05E0-40F2-B059-62E8B99A4072}" type="presParOf" srcId="{61C19FF6-34CC-41F1-8DB6-0D7C56DC718C}" destId="{BD273B49-E550-4614-8414-F6BC0550041F}" srcOrd="0" destOrd="0" presId="urn:microsoft.com/office/officeart/2005/8/layout/orgChart1"/>
    <dgm:cxn modelId="{004C294C-5C19-4E24-A096-96DA7C88AF0D}" type="presParOf" srcId="{BD273B49-E550-4614-8414-F6BC0550041F}" destId="{723DC154-55DD-4525-9898-6E00FBE4FE4E}" srcOrd="0" destOrd="0" presId="urn:microsoft.com/office/officeart/2005/8/layout/orgChart1"/>
    <dgm:cxn modelId="{769029D0-2872-4D9F-A628-15BF85701238}" type="presParOf" srcId="{723DC154-55DD-4525-9898-6E00FBE4FE4E}" destId="{FEFD5764-EC6C-4DA5-9325-6DBDBE081F83}" srcOrd="0" destOrd="0" presId="urn:microsoft.com/office/officeart/2005/8/layout/orgChart1"/>
    <dgm:cxn modelId="{9AFAC22D-3633-432B-BDCE-85F5889A1D42}" type="presParOf" srcId="{723DC154-55DD-4525-9898-6E00FBE4FE4E}" destId="{E2C942E5-4326-4DFE-9D6C-F06BB0C4F400}" srcOrd="1" destOrd="0" presId="urn:microsoft.com/office/officeart/2005/8/layout/orgChart1"/>
    <dgm:cxn modelId="{25C4ACF4-0DAC-4CF3-8A0D-B96792EDF55B}" type="presParOf" srcId="{BD273B49-E550-4614-8414-F6BC0550041F}" destId="{DFCB3F74-3F5B-426A-9A4E-9550B53F7BAD}" srcOrd="1" destOrd="0" presId="urn:microsoft.com/office/officeart/2005/8/layout/orgChart1"/>
    <dgm:cxn modelId="{F5ACAC9B-A9F1-45A3-B90D-CBA996C94C3F}" type="presParOf" srcId="{DFCB3F74-3F5B-426A-9A4E-9550B53F7BAD}" destId="{E0502C11-6CC4-486D-B696-BAE22FA061BE}" srcOrd="0" destOrd="0" presId="urn:microsoft.com/office/officeart/2005/8/layout/orgChart1"/>
    <dgm:cxn modelId="{1752CBB8-DC22-43D8-8179-FAC0B831B91D}" type="presParOf" srcId="{DFCB3F74-3F5B-426A-9A4E-9550B53F7BAD}" destId="{ABB56E42-521A-41E0-BC75-10AF8CEAEC8E}" srcOrd="1" destOrd="0" presId="urn:microsoft.com/office/officeart/2005/8/layout/orgChart1"/>
    <dgm:cxn modelId="{95FE77B9-EAC6-48FB-A6E3-8CEB3654753D}" type="presParOf" srcId="{ABB56E42-521A-41E0-BC75-10AF8CEAEC8E}" destId="{CDD3C37C-601F-4AE9-A668-CB08963A733A}" srcOrd="0" destOrd="0" presId="urn:microsoft.com/office/officeart/2005/8/layout/orgChart1"/>
    <dgm:cxn modelId="{2F0F06CC-612A-4933-A19C-48C601EE60A1}" type="presParOf" srcId="{CDD3C37C-601F-4AE9-A668-CB08963A733A}" destId="{83B8C705-1992-4C15-B83C-4148980D9D4D}" srcOrd="0" destOrd="0" presId="urn:microsoft.com/office/officeart/2005/8/layout/orgChart1"/>
    <dgm:cxn modelId="{64CC3226-3D76-4110-9489-2ABA6AC3A276}" type="presParOf" srcId="{CDD3C37C-601F-4AE9-A668-CB08963A733A}" destId="{031EB470-F350-4FF5-BF26-E3A8B406E932}" srcOrd="1" destOrd="0" presId="urn:microsoft.com/office/officeart/2005/8/layout/orgChart1"/>
    <dgm:cxn modelId="{7A974B03-F1E5-495C-81CE-1512FD632A13}" type="presParOf" srcId="{ABB56E42-521A-41E0-BC75-10AF8CEAEC8E}" destId="{B7E90729-3030-40BF-8DD6-1BE9A538E365}" srcOrd="1" destOrd="0" presId="urn:microsoft.com/office/officeart/2005/8/layout/orgChart1"/>
    <dgm:cxn modelId="{FA307EDE-0EF5-4101-9BCB-31AACCF6FAF6}" type="presParOf" srcId="{ABB56E42-521A-41E0-BC75-10AF8CEAEC8E}" destId="{9ADF8DDE-36FC-44F6-99AC-EBFABE2C764F}" srcOrd="2" destOrd="0" presId="urn:microsoft.com/office/officeart/2005/8/layout/orgChart1"/>
    <dgm:cxn modelId="{73A88204-E3E0-4A9C-B835-2A374256A5F1}" type="presParOf" srcId="{DFCB3F74-3F5B-426A-9A4E-9550B53F7BAD}" destId="{2EB0F198-87D3-4421-9F7B-30CFCF48F032}" srcOrd="2" destOrd="0" presId="urn:microsoft.com/office/officeart/2005/8/layout/orgChart1"/>
    <dgm:cxn modelId="{3ABD1CA2-4E25-43E6-A352-B559149BFCC6}" type="presParOf" srcId="{DFCB3F74-3F5B-426A-9A4E-9550B53F7BAD}" destId="{2583E7A7-5FCE-42B3-AFE7-3A4BD9AC7610}" srcOrd="3" destOrd="0" presId="urn:microsoft.com/office/officeart/2005/8/layout/orgChart1"/>
    <dgm:cxn modelId="{D3682233-0F10-4836-AA3C-B4422247736D}" type="presParOf" srcId="{2583E7A7-5FCE-42B3-AFE7-3A4BD9AC7610}" destId="{03F438E8-6E0F-442E-885E-03D0144E0132}" srcOrd="0" destOrd="0" presId="urn:microsoft.com/office/officeart/2005/8/layout/orgChart1"/>
    <dgm:cxn modelId="{5D5DF2B9-9921-48E3-BA1D-E0CC2DC72058}" type="presParOf" srcId="{03F438E8-6E0F-442E-885E-03D0144E0132}" destId="{84D74D0D-5020-42A9-80F7-0992E0237337}" srcOrd="0" destOrd="0" presId="urn:microsoft.com/office/officeart/2005/8/layout/orgChart1"/>
    <dgm:cxn modelId="{FD4A1DE4-F652-4806-AC5B-E53FF2B6D1C5}" type="presParOf" srcId="{03F438E8-6E0F-442E-885E-03D0144E0132}" destId="{A9BC65A3-B396-4D33-81B5-5FE31D420CF0}" srcOrd="1" destOrd="0" presId="urn:microsoft.com/office/officeart/2005/8/layout/orgChart1"/>
    <dgm:cxn modelId="{A447CE37-BF5B-45CD-AE65-83747DAC6769}" type="presParOf" srcId="{2583E7A7-5FCE-42B3-AFE7-3A4BD9AC7610}" destId="{245FB601-FB37-4CC1-975B-2D16B046C092}" srcOrd="1" destOrd="0" presId="urn:microsoft.com/office/officeart/2005/8/layout/orgChart1"/>
    <dgm:cxn modelId="{D5537765-5485-4E34-8FBD-F1A0DD4F4A2B}" type="presParOf" srcId="{2583E7A7-5FCE-42B3-AFE7-3A4BD9AC7610}" destId="{05988A24-8124-45D1-BD0B-C1328E516EA9}" srcOrd="2" destOrd="0" presId="urn:microsoft.com/office/officeart/2005/8/layout/orgChart1"/>
    <dgm:cxn modelId="{F318054B-F240-415F-97AD-9779B42516D0}" type="presParOf" srcId="{DFCB3F74-3F5B-426A-9A4E-9550B53F7BAD}" destId="{2C18858A-B143-46C6-921E-1CEFAB2ED882}" srcOrd="4" destOrd="0" presId="urn:microsoft.com/office/officeart/2005/8/layout/orgChart1"/>
    <dgm:cxn modelId="{DE6B8E7D-996D-4F53-A502-18D7D1898C73}" type="presParOf" srcId="{DFCB3F74-3F5B-426A-9A4E-9550B53F7BAD}" destId="{02A998B4-905B-42EF-9A4D-02336A7E2BB8}" srcOrd="5" destOrd="0" presId="urn:microsoft.com/office/officeart/2005/8/layout/orgChart1"/>
    <dgm:cxn modelId="{1A88BDD3-2756-4387-9FB0-5E8D83C5B8A0}" type="presParOf" srcId="{02A998B4-905B-42EF-9A4D-02336A7E2BB8}" destId="{F68C19F6-E131-4BC5-982A-B5DFD9BE9C98}" srcOrd="0" destOrd="0" presId="urn:microsoft.com/office/officeart/2005/8/layout/orgChart1"/>
    <dgm:cxn modelId="{33ACE936-32D2-4DB6-A3CF-3D3982997917}" type="presParOf" srcId="{F68C19F6-E131-4BC5-982A-B5DFD9BE9C98}" destId="{030E3BE2-6D76-41E6-A871-D84CD9AC0986}" srcOrd="0" destOrd="0" presId="urn:microsoft.com/office/officeart/2005/8/layout/orgChart1"/>
    <dgm:cxn modelId="{DE930F09-5AFF-4B6E-AD3D-1643BEC98EF9}" type="presParOf" srcId="{F68C19F6-E131-4BC5-982A-B5DFD9BE9C98}" destId="{787D13C7-AA02-44FE-8FC3-0D96C3993A7C}" srcOrd="1" destOrd="0" presId="urn:microsoft.com/office/officeart/2005/8/layout/orgChart1"/>
    <dgm:cxn modelId="{AFF5DAB5-65DB-4609-BECD-F118EAFFD66A}" type="presParOf" srcId="{02A998B4-905B-42EF-9A4D-02336A7E2BB8}" destId="{821F7B4C-978D-4BEC-9B17-79F85F4DA06B}" srcOrd="1" destOrd="0" presId="urn:microsoft.com/office/officeart/2005/8/layout/orgChart1"/>
    <dgm:cxn modelId="{CBD1C5C3-E679-4792-A069-803FF1F11347}" type="presParOf" srcId="{02A998B4-905B-42EF-9A4D-02336A7E2BB8}" destId="{35FCE231-4839-4626-B0B8-F0EB8DBBB55C}" srcOrd="2" destOrd="0" presId="urn:microsoft.com/office/officeart/2005/8/layout/orgChart1"/>
    <dgm:cxn modelId="{2442220F-9476-412C-89FA-B3C22CCC067C}" type="presParOf" srcId="{BD273B49-E550-4614-8414-F6BC0550041F}" destId="{BD211074-D662-4EAE-ACF1-F9B80B8F2951}" srcOrd="2" destOrd="0" presId="urn:microsoft.com/office/officeart/2005/8/layout/orgChart1"/>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5712D25-340E-45F9-9AC9-4368BBCEDA02}" type="doc">
      <dgm:prSet loTypeId="urn:microsoft.com/office/officeart/2009/3/layout/StepUpProcess" loCatId="process" qsTypeId="urn:microsoft.com/office/officeart/2005/8/quickstyle/simple5" qsCatId="simple" csTypeId="urn:microsoft.com/office/officeart/2005/8/colors/accent6_1" csCatId="accent6" phldr="1"/>
      <dgm:spPr/>
      <dgm:t>
        <a:bodyPr/>
        <a:lstStyle/>
        <a:p>
          <a:endParaRPr lang="pl-PL"/>
        </a:p>
      </dgm:t>
    </dgm:pt>
    <dgm:pt modelId="{76D814AA-0A8D-48BA-96FE-74C281D4D03D}">
      <dgm:prSet phldrT="[Tekst]"/>
      <dgm:spPr/>
      <dgm:t>
        <a:bodyPr/>
        <a:lstStyle/>
        <a:p>
          <a:r>
            <a:rPr lang="pl-PL"/>
            <a:t>2017</a:t>
          </a:r>
        </a:p>
      </dgm:t>
    </dgm:pt>
    <dgm:pt modelId="{767F4140-C84B-4CB9-867C-D146E7B86C8C}" type="parTrans" cxnId="{4B75BB75-F2F6-4F89-9E46-3166B6095AF7}">
      <dgm:prSet/>
      <dgm:spPr/>
      <dgm:t>
        <a:bodyPr/>
        <a:lstStyle/>
        <a:p>
          <a:endParaRPr lang="pl-PL"/>
        </a:p>
      </dgm:t>
    </dgm:pt>
    <dgm:pt modelId="{E490056F-6D5A-4924-80FF-0893D1C41008}" type="sibTrans" cxnId="{4B75BB75-F2F6-4F89-9E46-3166B6095AF7}">
      <dgm:prSet/>
      <dgm:spPr/>
      <dgm:t>
        <a:bodyPr/>
        <a:lstStyle/>
        <a:p>
          <a:endParaRPr lang="pl-PL"/>
        </a:p>
      </dgm:t>
    </dgm:pt>
    <dgm:pt modelId="{5CBFBE25-3FA1-43B4-87FE-51593899599B}">
      <dgm:prSet/>
      <dgm:spPr/>
      <dgm:t>
        <a:bodyPr/>
        <a:lstStyle/>
        <a:p>
          <a:r>
            <a:rPr lang="pl-PL"/>
            <a:t>2018</a:t>
          </a:r>
        </a:p>
      </dgm:t>
    </dgm:pt>
    <dgm:pt modelId="{1FEA61D8-9E30-44DB-8690-A21297328265}" type="parTrans" cxnId="{589018F5-E48B-45F7-8C2A-79B0A6081D39}">
      <dgm:prSet/>
      <dgm:spPr/>
      <dgm:t>
        <a:bodyPr/>
        <a:lstStyle/>
        <a:p>
          <a:endParaRPr lang="pl-PL"/>
        </a:p>
      </dgm:t>
    </dgm:pt>
    <dgm:pt modelId="{004E17C0-F314-4403-B2A8-7C9981EAA4DA}" type="sibTrans" cxnId="{589018F5-E48B-45F7-8C2A-79B0A6081D39}">
      <dgm:prSet/>
      <dgm:spPr/>
      <dgm:t>
        <a:bodyPr/>
        <a:lstStyle/>
        <a:p>
          <a:endParaRPr lang="pl-PL"/>
        </a:p>
      </dgm:t>
    </dgm:pt>
    <dgm:pt modelId="{D65977ED-68D7-4B42-808A-CA7B96334F32}">
      <dgm:prSet/>
      <dgm:spPr/>
      <dgm:t>
        <a:bodyPr/>
        <a:lstStyle/>
        <a:p>
          <a:r>
            <a:rPr lang="pl-PL"/>
            <a:t>2019</a:t>
          </a:r>
        </a:p>
      </dgm:t>
    </dgm:pt>
    <dgm:pt modelId="{7569717D-C7E4-492F-A1D5-8A008BACB375}" type="parTrans" cxnId="{642CDFF1-3649-48C5-A5A2-4CFA7FA891A4}">
      <dgm:prSet/>
      <dgm:spPr/>
      <dgm:t>
        <a:bodyPr/>
        <a:lstStyle/>
        <a:p>
          <a:endParaRPr lang="pl-PL"/>
        </a:p>
      </dgm:t>
    </dgm:pt>
    <dgm:pt modelId="{AB798706-23D5-4C0E-8751-9E934A8D21B2}" type="sibTrans" cxnId="{642CDFF1-3649-48C5-A5A2-4CFA7FA891A4}">
      <dgm:prSet/>
      <dgm:spPr/>
      <dgm:t>
        <a:bodyPr/>
        <a:lstStyle/>
        <a:p>
          <a:endParaRPr lang="pl-PL"/>
        </a:p>
      </dgm:t>
    </dgm:pt>
    <dgm:pt modelId="{FAB158DB-FA91-4E84-A8F1-E14EA266D090}">
      <dgm:prSet/>
      <dgm:spPr/>
      <dgm:t>
        <a:bodyPr/>
        <a:lstStyle/>
        <a:p>
          <a:r>
            <a:rPr lang="pl-PL"/>
            <a:t>2020</a:t>
          </a:r>
        </a:p>
      </dgm:t>
    </dgm:pt>
    <dgm:pt modelId="{C87AFC9B-8034-4EE6-92D2-D8EBADF4D439}" type="parTrans" cxnId="{20B8BFC0-35BC-414E-B10A-595AFAFB8A6C}">
      <dgm:prSet/>
      <dgm:spPr/>
      <dgm:t>
        <a:bodyPr/>
        <a:lstStyle/>
        <a:p>
          <a:endParaRPr lang="pl-PL"/>
        </a:p>
      </dgm:t>
    </dgm:pt>
    <dgm:pt modelId="{3D23BEE7-55FB-4402-8A9D-7DBD702C8B1E}" type="sibTrans" cxnId="{20B8BFC0-35BC-414E-B10A-595AFAFB8A6C}">
      <dgm:prSet/>
      <dgm:spPr/>
      <dgm:t>
        <a:bodyPr/>
        <a:lstStyle/>
        <a:p>
          <a:endParaRPr lang="pl-PL"/>
        </a:p>
      </dgm:t>
    </dgm:pt>
    <dgm:pt modelId="{4F809DAC-ACC4-4E6A-AE26-E694F712D77D}">
      <dgm:prSet/>
      <dgm:spPr/>
      <dgm:t>
        <a:bodyPr/>
        <a:lstStyle/>
        <a:p>
          <a:r>
            <a:rPr lang="pl-PL"/>
            <a:t>2021</a:t>
          </a:r>
        </a:p>
      </dgm:t>
    </dgm:pt>
    <dgm:pt modelId="{27EE98A2-1BA6-495D-92F5-8F7FD13EC9AE}" type="parTrans" cxnId="{D5DEC236-58EE-48CE-8801-24399195CF96}">
      <dgm:prSet/>
      <dgm:spPr/>
      <dgm:t>
        <a:bodyPr/>
        <a:lstStyle/>
        <a:p>
          <a:endParaRPr lang="pl-PL"/>
        </a:p>
      </dgm:t>
    </dgm:pt>
    <dgm:pt modelId="{79281E47-4DCA-43DB-AAA3-FE75F1DEDD06}" type="sibTrans" cxnId="{D5DEC236-58EE-48CE-8801-24399195CF96}">
      <dgm:prSet/>
      <dgm:spPr/>
      <dgm:t>
        <a:bodyPr/>
        <a:lstStyle/>
        <a:p>
          <a:endParaRPr lang="pl-PL"/>
        </a:p>
      </dgm:t>
    </dgm:pt>
    <dgm:pt modelId="{5B13009B-4929-4E9C-A9B4-65D68BD9D8AB}">
      <dgm:prSet/>
      <dgm:spPr/>
      <dgm:t>
        <a:bodyPr/>
        <a:lstStyle/>
        <a:p>
          <a:r>
            <a:rPr lang="pl-PL"/>
            <a:t>2022</a:t>
          </a:r>
        </a:p>
      </dgm:t>
    </dgm:pt>
    <dgm:pt modelId="{44D71F8A-D8BC-4F03-9F4E-AFBB6BE27E99}" type="parTrans" cxnId="{241477A6-D88C-4992-A732-B19A56F048D7}">
      <dgm:prSet/>
      <dgm:spPr/>
      <dgm:t>
        <a:bodyPr/>
        <a:lstStyle/>
        <a:p>
          <a:endParaRPr lang="pl-PL"/>
        </a:p>
      </dgm:t>
    </dgm:pt>
    <dgm:pt modelId="{60D72909-92FB-4CFF-A804-BE389EFC448C}" type="sibTrans" cxnId="{241477A6-D88C-4992-A732-B19A56F048D7}">
      <dgm:prSet/>
      <dgm:spPr/>
      <dgm:t>
        <a:bodyPr/>
        <a:lstStyle/>
        <a:p>
          <a:endParaRPr lang="pl-PL"/>
        </a:p>
      </dgm:t>
    </dgm:pt>
    <dgm:pt modelId="{5B4BEC64-2E3C-4B95-B4BA-3C361B656E96}">
      <dgm:prSet/>
      <dgm:spPr/>
      <dgm:t>
        <a:bodyPr/>
        <a:lstStyle/>
        <a:p>
          <a:r>
            <a:rPr lang="pl-PL"/>
            <a:t>2023</a:t>
          </a:r>
        </a:p>
      </dgm:t>
    </dgm:pt>
    <dgm:pt modelId="{9CBCA328-DF93-4993-9688-E0F51622DC3D}" type="parTrans" cxnId="{7813A8BA-A441-4DAA-9FF5-3D02A3E351A7}">
      <dgm:prSet/>
      <dgm:spPr/>
      <dgm:t>
        <a:bodyPr/>
        <a:lstStyle/>
        <a:p>
          <a:endParaRPr lang="pl-PL"/>
        </a:p>
      </dgm:t>
    </dgm:pt>
    <dgm:pt modelId="{F3497192-C02C-4157-9CE7-576C29952852}" type="sibTrans" cxnId="{7813A8BA-A441-4DAA-9FF5-3D02A3E351A7}">
      <dgm:prSet/>
      <dgm:spPr/>
      <dgm:t>
        <a:bodyPr/>
        <a:lstStyle/>
        <a:p>
          <a:endParaRPr lang="pl-PL"/>
        </a:p>
      </dgm:t>
    </dgm:pt>
    <dgm:pt modelId="{A1FA95D8-102F-48FC-B3B5-FBDB92C7499D}">
      <dgm:prSet/>
      <dgm:spPr/>
      <dgm:t>
        <a:bodyPr/>
        <a:lstStyle/>
        <a:p>
          <a:r>
            <a:rPr lang="pl-PL"/>
            <a:t>2024</a:t>
          </a:r>
        </a:p>
      </dgm:t>
    </dgm:pt>
    <dgm:pt modelId="{80A21616-4261-47AA-ADE2-064D4F6477E7}" type="parTrans" cxnId="{FEBCEEA8-211B-4905-AC5E-C19210AC0FA7}">
      <dgm:prSet/>
      <dgm:spPr/>
      <dgm:t>
        <a:bodyPr/>
        <a:lstStyle/>
        <a:p>
          <a:endParaRPr lang="pl-PL"/>
        </a:p>
      </dgm:t>
    </dgm:pt>
    <dgm:pt modelId="{AD891F67-7CC1-4D8C-8D27-EA21ADFBC9D4}" type="sibTrans" cxnId="{FEBCEEA8-211B-4905-AC5E-C19210AC0FA7}">
      <dgm:prSet/>
      <dgm:spPr/>
      <dgm:t>
        <a:bodyPr/>
        <a:lstStyle/>
        <a:p>
          <a:endParaRPr lang="pl-PL"/>
        </a:p>
      </dgm:t>
    </dgm:pt>
    <dgm:pt modelId="{DBAE4B27-73B5-473C-86F0-6FFA7B4D1DAF}">
      <dgm:prSet/>
      <dgm:spPr/>
      <dgm:t>
        <a:bodyPr/>
        <a:lstStyle/>
        <a:p>
          <a:r>
            <a:rPr lang="pl-PL"/>
            <a:t>2025</a:t>
          </a:r>
        </a:p>
      </dgm:t>
    </dgm:pt>
    <dgm:pt modelId="{C97D8330-D674-4326-9F20-9F2BF686C941}" type="parTrans" cxnId="{4CE3D755-A3DD-4110-91C0-BD73D1C29EED}">
      <dgm:prSet/>
      <dgm:spPr/>
      <dgm:t>
        <a:bodyPr/>
        <a:lstStyle/>
        <a:p>
          <a:endParaRPr lang="pl-PL"/>
        </a:p>
      </dgm:t>
    </dgm:pt>
    <dgm:pt modelId="{B753EFF6-4E91-419E-B0BA-4AA88AF517BE}" type="sibTrans" cxnId="{4CE3D755-A3DD-4110-91C0-BD73D1C29EED}">
      <dgm:prSet/>
      <dgm:spPr/>
      <dgm:t>
        <a:bodyPr/>
        <a:lstStyle/>
        <a:p>
          <a:endParaRPr lang="pl-PL"/>
        </a:p>
      </dgm:t>
    </dgm:pt>
    <dgm:pt modelId="{FFB33759-E422-4324-B49B-DF7C8C6AC0CA}">
      <dgm:prSet/>
      <dgm:spPr/>
      <dgm:t>
        <a:bodyPr/>
        <a:lstStyle/>
        <a:p>
          <a:r>
            <a:rPr lang="pl-PL"/>
            <a:t>2026</a:t>
          </a:r>
        </a:p>
      </dgm:t>
    </dgm:pt>
    <dgm:pt modelId="{D82C9DB8-85E8-4C2F-929D-7545A4613CA6}" type="parTrans" cxnId="{0AAC87C4-7BB4-4609-B9FA-ACF9358EFFE0}">
      <dgm:prSet/>
      <dgm:spPr/>
      <dgm:t>
        <a:bodyPr/>
        <a:lstStyle/>
        <a:p>
          <a:endParaRPr lang="pl-PL"/>
        </a:p>
      </dgm:t>
    </dgm:pt>
    <dgm:pt modelId="{20C04351-7856-4373-9D8B-A5C7A8D85668}" type="sibTrans" cxnId="{0AAC87C4-7BB4-4609-B9FA-ACF9358EFFE0}">
      <dgm:prSet/>
      <dgm:spPr/>
      <dgm:t>
        <a:bodyPr/>
        <a:lstStyle/>
        <a:p>
          <a:endParaRPr lang="pl-PL"/>
        </a:p>
      </dgm:t>
    </dgm:pt>
    <dgm:pt modelId="{A630030F-5DF1-4AC4-BB23-4D35B2E6515F}" type="pres">
      <dgm:prSet presAssocID="{D5712D25-340E-45F9-9AC9-4368BBCEDA02}" presName="rootnode" presStyleCnt="0">
        <dgm:presLayoutVars>
          <dgm:chMax/>
          <dgm:chPref/>
          <dgm:dir/>
          <dgm:animLvl val="lvl"/>
        </dgm:presLayoutVars>
      </dgm:prSet>
      <dgm:spPr/>
      <dgm:t>
        <a:bodyPr/>
        <a:lstStyle/>
        <a:p>
          <a:endParaRPr lang="pl-PL"/>
        </a:p>
      </dgm:t>
    </dgm:pt>
    <dgm:pt modelId="{7B025556-64A4-4FAB-B54B-F83449B6D2D7}" type="pres">
      <dgm:prSet presAssocID="{76D814AA-0A8D-48BA-96FE-74C281D4D03D}" presName="composite" presStyleCnt="0"/>
      <dgm:spPr/>
    </dgm:pt>
    <dgm:pt modelId="{324F9B47-C18F-4AB8-8361-2A88C3DF45FB}" type="pres">
      <dgm:prSet presAssocID="{76D814AA-0A8D-48BA-96FE-74C281D4D03D}" presName="LShape" presStyleLbl="alignNode1" presStyleIdx="0" presStyleCnt="19"/>
      <dgm:spPr/>
    </dgm:pt>
    <dgm:pt modelId="{9E1FA5A3-7B5F-40A9-8D52-FB9C89813E3D}" type="pres">
      <dgm:prSet presAssocID="{76D814AA-0A8D-48BA-96FE-74C281D4D03D}" presName="ParentText" presStyleLbl="revTx" presStyleIdx="0" presStyleCnt="10">
        <dgm:presLayoutVars>
          <dgm:chMax val="0"/>
          <dgm:chPref val="0"/>
          <dgm:bulletEnabled val="1"/>
        </dgm:presLayoutVars>
      </dgm:prSet>
      <dgm:spPr/>
      <dgm:t>
        <a:bodyPr/>
        <a:lstStyle/>
        <a:p>
          <a:endParaRPr lang="pl-PL"/>
        </a:p>
      </dgm:t>
    </dgm:pt>
    <dgm:pt modelId="{1A9E44DC-8DDB-46B5-BC82-F87881DD058C}" type="pres">
      <dgm:prSet presAssocID="{76D814AA-0A8D-48BA-96FE-74C281D4D03D}" presName="Triangle" presStyleLbl="alignNode1" presStyleIdx="1" presStyleCnt="19"/>
      <dgm:spPr/>
    </dgm:pt>
    <dgm:pt modelId="{A8ECF0B2-1278-4AD3-B361-A0DCF0787173}" type="pres">
      <dgm:prSet presAssocID="{E490056F-6D5A-4924-80FF-0893D1C41008}" presName="sibTrans" presStyleCnt="0"/>
      <dgm:spPr/>
    </dgm:pt>
    <dgm:pt modelId="{05C01252-A3C6-47C4-A5C6-068C6BFCCABE}" type="pres">
      <dgm:prSet presAssocID="{E490056F-6D5A-4924-80FF-0893D1C41008}" presName="space" presStyleCnt="0"/>
      <dgm:spPr/>
    </dgm:pt>
    <dgm:pt modelId="{59BE3899-9970-4A96-9FEA-505BB0F73F0F}" type="pres">
      <dgm:prSet presAssocID="{5CBFBE25-3FA1-43B4-87FE-51593899599B}" presName="composite" presStyleCnt="0"/>
      <dgm:spPr/>
    </dgm:pt>
    <dgm:pt modelId="{FA816FD8-CF9E-450D-ACA6-2CF65DECBC29}" type="pres">
      <dgm:prSet presAssocID="{5CBFBE25-3FA1-43B4-87FE-51593899599B}" presName="LShape" presStyleLbl="alignNode1" presStyleIdx="2" presStyleCnt="19"/>
      <dgm:spPr/>
    </dgm:pt>
    <dgm:pt modelId="{0289564B-6237-4FCC-9B4A-4A3F6EEC4DB4}" type="pres">
      <dgm:prSet presAssocID="{5CBFBE25-3FA1-43B4-87FE-51593899599B}" presName="ParentText" presStyleLbl="revTx" presStyleIdx="1" presStyleCnt="10">
        <dgm:presLayoutVars>
          <dgm:chMax val="0"/>
          <dgm:chPref val="0"/>
          <dgm:bulletEnabled val="1"/>
        </dgm:presLayoutVars>
      </dgm:prSet>
      <dgm:spPr/>
      <dgm:t>
        <a:bodyPr/>
        <a:lstStyle/>
        <a:p>
          <a:endParaRPr lang="pl-PL"/>
        </a:p>
      </dgm:t>
    </dgm:pt>
    <dgm:pt modelId="{B7DF96BD-7E4B-4889-8538-23582537E297}" type="pres">
      <dgm:prSet presAssocID="{5CBFBE25-3FA1-43B4-87FE-51593899599B}" presName="Triangle" presStyleLbl="alignNode1" presStyleIdx="3" presStyleCnt="19"/>
      <dgm:spPr/>
    </dgm:pt>
    <dgm:pt modelId="{D6B0B42A-19F8-4F3B-B0D5-8AA7FE34B7E1}" type="pres">
      <dgm:prSet presAssocID="{004E17C0-F314-4403-B2A8-7C9981EAA4DA}" presName="sibTrans" presStyleCnt="0"/>
      <dgm:spPr/>
    </dgm:pt>
    <dgm:pt modelId="{A8917E03-EED7-4C6C-B215-E5048A3FFF68}" type="pres">
      <dgm:prSet presAssocID="{004E17C0-F314-4403-B2A8-7C9981EAA4DA}" presName="space" presStyleCnt="0"/>
      <dgm:spPr/>
    </dgm:pt>
    <dgm:pt modelId="{01D8167B-2501-4ECE-9C8E-F78332945B06}" type="pres">
      <dgm:prSet presAssocID="{D65977ED-68D7-4B42-808A-CA7B96334F32}" presName="composite" presStyleCnt="0"/>
      <dgm:spPr/>
    </dgm:pt>
    <dgm:pt modelId="{BED3D307-B443-4535-B2F8-4A72CA258258}" type="pres">
      <dgm:prSet presAssocID="{D65977ED-68D7-4B42-808A-CA7B96334F32}" presName="LShape" presStyleLbl="alignNode1" presStyleIdx="4" presStyleCnt="19"/>
      <dgm:spPr/>
    </dgm:pt>
    <dgm:pt modelId="{85EF7B54-5254-4D19-9DC1-C463B87E50C8}" type="pres">
      <dgm:prSet presAssocID="{D65977ED-68D7-4B42-808A-CA7B96334F32}" presName="ParentText" presStyleLbl="revTx" presStyleIdx="2" presStyleCnt="10">
        <dgm:presLayoutVars>
          <dgm:chMax val="0"/>
          <dgm:chPref val="0"/>
          <dgm:bulletEnabled val="1"/>
        </dgm:presLayoutVars>
      </dgm:prSet>
      <dgm:spPr/>
      <dgm:t>
        <a:bodyPr/>
        <a:lstStyle/>
        <a:p>
          <a:endParaRPr lang="pl-PL"/>
        </a:p>
      </dgm:t>
    </dgm:pt>
    <dgm:pt modelId="{9C29112A-FEF1-4447-8117-36D70CC42AD1}" type="pres">
      <dgm:prSet presAssocID="{D65977ED-68D7-4B42-808A-CA7B96334F32}" presName="Triangle" presStyleLbl="alignNode1" presStyleIdx="5" presStyleCnt="19"/>
      <dgm:spPr/>
    </dgm:pt>
    <dgm:pt modelId="{DFC10B9F-7739-49C3-B1A5-D2DA1F6E78D6}" type="pres">
      <dgm:prSet presAssocID="{AB798706-23D5-4C0E-8751-9E934A8D21B2}" presName="sibTrans" presStyleCnt="0"/>
      <dgm:spPr/>
    </dgm:pt>
    <dgm:pt modelId="{80489045-8808-4A46-B6D4-86D7C4A25A1C}" type="pres">
      <dgm:prSet presAssocID="{AB798706-23D5-4C0E-8751-9E934A8D21B2}" presName="space" presStyleCnt="0"/>
      <dgm:spPr/>
    </dgm:pt>
    <dgm:pt modelId="{12482698-60D2-43BC-8D47-8C984AD05CAE}" type="pres">
      <dgm:prSet presAssocID="{FAB158DB-FA91-4E84-A8F1-E14EA266D090}" presName="composite" presStyleCnt="0"/>
      <dgm:spPr/>
    </dgm:pt>
    <dgm:pt modelId="{9CBCF431-BCCF-4BC8-A0CE-1C226BFA7D84}" type="pres">
      <dgm:prSet presAssocID="{FAB158DB-FA91-4E84-A8F1-E14EA266D090}" presName="LShape" presStyleLbl="alignNode1" presStyleIdx="6" presStyleCnt="19"/>
      <dgm:spPr/>
    </dgm:pt>
    <dgm:pt modelId="{5D51B433-5A9F-4643-B6B7-EF78C0235371}" type="pres">
      <dgm:prSet presAssocID="{FAB158DB-FA91-4E84-A8F1-E14EA266D090}" presName="ParentText" presStyleLbl="revTx" presStyleIdx="3" presStyleCnt="10">
        <dgm:presLayoutVars>
          <dgm:chMax val="0"/>
          <dgm:chPref val="0"/>
          <dgm:bulletEnabled val="1"/>
        </dgm:presLayoutVars>
      </dgm:prSet>
      <dgm:spPr/>
      <dgm:t>
        <a:bodyPr/>
        <a:lstStyle/>
        <a:p>
          <a:endParaRPr lang="pl-PL"/>
        </a:p>
      </dgm:t>
    </dgm:pt>
    <dgm:pt modelId="{77EF0024-21D9-448D-ACC0-D72AA7E66B7A}" type="pres">
      <dgm:prSet presAssocID="{FAB158DB-FA91-4E84-A8F1-E14EA266D090}" presName="Triangle" presStyleLbl="alignNode1" presStyleIdx="7" presStyleCnt="19"/>
      <dgm:spPr/>
    </dgm:pt>
    <dgm:pt modelId="{68BEDB18-F63B-44FD-9645-70326CC9430B}" type="pres">
      <dgm:prSet presAssocID="{3D23BEE7-55FB-4402-8A9D-7DBD702C8B1E}" presName="sibTrans" presStyleCnt="0"/>
      <dgm:spPr/>
    </dgm:pt>
    <dgm:pt modelId="{C9C41025-AEF4-4B52-A6D3-07328D5B7192}" type="pres">
      <dgm:prSet presAssocID="{3D23BEE7-55FB-4402-8A9D-7DBD702C8B1E}" presName="space" presStyleCnt="0"/>
      <dgm:spPr/>
    </dgm:pt>
    <dgm:pt modelId="{921BA3B1-513D-4EE2-B963-6E629BDF470A}" type="pres">
      <dgm:prSet presAssocID="{4F809DAC-ACC4-4E6A-AE26-E694F712D77D}" presName="composite" presStyleCnt="0"/>
      <dgm:spPr/>
    </dgm:pt>
    <dgm:pt modelId="{AF4BB075-5E11-43A8-BE44-3D4A76058047}" type="pres">
      <dgm:prSet presAssocID="{4F809DAC-ACC4-4E6A-AE26-E694F712D77D}" presName="LShape" presStyleLbl="alignNode1" presStyleIdx="8" presStyleCnt="19"/>
      <dgm:spPr/>
    </dgm:pt>
    <dgm:pt modelId="{73F460AB-6089-4ACE-9676-683FBE995A17}" type="pres">
      <dgm:prSet presAssocID="{4F809DAC-ACC4-4E6A-AE26-E694F712D77D}" presName="ParentText" presStyleLbl="revTx" presStyleIdx="4" presStyleCnt="10">
        <dgm:presLayoutVars>
          <dgm:chMax val="0"/>
          <dgm:chPref val="0"/>
          <dgm:bulletEnabled val="1"/>
        </dgm:presLayoutVars>
      </dgm:prSet>
      <dgm:spPr/>
      <dgm:t>
        <a:bodyPr/>
        <a:lstStyle/>
        <a:p>
          <a:endParaRPr lang="pl-PL"/>
        </a:p>
      </dgm:t>
    </dgm:pt>
    <dgm:pt modelId="{7D3A7281-7C55-4DCD-9E1C-8DCB7DF9ABBB}" type="pres">
      <dgm:prSet presAssocID="{4F809DAC-ACC4-4E6A-AE26-E694F712D77D}" presName="Triangle" presStyleLbl="alignNode1" presStyleIdx="9" presStyleCnt="19"/>
      <dgm:spPr/>
    </dgm:pt>
    <dgm:pt modelId="{9BDCAD6D-2145-4F73-AAB0-FF98F693C7FA}" type="pres">
      <dgm:prSet presAssocID="{79281E47-4DCA-43DB-AAA3-FE75F1DEDD06}" presName="sibTrans" presStyleCnt="0"/>
      <dgm:spPr/>
    </dgm:pt>
    <dgm:pt modelId="{F454F7FA-9C2A-4077-931A-8255FEFB3822}" type="pres">
      <dgm:prSet presAssocID="{79281E47-4DCA-43DB-AAA3-FE75F1DEDD06}" presName="space" presStyleCnt="0"/>
      <dgm:spPr/>
    </dgm:pt>
    <dgm:pt modelId="{C923F193-2C8D-4B90-BE87-19D6B0C98AED}" type="pres">
      <dgm:prSet presAssocID="{5B13009B-4929-4E9C-A9B4-65D68BD9D8AB}" presName="composite" presStyleCnt="0"/>
      <dgm:spPr/>
    </dgm:pt>
    <dgm:pt modelId="{512DB99C-6A5F-4AFB-A640-2C49B2C0F1FE}" type="pres">
      <dgm:prSet presAssocID="{5B13009B-4929-4E9C-A9B4-65D68BD9D8AB}" presName="LShape" presStyleLbl="alignNode1" presStyleIdx="10" presStyleCnt="19" custLinFactNeighborY="14421"/>
      <dgm:spPr/>
    </dgm:pt>
    <dgm:pt modelId="{0CC65230-287B-410D-90C5-D2D2A034D757}" type="pres">
      <dgm:prSet presAssocID="{5B13009B-4929-4E9C-A9B4-65D68BD9D8AB}" presName="ParentText" presStyleLbl="revTx" presStyleIdx="5" presStyleCnt="10">
        <dgm:presLayoutVars>
          <dgm:chMax val="0"/>
          <dgm:chPref val="0"/>
          <dgm:bulletEnabled val="1"/>
        </dgm:presLayoutVars>
      </dgm:prSet>
      <dgm:spPr/>
      <dgm:t>
        <a:bodyPr/>
        <a:lstStyle/>
        <a:p>
          <a:endParaRPr lang="pl-PL"/>
        </a:p>
      </dgm:t>
    </dgm:pt>
    <dgm:pt modelId="{56F01146-A306-49F5-A449-7D17AD3D6B6D}" type="pres">
      <dgm:prSet presAssocID="{5B13009B-4929-4E9C-A9B4-65D68BD9D8AB}" presName="Triangle" presStyleLbl="alignNode1" presStyleIdx="11" presStyleCnt="19"/>
      <dgm:spPr/>
    </dgm:pt>
    <dgm:pt modelId="{6AE2417A-92C4-43D1-8A8C-0D5F5BFF405A}" type="pres">
      <dgm:prSet presAssocID="{60D72909-92FB-4CFF-A804-BE389EFC448C}" presName="sibTrans" presStyleCnt="0"/>
      <dgm:spPr/>
    </dgm:pt>
    <dgm:pt modelId="{B9D94E63-D27B-4583-9AB7-946F99F807F4}" type="pres">
      <dgm:prSet presAssocID="{60D72909-92FB-4CFF-A804-BE389EFC448C}" presName="space" presStyleCnt="0"/>
      <dgm:spPr/>
    </dgm:pt>
    <dgm:pt modelId="{02AE5C2E-6D33-41D3-BFD2-443EB02C1D25}" type="pres">
      <dgm:prSet presAssocID="{5B4BEC64-2E3C-4B95-B4BA-3C361B656E96}" presName="composite" presStyleCnt="0"/>
      <dgm:spPr/>
    </dgm:pt>
    <dgm:pt modelId="{0EE2A3EA-7EF3-4096-BC85-CDE13DEF9FEF}" type="pres">
      <dgm:prSet presAssocID="{5B4BEC64-2E3C-4B95-B4BA-3C361B656E96}" presName="LShape" presStyleLbl="alignNode1" presStyleIdx="12" presStyleCnt="19"/>
      <dgm:spPr/>
    </dgm:pt>
    <dgm:pt modelId="{AF1C5776-8773-40BC-9BC3-D811BA017951}" type="pres">
      <dgm:prSet presAssocID="{5B4BEC64-2E3C-4B95-B4BA-3C361B656E96}" presName="ParentText" presStyleLbl="revTx" presStyleIdx="6" presStyleCnt="10">
        <dgm:presLayoutVars>
          <dgm:chMax val="0"/>
          <dgm:chPref val="0"/>
          <dgm:bulletEnabled val="1"/>
        </dgm:presLayoutVars>
      </dgm:prSet>
      <dgm:spPr/>
      <dgm:t>
        <a:bodyPr/>
        <a:lstStyle/>
        <a:p>
          <a:endParaRPr lang="pl-PL"/>
        </a:p>
      </dgm:t>
    </dgm:pt>
    <dgm:pt modelId="{768A1078-7D88-4B24-B0F3-106E2FA4E21A}" type="pres">
      <dgm:prSet presAssocID="{5B4BEC64-2E3C-4B95-B4BA-3C361B656E96}" presName="Triangle" presStyleLbl="alignNode1" presStyleIdx="13" presStyleCnt="19"/>
      <dgm:spPr/>
    </dgm:pt>
    <dgm:pt modelId="{3618750C-0EE7-4C64-A1C9-7679ABC07056}" type="pres">
      <dgm:prSet presAssocID="{F3497192-C02C-4157-9CE7-576C29952852}" presName="sibTrans" presStyleCnt="0"/>
      <dgm:spPr/>
    </dgm:pt>
    <dgm:pt modelId="{14505114-6A5A-4D50-9282-3A71461FB7FA}" type="pres">
      <dgm:prSet presAssocID="{F3497192-C02C-4157-9CE7-576C29952852}" presName="space" presStyleCnt="0"/>
      <dgm:spPr/>
    </dgm:pt>
    <dgm:pt modelId="{BE4E7FD0-56FE-4C60-AD8D-87A530708E2F}" type="pres">
      <dgm:prSet presAssocID="{A1FA95D8-102F-48FC-B3B5-FBDB92C7499D}" presName="composite" presStyleCnt="0"/>
      <dgm:spPr/>
    </dgm:pt>
    <dgm:pt modelId="{117377AC-064E-47E2-BF50-8F53C0CDFEC3}" type="pres">
      <dgm:prSet presAssocID="{A1FA95D8-102F-48FC-B3B5-FBDB92C7499D}" presName="LShape" presStyleLbl="alignNode1" presStyleIdx="14" presStyleCnt="19"/>
      <dgm:spPr/>
    </dgm:pt>
    <dgm:pt modelId="{3DA18812-B218-49A6-A412-EA92C96C7ACE}" type="pres">
      <dgm:prSet presAssocID="{A1FA95D8-102F-48FC-B3B5-FBDB92C7499D}" presName="ParentText" presStyleLbl="revTx" presStyleIdx="7" presStyleCnt="10">
        <dgm:presLayoutVars>
          <dgm:chMax val="0"/>
          <dgm:chPref val="0"/>
          <dgm:bulletEnabled val="1"/>
        </dgm:presLayoutVars>
      </dgm:prSet>
      <dgm:spPr/>
      <dgm:t>
        <a:bodyPr/>
        <a:lstStyle/>
        <a:p>
          <a:endParaRPr lang="pl-PL"/>
        </a:p>
      </dgm:t>
    </dgm:pt>
    <dgm:pt modelId="{7315F2DA-A7C9-4672-8268-9354D2860689}" type="pres">
      <dgm:prSet presAssocID="{A1FA95D8-102F-48FC-B3B5-FBDB92C7499D}" presName="Triangle" presStyleLbl="alignNode1" presStyleIdx="15" presStyleCnt="19"/>
      <dgm:spPr/>
    </dgm:pt>
    <dgm:pt modelId="{985B3071-949A-469E-A2E5-4F394B36C3C7}" type="pres">
      <dgm:prSet presAssocID="{AD891F67-7CC1-4D8C-8D27-EA21ADFBC9D4}" presName="sibTrans" presStyleCnt="0"/>
      <dgm:spPr/>
    </dgm:pt>
    <dgm:pt modelId="{DA40F04E-9A6B-499D-BB5B-6B9C75678233}" type="pres">
      <dgm:prSet presAssocID="{AD891F67-7CC1-4D8C-8D27-EA21ADFBC9D4}" presName="space" presStyleCnt="0"/>
      <dgm:spPr/>
    </dgm:pt>
    <dgm:pt modelId="{786D5F81-5D5E-4354-A950-74FED83A3C7A}" type="pres">
      <dgm:prSet presAssocID="{DBAE4B27-73B5-473C-86F0-6FFA7B4D1DAF}" presName="composite" presStyleCnt="0"/>
      <dgm:spPr/>
    </dgm:pt>
    <dgm:pt modelId="{28CF9FA2-792D-45DA-BB31-06A0CAB4C8CF}" type="pres">
      <dgm:prSet presAssocID="{DBAE4B27-73B5-473C-86F0-6FFA7B4D1DAF}" presName="LShape" presStyleLbl="alignNode1" presStyleIdx="16" presStyleCnt="19"/>
      <dgm:spPr/>
    </dgm:pt>
    <dgm:pt modelId="{2ECB0BB0-92AC-4B5D-9E53-79F90118212A}" type="pres">
      <dgm:prSet presAssocID="{DBAE4B27-73B5-473C-86F0-6FFA7B4D1DAF}" presName="ParentText" presStyleLbl="revTx" presStyleIdx="8" presStyleCnt="10">
        <dgm:presLayoutVars>
          <dgm:chMax val="0"/>
          <dgm:chPref val="0"/>
          <dgm:bulletEnabled val="1"/>
        </dgm:presLayoutVars>
      </dgm:prSet>
      <dgm:spPr/>
      <dgm:t>
        <a:bodyPr/>
        <a:lstStyle/>
        <a:p>
          <a:endParaRPr lang="pl-PL"/>
        </a:p>
      </dgm:t>
    </dgm:pt>
    <dgm:pt modelId="{E56367B0-5906-4A01-95F2-D893631EAD42}" type="pres">
      <dgm:prSet presAssocID="{DBAE4B27-73B5-473C-86F0-6FFA7B4D1DAF}" presName="Triangle" presStyleLbl="alignNode1" presStyleIdx="17" presStyleCnt="19"/>
      <dgm:spPr/>
    </dgm:pt>
    <dgm:pt modelId="{B1B78666-B2AD-4780-98E4-CDCC8D8774F7}" type="pres">
      <dgm:prSet presAssocID="{B753EFF6-4E91-419E-B0BA-4AA88AF517BE}" presName="sibTrans" presStyleCnt="0"/>
      <dgm:spPr/>
    </dgm:pt>
    <dgm:pt modelId="{20AB3533-3AA9-48E1-9EF0-E4AC208128C8}" type="pres">
      <dgm:prSet presAssocID="{B753EFF6-4E91-419E-B0BA-4AA88AF517BE}" presName="space" presStyleCnt="0"/>
      <dgm:spPr/>
    </dgm:pt>
    <dgm:pt modelId="{310D503A-7CAC-43D8-8FC0-F18E28DD43DC}" type="pres">
      <dgm:prSet presAssocID="{FFB33759-E422-4324-B49B-DF7C8C6AC0CA}" presName="composite" presStyleCnt="0"/>
      <dgm:spPr/>
    </dgm:pt>
    <dgm:pt modelId="{F982F38D-8D4F-409F-9290-182970428BE8}" type="pres">
      <dgm:prSet presAssocID="{FFB33759-E422-4324-B49B-DF7C8C6AC0CA}" presName="LShape" presStyleLbl="alignNode1" presStyleIdx="18" presStyleCnt="19"/>
      <dgm:spPr/>
    </dgm:pt>
    <dgm:pt modelId="{5BEA03E4-F38B-420F-9F2A-C2664698DC5D}" type="pres">
      <dgm:prSet presAssocID="{FFB33759-E422-4324-B49B-DF7C8C6AC0CA}" presName="ParentText" presStyleLbl="revTx" presStyleIdx="9" presStyleCnt="10">
        <dgm:presLayoutVars>
          <dgm:chMax val="0"/>
          <dgm:chPref val="0"/>
          <dgm:bulletEnabled val="1"/>
        </dgm:presLayoutVars>
      </dgm:prSet>
      <dgm:spPr/>
      <dgm:t>
        <a:bodyPr/>
        <a:lstStyle/>
        <a:p>
          <a:endParaRPr lang="pl-PL"/>
        </a:p>
      </dgm:t>
    </dgm:pt>
  </dgm:ptLst>
  <dgm:cxnLst>
    <dgm:cxn modelId="{E6D16FF4-E0B5-4359-A9F6-4EE375580500}" type="presOf" srcId="{5CBFBE25-3FA1-43B4-87FE-51593899599B}" destId="{0289564B-6237-4FCC-9B4A-4A3F6EEC4DB4}" srcOrd="0" destOrd="0" presId="urn:microsoft.com/office/officeart/2009/3/layout/StepUpProcess"/>
    <dgm:cxn modelId="{88AB5E75-659F-415C-91D4-4F66BE3008A1}" type="presOf" srcId="{A1FA95D8-102F-48FC-B3B5-FBDB92C7499D}" destId="{3DA18812-B218-49A6-A412-EA92C96C7ACE}" srcOrd="0" destOrd="0" presId="urn:microsoft.com/office/officeart/2009/3/layout/StepUpProcess"/>
    <dgm:cxn modelId="{D5DEC236-58EE-48CE-8801-24399195CF96}" srcId="{D5712D25-340E-45F9-9AC9-4368BBCEDA02}" destId="{4F809DAC-ACC4-4E6A-AE26-E694F712D77D}" srcOrd="4" destOrd="0" parTransId="{27EE98A2-1BA6-495D-92F5-8F7FD13EC9AE}" sibTransId="{79281E47-4DCA-43DB-AAA3-FE75F1DEDD06}"/>
    <dgm:cxn modelId="{59A6DFFA-1A10-4BED-9FD4-B336022C1D55}" type="presOf" srcId="{FAB158DB-FA91-4E84-A8F1-E14EA266D090}" destId="{5D51B433-5A9F-4643-B6B7-EF78C0235371}" srcOrd="0" destOrd="0" presId="urn:microsoft.com/office/officeart/2009/3/layout/StepUpProcess"/>
    <dgm:cxn modelId="{4B75BB75-F2F6-4F89-9E46-3166B6095AF7}" srcId="{D5712D25-340E-45F9-9AC9-4368BBCEDA02}" destId="{76D814AA-0A8D-48BA-96FE-74C281D4D03D}" srcOrd="0" destOrd="0" parTransId="{767F4140-C84B-4CB9-867C-D146E7B86C8C}" sibTransId="{E490056F-6D5A-4924-80FF-0893D1C41008}"/>
    <dgm:cxn modelId="{9D22B789-8721-40ED-927F-8960F8F98715}" type="presOf" srcId="{5B4BEC64-2E3C-4B95-B4BA-3C361B656E96}" destId="{AF1C5776-8773-40BC-9BC3-D811BA017951}" srcOrd="0" destOrd="0" presId="urn:microsoft.com/office/officeart/2009/3/layout/StepUpProcess"/>
    <dgm:cxn modelId="{EB2B3DBA-B5B8-48AF-B36E-99E6EDF48FFF}" type="presOf" srcId="{5B13009B-4929-4E9C-A9B4-65D68BD9D8AB}" destId="{0CC65230-287B-410D-90C5-D2D2A034D757}" srcOrd="0" destOrd="0" presId="urn:microsoft.com/office/officeart/2009/3/layout/StepUpProcess"/>
    <dgm:cxn modelId="{7813A8BA-A441-4DAA-9FF5-3D02A3E351A7}" srcId="{D5712D25-340E-45F9-9AC9-4368BBCEDA02}" destId="{5B4BEC64-2E3C-4B95-B4BA-3C361B656E96}" srcOrd="6" destOrd="0" parTransId="{9CBCA328-DF93-4993-9688-E0F51622DC3D}" sibTransId="{F3497192-C02C-4157-9CE7-576C29952852}"/>
    <dgm:cxn modelId="{642CDFF1-3649-48C5-A5A2-4CFA7FA891A4}" srcId="{D5712D25-340E-45F9-9AC9-4368BBCEDA02}" destId="{D65977ED-68D7-4B42-808A-CA7B96334F32}" srcOrd="2" destOrd="0" parTransId="{7569717D-C7E4-492F-A1D5-8A008BACB375}" sibTransId="{AB798706-23D5-4C0E-8751-9E934A8D21B2}"/>
    <dgm:cxn modelId="{0BCE0E82-A641-4AB2-9B7F-7E471FFB142C}" type="presOf" srcId="{4F809DAC-ACC4-4E6A-AE26-E694F712D77D}" destId="{73F460AB-6089-4ACE-9676-683FBE995A17}" srcOrd="0" destOrd="0" presId="urn:microsoft.com/office/officeart/2009/3/layout/StepUpProcess"/>
    <dgm:cxn modelId="{20B8BFC0-35BC-414E-B10A-595AFAFB8A6C}" srcId="{D5712D25-340E-45F9-9AC9-4368BBCEDA02}" destId="{FAB158DB-FA91-4E84-A8F1-E14EA266D090}" srcOrd="3" destOrd="0" parTransId="{C87AFC9B-8034-4EE6-92D2-D8EBADF4D439}" sibTransId="{3D23BEE7-55FB-4402-8A9D-7DBD702C8B1E}"/>
    <dgm:cxn modelId="{F1DF70CC-D68B-4BB9-A912-82152D77A351}" type="presOf" srcId="{D65977ED-68D7-4B42-808A-CA7B96334F32}" destId="{85EF7B54-5254-4D19-9DC1-C463B87E50C8}" srcOrd="0" destOrd="0" presId="urn:microsoft.com/office/officeart/2009/3/layout/StepUpProcess"/>
    <dgm:cxn modelId="{CA0F9F4F-D06E-4DF5-B5B3-FDA29A7A683B}" type="presOf" srcId="{DBAE4B27-73B5-473C-86F0-6FFA7B4D1DAF}" destId="{2ECB0BB0-92AC-4B5D-9E53-79F90118212A}" srcOrd="0" destOrd="0" presId="urn:microsoft.com/office/officeart/2009/3/layout/StepUpProcess"/>
    <dgm:cxn modelId="{0AAC87C4-7BB4-4609-B9FA-ACF9358EFFE0}" srcId="{D5712D25-340E-45F9-9AC9-4368BBCEDA02}" destId="{FFB33759-E422-4324-B49B-DF7C8C6AC0CA}" srcOrd="9" destOrd="0" parTransId="{D82C9DB8-85E8-4C2F-929D-7545A4613CA6}" sibTransId="{20C04351-7856-4373-9D8B-A5C7A8D85668}"/>
    <dgm:cxn modelId="{C1A81590-3DF4-4FA1-BEAF-46628599EA95}" type="presOf" srcId="{FFB33759-E422-4324-B49B-DF7C8C6AC0CA}" destId="{5BEA03E4-F38B-420F-9F2A-C2664698DC5D}" srcOrd="0" destOrd="0" presId="urn:microsoft.com/office/officeart/2009/3/layout/StepUpProcess"/>
    <dgm:cxn modelId="{73A595B1-0CF6-4BF9-A6A4-9E7404DAA572}" type="presOf" srcId="{76D814AA-0A8D-48BA-96FE-74C281D4D03D}" destId="{9E1FA5A3-7B5F-40A9-8D52-FB9C89813E3D}" srcOrd="0" destOrd="0" presId="urn:microsoft.com/office/officeart/2009/3/layout/StepUpProcess"/>
    <dgm:cxn modelId="{4CE3D755-A3DD-4110-91C0-BD73D1C29EED}" srcId="{D5712D25-340E-45F9-9AC9-4368BBCEDA02}" destId="{DBAE4B27-73B5-473C-86F0-6FFA7B4D1DAF}" srcOrd="8" destOrd="0" parTransId="{C97D8330-D674-4326-9F20-9F2BF686C941}" sibTransId="{B753EFF6-4E91-419E-B0BA-4AA88AF517BE}"/>
    <dgm:cxn modelId="{241477A6-D88C-4992-A732-B19A56F048D7}" srcId="{D5712D25-340E-45F9-9AC9-4368BBCEDA02}" destId="{5B13009B-4929-4E9C-A9B4-65D68BD9D8AB}" srcOrd="5" destOrd="0" parTransId="{44D71F8A-D8BC-4F03-9F4E-AFBB6BE27E99}" sibTransId="{60D72909-92FB-4CFF-A804-BE389EFC448C}"/>
    <dgm:cxn modelId="{9C0F7E5F-EB4E-4849-BE79-B3761084DE03}" type="presOf" srcId="{D5712D25-340E-45F9-9AC9-4368BBCEDA02}" destId="{A630030F-5DF1-4AC4-BB23-4D35B2E6515F}" srcOrd="0" destOrd="0" presId="urn:microsoft.com/office/officeart/2009/3/layout/StepUpProcess"/>
    <dgm:cxn modelId="{FEBCEEA8-211B-4905-AC5E-C19210AC0FA7}" srcId="{D5712D25-340E-45F9-9AC9-4368BBCEDA02}" destId="{A1FA95D8-102F-48FC-B3B5-FBDB92C7499D}" srcOrd="7" destOrd="0" parTransId="{80A21616-4261-47AA-ADE2-064D4F6477E7}" sibTransId="{AD891F67-7CC1-4D8C-8D27-EA21ADFBC9D4}"/>
    <dgm:cxn modelId="{589018F5-E48B-45F7-8C2A-79B0A6081D39}" srcId="{D5712D25-340E-45F9-9AC9-4368BBCEDA02}" destId="{5CBFBE25-3FA1-43B4-87FE-51593899599B}" srcOrd="1" destOrd="0" parTransId="{1FEA61D8-9E30-44DB-8690-A21297328265}" sibTransId="{004E17C0-F314-4403-B2A8-7C9981EAA4DA}"/>
    <dgm:cxn modelId="{7A94C459-C7AD-4D6A-A8CE-181BEAF5B490}" type="presParOf" srcId="{A630030F-5DF1-4AC4-BB23-4D35B2E6515F}" destId="{7B025556-64A4-4FAB-B54B-F83449B6D2D7}" srcOrd="0" destOrd="0" presId="urn:microsoft.com/office/officeart/2009/3/layout/StepUpProcess"/>
    <dgm:cxn modelId="{FF19F29C-0200-43D3-9CDC-34BB0EEAA9C1}" type="presParOf" srcId="{7B025556-64A4-4FAB-B54B-F83449B6D2D7}" destId="{324F9B47-C18F-4AB8-8361-2A88C3DF45FB}" srcOrd="0" destOrd="0" presId="urn:microsoft.com/office/officeart/2009/3/layout/StepUpProcess"/>
    <dgm:cxn modelId="{359A350D-38DB-4322-8A58-DC8FFB4FEE8D}" type="presParOf" srcId="{7B025556-64A4-4FAB-B54B-F83449B6D2D7}" destId="{9E1FA5A3-7B5F-40A9-8D52-FB9C89813E3D}" srcOrd="1" destOrd="0" presId="urn:microsoft.com/office/officeart/2009/3/layout/StepUpProcess"/>
    <dgm:cxn modelId="{C0A398B6-7D98-422C-91BD-65261BBA28E3}" type="presParOf" srcId="{7B025556-64A4-4FAB-B54B-F83449B6D2D7}" destId="{1A9E44DC-8DDB-46B5-BC82-F87881DD058C}" srcOrd="2" destOrd="0" presId="urn:microsoft.com/office/officeart/2009/3/layout/StepUpProcess"/>
    <dgm:cxn modelId="{3C46555C-26E7-4638-BBB4-F23452F121B6}" type="presParOf" srcId="{A630030F-5DF1-4AC4-BB23-4D35B2E6515F}" destId="{A8ECF0B2-1278-4AD3-B361-A0DCF0787173}" srcOrd="1" destOrd="0" presId="urn:microsoft.com/office/officeart/2009/3/layout/StepUpProcess"/>
    <dgm:cxn modelId="{6F7C1DCE-067E-45AF-8079-6BCC004CA556}" type="presParOf" srcId="{A8ECF0B2-1278-4AD3-B361-A0DCF0787173}" destId="{05C01252-A3C6-47C4-A5C6-068C6BFCCABE}" srcOrd="0" destOrd="0" presId="urn:microsoft.com/office/officeart/2009/3/layout/StepUpProcess"/>
    <dgm:cxn modelId="{E03F96CC-0C24-41F2-9504-5C4F769116B6}" type="presParOf" srcId="{A630030F-5DF1-4AC4-BB23-4D35B2E6515F}" destId="{59BE3899-9970-4A96-9FEA-505BB0F73F0F}" srcOrd="2" destOrd="0" presId="urn:microsoft.com/office/officeart/2009/3/layout/StepUpProcess"/>
    <dgm:cxn modelId="{2A148CAB-7EEC-45B2-9611-42CFABF52464}" type="presParOf" srcId="{59BE3899-9970-4A96-9FEA-505BB0F73F0F}" destId="{FA816FD8-CF9E-450D-ACA6-2CF65DECBC29}" srcOrd="0" destOrd="0" presId="urn:microsoft.com/office/officeart/2009/3/layout/StepUpProcess"/>
    <dgm:cxn modelId="{3C8CEA2F-6F24-431C-9CF1-C935332E92CF}" type="presParOf" srcId="{59BE3899-9970-4A96-9FEA-505BB0F73F0F}" destId="{0289564B-6237-4FCC-9B4A-4A3F6EEC4DB4}" srcOrd="1" destOrd="0" presId="urn:microsoft.com/office/officeart/2009/3/layout/StepUpProcess"/>
    <dgm:cxn modelId="{CC13B54D-03E6-4B7C-9C2D-B67FBC9A4729}" type="presParOf" srcId="{59BE3899-9970-4A96-9FEA-505BB0F73F0F}" destId="{B7DF96BD-7E4B-4889-8538-23582537E297}" srcOrd="2" destOrd="0" presId="urn:microsoft.com/office/officeart/2009/3/layout/StepUpProcess"/>
    <dgm:cxn modelId="{3F66C9B6-5918-4D70-80CD-2848271E1388}" type="presParOf" srcId="{A630030F-5DF1-4AC4-BB23-4D35B2E6515F}" destId="{D6B0B42A-19F8-4F3B-B0D5-8AA7FE34B7E1}" srcOrd="3" destOrd="0" presId="urn:microsoft.com/office/officeart/2009/3/layout/StepUpProcess"/>
    <dgm:cxn modelId="{49EE4512-B6F3-4A33-82E0-AE4AA778732F}" type="presParOf" srcId="{D6B0B42A-19F8-4F3B-B0D5-8AA7FE34B7E1}" destId="{A8917E03-EED7-4C6C-B215-E5048A3FFF68}" srcOrd="0" destOrd="0" presId="urn:microsoft.com/office/officeart/2009/3/layout/StepUpProcess"/>
    <dgm:cxn modelId="{F6252FA7-8193-4011-A6C2-F09FF659562C}" type="presParOf" srcId="{A630030F-5DF1-4AC4-BB23-4D35B2E6515F}" destId="{01D8167B-2501-4ECE-9C8E-F78332945B06}" srcOrd="4" destOrd="0" presId="urn:microsoft.com/office/officeart/2009/3/layout/StepUpProcess"/>
    <dgm:cxn modelId="{280006B4-2336-4E63-AF78-8A6668C160C4}" type="presParOf" srcId="{01D8167B-2501-4ECE-9C8E-F78332945B06}" destId="{BED3D307-B443-4535-B2F8-4A72CA258258}" srcOrd="0" destOrd="0" presId="urn:microsoft.com/office/officeart/2009/3/layout/StepUpProcess"/>
    <dgm:cxn modelId="{3B26539C-FF8B-40D0-957F-3233BC53D6F9}" type="presParOf" srcId="{01D8167B-2501-4ECE-9C8E-F78332945B06}" destId="{85EF7B54-5254-4D19-9DC1-C463B87E50C8}" srcOrd="1" destOrd="0" presId="urn:microsoft.com/office/officeart/2009/3/layout/StepUpProcess"/>
    <dgm:cxn modelId="{A255866D-0FC1-4EE0-BC50-EB5906158749}" type="presParOf" srcId="{01D8167B-2501-4ECE-9C8E-F78332945B06}" destId="{9C29112A-FEF1-4447-8117-36D70CC42AD1}" srcOrd="2" destOrd="0" presId="urn:microsoft.com/office/officeart/2009/3/layout/StepUpProcess"/>
    <dgm:cxn modelId="{70C77F69-8BAA-4CF2-9CC2-F23FAF565607}" type="presParOf" srcId="{A630030F-5DF1-4AC4-BB23-4D35B2E6515F}" destId="{DFC10B9F-7739-49C3-B1A5-D2DA1F6E78D6}" srcOrd="5" destOrd="0" presId="urn:microsoft.com/office/officeart/2009/3/layout/StepUpProcess"/>
    <dgm:cxn modelId="{18FB9045-FA64-482B-B79A-1FA983A980BE}" type="presParOf" srcId="{DFC10B9F-7739-49C3-B1A5-D2DA1F6E78D6}" destId="{80489045-8808-4A46-B6D4-86D7C4A25A1C}" srcOrd="0" destOrd="0" presId="urn:microsoft.com/office/officeart/2009/3/layout/StepUpProcess"/>
    <dgm:cxn modelId="{8DB6245C-CA1C-4CC2-BC82-B2825C3EDAEC}" type="presParOf" srcId="{A630030F-5DF1-4AC4-BB23-4D35B2E6515F}" destId="{12482698-60D2-43BC-8D47-8C984AD05CAE}" srcOrd="6" destOrd="0" presId="urn:microsoft.com/office/officeart/2009/3/layout/StepUpProcess"/>
    <dgm:cxn modelId="{F3346A42-648B-467E-9F4E-DF186B91E62F}" type="presParOf" srcId="{12482698-60D2-43BC-8D47-8C984AD05CAE}" destId="{9CBCF431-BCCF-4BC8-A0CE-1C226BFA7D84}" srcOrd="0" destOrd="0" presId="urn:microsoft.com/office/officeart/2009/3/layout/StepUpProcess"/>
    <dgm:cxn modelId="{2FB379CF-1765-413A-85B3-B7C60590871A}" type="presParOf" srcId="{12482698-60D2-43BC-8D47-8C984AD05CAE}" destId="{5D51B433-5A9F-4643-B6B7-EF78C0235371}" srcOrd="1" destOrd="0" presId="urn:microsoft.com/office/officeart/2009/3/layout/StepUpProcess"/>
    <dgm:cxn modelId="{E666AA23-1C66-4BF9-B4F3-52F56A8243E7}" type="presParOf" srcId="{12482698-60D2-43BC-8D47-8C984AD05CAE}" destId="{77EF0024-21D9-448D-ACC0-D72AA7E66B7A}" srcOrd="2" destOrd="0" presId="urn:microsoft.com/office/officeart/2009/3/layout/StepUpProcess"/>
    <dgm:cxn modelId="{2CCE27A8-149B-4DA9-A5DC-317F76F1CE80}" type="presParOf" srcId="{A630030F-5DF1-4AC4-BB23-4D35B2E6515F}" destId="{68BEDB18-F63B-44FD-9645-70326CC9430B}" srcOrd="7" destOrd="0" presId="urn:microsoft.com/office/officeart/2009/3/layout/StepUpProcess"/>
    <dgm:cxn modelId="{C2BB3511-EFA2-4A08-9F3F-2859122C77C1}" type="presParOf" srcId="{68BEDB18-F63B-44FD-9645-70326CC9430B}" destId="{C9C41025-AEF4-4B52-A6D3-07328D5B7192}" srcOrd="0" destOrd="0" presId="urn:microsoft.com/office/officeart/2009/3/layout/StepUpProcess"/>
    <dgm:cxn modelId="{D4AF0409-C2B2-4B69-9D9F-75CCEEDA80B6}" type="presParOf" srcId="{A630030F-5DF1-4AC4-BB23-4D35B2E6515F}" destId="{921BA3B1-513D-4EE2-B963-6E629BDF470A}" srcOrd="8" destOrd="0" presId="urn:microsoft.com/office/officeart/2009/3/layout/StepUpProcess"/>
    <dgm:cxn modelId="{46AE793C-6DA1-4F92-BEC2-AB8ECFC149D0}" type="presParOf" srcId="{921BA3B1-513D-4EE2-B963-6E629BDF470A}" destId="{AF4BB075-5E11-43A8-BE44-3D4A76058047}" srcOrd="0" destOrd="0" presId="urn:microsoft.com/office/officeart/2009/3/layout/StepUpProcess"/>
    <dgm:cxn modelId="{0B887C88-92EE-4352-A761-E204580DFE4A}" type="presParOf" srcId="{921BA3B1-513D-4EE2-B963-6E629BDF470A}" destId="{73F460AB-6089-4ACE-9676-683FBE995A17}" srcOrd="1" destOrd="0" presId="urn:microsoft.com/office/officeart/2009/3/layout/StepUpProcess"/>
    <dgm:cxn modelId="{B197D57C-71AD-4DA8-B4E2-4BD76F75CD63}" type="presParOf" srcId="{921BA3B1-513D-4EE2-B963-6E629BDF470A}" destId="{7D3A7281-7C55-4DCD-9E1C-8DCB7DF9ABBB}" srcOrd="2" destOrd="0" presId="urn:microsoft.com/office/officeart/2009/3/layout/StepUpProcess"/>
    <dgm:cxn modelId="{B4A938F1-9D66-447C-8E50-CCFEDBAB01C7}" type="presParOf" srcId="{A630030F-5DF1-4AC4-BB23-4D35B2E6515F}" destId="{9BDCAD6D-2145-4F73-AAB0-FF98F693C7FA}" srcOrd="9" destOrd="0" presId="urn:microsoft.com/office/officeart/2009/3/layout/StepUpProcess"/>
    <dgm:cxn modelId="{425CF9C5-707B-41A0-ACFF-C9C0D0EAB5E8}" type="presParOf" srcId="{9BDCAD6D-2145-4F73-AAB0-FF98F693C7FA}" destId="{F454F7FA-9C2A-4077-931A-8255FEFB3822}" srcOrd="0" destOrd="0" presId="urn:microsoft.com/office/officeart/2009/3/layout/StepUpProcess"/>
    <dgm:cxn modelId="{1CB9E2D2-AE3F-49CE-B922-5BE97D02F5D4}" type="presParOf" srcId="{A630030F-5DF1-4AC4-BB23-4D35B2E6515F}" destId="{C923F193-2C8D-4B90-BE87-19D6B0C98AED}" srcOrd="10" destOrd="0" presId="urn:microsoft.com/office/officeart/2009/3/layout/StepUpProcess"/>
    <dgm:cxn modelId="{8018C147-D403-46FC-BA6E-0F7E8003374E}" type="presParOf" srcId="{C923F193-2C8D-4B90-BE87-19D6B0C98AED}" destId="{512DB99C-6A5F-4AFB-A640-2C49B2C0F1FE}" srcOrd="0" destOrd="0" presId="urn:microsoft.com/office/officeart/2009/3/layout/StepUpProcess"/>
    <dgm:cxn modelId="{C69E9FD8-F130-48C6-8968-294E7F0FED79}" type="presParOf" srcId="{C923F193-2C8D-4B90-BE87-19D6B0C98AED}" destId="{0CC65230-287B-410D-90C5-D2D2A034D757}" srcOrd="1" destOrd="0" presId="urn:microsoft.com/office/officeart/2009/3/layout/StepUpProcess"/>
    <dgm:cxn modelId="{2167B90A-8168-4636-A513-BBE96646C7FD}" type="presParOf" srcId="{C923F193-2C8D-4B90-BE87-19D6B0C98AED}" destId="{56F01146-A306-49F5-A449-7D17AD3D6B6D}" srcOrd="2" destOrd="0" presId="urn:microsoft.com/office/officeart/2009/3/layout/StepUpProcess"/>
    <dgm:cxn modelId="{080577AE-E3E2-4347-A933-4A2ACB3696FF}" type="presParOf" srcId="{A630030F-5DF1-4AC4-BB23-4D35B2E6515F}" destId="{6AE2417A-92C4-43D1-8A8C-0D5F5BFF405A}" srcOrd="11" destOrd="0" presId="urn:microsoft.com/office/officeart/2009/3/layout/StepUpProcess"/>
    <dgm:cxn modelId="{634B80AE-C76E-46A7-9F0F-5F6BB3D476E4}" type="presParOf" srcId="{6AE2417A-92C4-43D1-8A8C-0D5F5BFF405A}" destId="{B9D94E63-D27B-4583-9AB7-946F99F807F4}" srcOrd="0" destOrd="0" presId="urn:microsoft.com/office/officeart/2009/3/layout/StepUpProcess"/>
    <dgm:cxn modelId="{DD076592-EDB0-45BA-BE8F-9F2E6B8C4727}" type="presParOf" srcId="{A630030F-5DF1-4AC4-BB23-4D35B2E6515F}" destId="{02AE5C2E-6D33-41D3-BFD2-443EB02C1D25}" srcOrd="12" destOrd="0" presId="urn:microsoft.com/office/officeart/2009/3/layout/StepUpProcess"/>
    <dgm:cxn modelId="{E89E1BBE-2D79-4ECD-A9C1-219B532E7E9F}" type="presParOf" srcId="{02AE5C2E-6D33-41D3-BFD2-443EB02C1D25}" destId="{0EE2A3EA-7EF3-4096-BC85-CDE13DEF9FEF}" srcOrd="0" destOrd="0" presId="urn:microsoft.com/office/officeart/2009/3/layout/StepUpProcess"/>
    <dgm:cxn modelId="{A1278C83-32BC-4FE1-A047-7B7CE29B56C4}" type="presParOf" srcId="{02AE5C2E-6D33-41D3-BFD2-443EB02C1D25}" destId="{AF1C5776-8773-40BC-9BC3-D811BA017951}" srcOrd="1" destOrd="0" presId="urn:microsoft.com/office/officeart/2009/3/layout/StepUpProcess"/>
    <dgm:cxn modelId="{6DEB4D5B-6BAE-4272-854E-8A0C66808074}" type="presParOf" srcId="{02AE5C2E-6D33-41D3-BFD2-443EB02C1D25}" destId="{768A1078-7D88-4B24-B0F3-106E2FA4E21A}" srcOrd="2" destOrd="0" presId="urn:microsoft.com/office/officeart/2009/3/layout/StepUpProcess"/>
    <dgm:cxn modelId="{9565CB7C-C81D-4862-9E33-0AFBA5FB0642}" type="presParOf" srcId="{A630030F-5DF1-4AC4-BB23-4D35B2E6515F}" destId="{3618750C-0EE7-4C64-A1C9-7679ABC07056}" srcOrd="13" destOrd="0" presId="urn:microsoft.com/office/officeart/2009/3/layout/StepUpProcess"/>
    <dgm:cxn modelId="{A2D53B0F-749B-4021-AA75-B85E83B9D292}" type="presParOf" srcId="{3618750C-0EE7-4C64-A1C9-7679ABC07056}" destId="{14505114-6A5A-4D50-9282-3A71461FB7FA}" srcOrd="0" destOrd="0" presId="urn:microsoft.com/office/officeart/2009/3/layout/StepUpProcess"/>
    <dgm:cxn modelId="{C7DC143A-EDEA-4DAA-A87F-799DA0F85A2B}" type="presParOf" srcId="{A630030F-5DF1-4AC4-BB23-4D35B2E6515F}" destId="{BE4E7FD0-56FE-4C60-AD8D-87A530708E2F}" srcOrd="14" destOrd="0" presId="urn:microsoft.com/office/officeart/2009/3/layout/StepUpProcess"/>
    <dgm:cxn modelId="{B440C728-7713-4546-8D4B-18176CA1AD37}" type="presParOf" srcId="{BE4E7FD0-56FE-4C60-AD8D-87A530708E2F}" destId="{117377AC-064E-47E2-BF50-8F53C0CDFEC3}" srcOrd="0" destOrd="0" presId="urn:microsoft.com/office/officeart/2009/3/layout/StepUpProcess"/>
    <dgm:cxn modelId="{826961C5-36B8-4485-B65E-379A16BC04FA}" type="presParOf" srcId="{BE4E7FD0-56FE-4C60-AD8D-87A530708E2F}" destId="{3DA18812-B218-49A6-A412-EA92C96C7ACE}" srcOrd="1" destOrd="0" presId="urn:microsoft.com/office/officeart/2009/3/layout/StepUpProcess"/>
    <dgm:cxn modelId="{7CF39043-0304-4952-A1CE-A225E9D1DE97}" type="presParOf" srcId="{BE4E7FD0-56FE-4C60-AD8D-87A530708E2F}" destId="{7315F2DA-A7C9-4672-8268-9354D2860689}" srcOrd="2" destOrd="0" presId="urn:microsoft.com/office/officeart/2009/3/layout/StepUpProcess"/>
    <dgm:cxn modelId="{42DFF067-CECD-4832-A7F8-0B7B5E82F293}" type="presParOf" srcId="{A630030F-5DF1-4AC4-BB23-4D35B2E6515F}" destId="{985B3071-949A-469E-A2E5-4F394B36C3C7}" srcOrd="15" destOrd="0" presId="urn:microsoft.com/office/officeart/2009/3/layout/StepUpProcess"/>
    <dgm:cxn modelId="{D224FEAD-468F-4863-86AC-BFDE753EEAB0}" type="presParOf" srcId="{985B3071-949A-469E-A2E5-4F394B36C3C7}" destId="{DA40F04E-9A6B-499D-BB5B-6B9C75678233}" srcOrd="0" destOrd="0" presId="urn:microsoft.com/office/officeart/2009/3/layout/StepUpProcess"/>
    <dgm:cxn modelId="{EC787BE2-BEA5-4D38-9852-28A501FDBE7E}" type="presParOf" srcId="{A630030F-5DF1-4AC4-BB23-4D35B2E6515F}" destId="{786D5F81-5D5E-4354-A950-74FED83A3C7A}" srcOrd="16" destOrd="0" presId="urn:microsoft.com/office/officeart/2009/3/layout/StepUpProcess"/>
    <dgm:cxn modelId="{94BCB148-7000-404F-8FF7-4E90465B7F5E}" type="presParOf" srcId="{786D5F81-5D5E-4354-A950-74FED83A3C7A}" destId="{28CF9FA2-792D-45DA-BB31-06A0CAB4C8CF}" srcOrd="0" destOrd="0" presId="urn:microsoft.com/office/officeart/2009/3/layout/StepUpProcess"/>
    <dgm:cxn modelId="{0CDE8D33-8D71-42F9-8830-BB89D82537B0}" type="presParOf" srcId="{786D5F81-5D5E-4354-A950-74FED83A3C7A}" destId="{2ECB0BB0-92AC-4B5D-9E53-79F90118212A}" srcOrd="1" destOrd="0" presId="urn:microsoft.com/office/officeart/2009/3/layout/StepUpProcess"/>
    <dgm:cxn modelId="{D2E3FA20-01BA-4064-85BA-85AAC7F7B833}" type="presParOf" srcId="{786D5F81-5D5E-4354-A950-74FED83A3C7A}" destId="{E56367B0-5906-4A01-95F2-D893631EAD42}" srcOrd="2" destOrd="0" presId="urn:microsoft.com/office/officeart/2009/3/layout/StepUpProcess"/>
    <dgm:cxn modelId="{5CDD280E-3F39-496C-85E4-0ADB7E029226}" type="presParOf" srcId="{A630030F-5DF1-4AC4-BB23-4D35B2E6515F}" destId="{B1B78666-B2AD-4780-98E4-CDCC8D8774F7}" srcOrd="17" destOrd="0" presId="urn:microsoft.com/office/officeart/2009/3/layout/StepUpProcess"/>
    <dgm:cxn modelId="{E9D86773-04DA-49D8-B637-68ADABA4C4D4}" type="presParOf" srcId="{B1B78666-B2AD-4780-98E4-CDCC8D8774F7}" destId="{20AB3533-3AA9-48E1-9EF0-E4AC208128C8}" srcOrd="0" destOrd="0" presId="urn:microsoft.com/office/officeart/2009/3/layout/StepUpProcess"/>
    <dgm:cxn modelId="{D49A946B-A67E-4855-944F-1F2EA5FE32EE}" type="presParOf" srcId="{A630030F-5DF1-4AC4-BB23-4D35B2E6515F}" destId="{310D503A-7CAC-43D8-8FC0-F18E28DD43DC}" srcOrd="18" destOrd="0" presId="urn:microsoft.com/office/officeart/2009/3/layout/StepUpProcess"/>
    <dgm:cxn modelId="{61D9CB34-933E-49B5-9075-0E1F83C36B9A}" type="presParOf" srcId="{310D503A-7CAC-43D8-8FC0-F18E28DD43DC}" destId="{F982F38D-8D4F-409F-9290-182970428BE8}" srcOrd="0" destOrd="0" presId="urn:microsoft.com/office/officeart/2009/3/layout/StepUpProcess"/>
    <dgm:cxn modelId="{73F4E2CA-1F75-46EF-B81E-785284BABAAA}" type="presParOf" srcId="{310D503A-7CAC-43D8-8FC0-F18E28DD43DC}" destId="{5BEA03E4-F38B-420F-9F2A-C2664698DC5D}" srcOrd="1" destOrd="0" presId="urn:microsoft.com/office/officeart/2009/3/layout/StepUpProcess"/>
  </dgm:cxnLst>
  <dgm:bg/>
  <dgm:whole>
    <a:ln w="28575">
      <a:noFill/>
    </a:ln>
  </dgm:whole>
  <dgm:extLst>
    <a:ext uri="http://schemas.microsoft.com/office/drawing/2008/diagram">
      <dsp:dataModelExt xmlns:dsp="http://schemas.microsoft.com/office/drawing/2008/diagram" relId="rId4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69172911-824F-4F42-8D27-E854E44E844B}" type="doc">
      <dgm:prSet loTypeId="urn:microsoft.com/office/officeart/2009/3/layout/StepUpProcess" loCatId="process" qsTypeId="urn:microsoft.com/office/officeart/2005/8/quickstyle/simple5" qsCatId="simple" csTypeId="urn:microsoft.com/office/officeart/2005/8/colors/accent6_1" csCatId="accent6" phldr="1"/>
      <dgm:spPr/>
      <dgm:t>
        <a:bodyPr/>
        <a:lstStyle/>
        <a:p>
          <a:endParaRPr lang="pl-PL"/>
        </a:p>
      </dgm:t>
    </dgm:pt>
    <dgm:pt modelId="{0C64B587-C09D-4E5A-A99C-1FA0239F65BE}">
      <dgm:prSet phldrT="[Tekst]"/>
      <dgm:spPr/>
      <dgm:t>
        <a:bodyPr/>
        <a:lstStyle/>
        <a:p>
          <a:pPr algn="just"/>
          <a:r>
            <a:rPr lang="pl-PL"/>
            <a:t>2026</a:t>
          </a:r>
        </a:p>
      </dgm:t>
    </dgm:pt>
    <dgm:pt modelId="{EB068D28-E07B-4883-B874-FF687B2E5DF7}" type="parTrans" cxnId="{EE60BC3D-835C-40B3-A393-AA9C8C7027BB}">
      <dgm:prSet/>
      <dgm:spPr/>
      <dgm:t>
        <a:bodyPr/>
        <a:lstStyle/>
        <a:p>
          <a:pPr algn="just"/>
          <a:endParaRPr lang="pl-PL"/>
        </a:p>
      </dgm:t>
    </dgm:pt>
    <dgm:pt modelId="{C935048A-06A6-4E5C-85E1-1B571A618A35}" type="sibTrans" cxnId="{EE60BC3D-835C-40B3-A393-AA9C8C7027BB}">
      <dgm:prSet/>
      <dgm:spPr/>
      <dgm:t>
        <a:bodyPr/>
        <a:lstStyle/>
        <a:p>
          <a:pPr algn="just"/>
          <a:endParaRPr lang="pl-PL"/>
        </a:p>
      </dgm:t>
    </dgm:pt>
    <dgm:pt modelId="{C21A6207-060D-4547-AAD5-3CC8BEA237F6}" type="pres">
      <dgm:prSet presAssocID="{69172911-824F-4F42-8D27-E854E44E844B}" presName="rootnode" presStyleCnt="0">
        <dgm:presLayoutVars>
          <dgm:chMax/>
          <dgm:chPref/>
          <dgm:dir/>
          <dgm:animLvl val="lvl"/>
        </dgm:presLayoutVars>
      </dgm:prSet>
      <dgm:spPr/>
      <dgm:t>
        <a:bodyPr/>
        <a:lstStyle/>
        <a:p>
          <a:endParaRPr lang="pl-PL"/>
        </a:p>
      </dgm:t>
    </dgm:pt>
    <dgm:pt modelId="{3A6BBE65-40F7-46CF-8435-ABCBA2C02D7F}" type="pres">
      <dgm:prSet presAssocID="{0C64B587-C09D-4E5A-A99C-1FA0239F65BE}" presName="composite" presStyleCnt="0"/>
      <dgm:spPr/>
    </dgm:pt>
    <dgm:pt modelId="{5DDF2152-3DF2-41F2-BFF4-A9EBC35C6824}" type="pres">
      <dgm:prSet presAssocID="{0C64B587-C09D-4E5A-A99C-1FA0239F65BE}" presName="LShape" presStyleLbl="alignNode1" presStyleIdx="0" presStyleCnt="1"/>
      <dgm:spPr/>
    </dgm:pt>
    <dgm:pt modelId="{931B6A79-26EC-4D0D-8525-EF02E5B5B6AF}" type="pres">
      <dgm:prSet presAssocID="{0C64B587-C09D-4E5A-A99C-1FA0239F65BE}" presName="ParentText" presStyleLbl="revTx" presStyleIdx="0" presStyleCnt="1">
        <dgm:presLayoutVars>
          <dgm:chMax val="0"/>
          <dgm:chPref val="0"/>
          <dgm:bulletEnabled val="1"/>
        </dgm:presLayoutVars>
      </dgm:prSet>
      <dgm:spPr/>
      <dgm:t>
        <a:bodyPr/>
        <a:lstStyle/>
        <a:p>
          <a:endParaRPr lang="pl-PL"/>
        </a:p>
      </dgm:t>
    </dgm:pt>
  </dgm:ptLst>
  <dgm:cxnLst>
    <dgm:cxn modelId="{EE60BC3D-835C-40B3-A393-AA9C8C7027BB}" srcId="{69172911-824F-4F42-8D27-E854E44E844B}" destId="{0C64B587-C09D-4E5A-A99C-1FA0239F65BE}" srcOrd="0" destOrd="0" parTransId="{EB068D28-E07B-4883-B874-FF687B2E5DF7}" sibTransId="{C935048A-06A6-4E5C-85E1-1B571A618A35}"/>
    <dgm:cxn modelId="{67934145-4FB4-46FE-BB95-51067B1A4EF3}" type="presOf" srcId="{0C64B587-C09D-4E5A-A99C-1FA0239F65BE}" destId="{931B6A79-26EC-4D0D-8525-EF02E5B5B6AF}" srcOrd="0" destOrd="0" presId="urn:microsoft.com/office/officeart/2009/3/layout/StepUpProcess"/>
    <dgm:cxn modelId="{FBE044AF-DDE8-4F58-B063-88ED770EFE60}" type="presOf" srcId="{69172911-824F-4F42-8D27-E854E44E844B}" destId="{C21A6207-060D-4547-AAD5-3CC8BEA237F6}" srcOrd="0" destOrd="0" presId="urn:microsoft.com/office/officeart/2009/3/layout/StepUpProcess"/>
    <dgm:cxn modelId="{0552E48A-AE16-4297-BA9E-2DED87479050}" type="presParOf" srcId="{C21A6207-060D-4547-AAD5-3CC8BEA237F6}" destId="{3A6BBE65-40F7-46CF-8435-ABCBA2C02D7F}" srcOrd="0" destOrd="0" presId="urn:microsoft.com/office/officeart/2009/3/layout/StepUpProcess"/>
    <dgm:cxn modelId="{062BCD7F-F6CE-4A01-B42E-37104A5118D0}" type="presParOf" srcId="{3A6BBE65-40F7-46CF-8435-ABCBA2C02D7F}" destId="{5DDF2152-3DF2-41F2-BFF4-A9EBC35C6824}" srcOrd="0" destOrd="0" presId="urn:microsoft.com/office/officeart/2009/3/layout/StepUpProcess"/>
    <dgm:cxn modelId="{B288F043-330D-41F7-AAE7-E3C0D03406CE}" type="presParOf" srcId="{3A6BBE65-40F7-46CF-8435-ABCBA2C02D7F}" destId="{931B6A79-26EC-4D0D-8525-EF02E5B5B6AF}" srcOrd="1" destOrd="0" presId="urn:microsoft.com/office/officeart/2009/3/layout/StepUpProcess"/>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C18858A-B143-46C6-921E-1CEFAB2ED882}">
      <dsp:nvSpPr>
        <dsp:cNvPr id="0" name=""/>
        <dsp:cNvSpPr/>
      </dsp:nvSpPr>
      <dsp:spPr>
        <a:xfrm>
          <a:off x="2880360" y="1284961"/>
          <a:ext cx="2037875" cy="353680"/>
        </a:xfrm>
        <a:custGeom>
          <a:avLst/>
          <a:gdLst/>
          <a:ahLst/>
          <a:cxnLst/>
          <a:rect l="0" t="0" r="0" b="0"/>
          <a:pathLst>
            <a:path>
              <a:moveTo>
                <a:pt x="0" y="0"/>
              </a:moveTo>
              <a:lnTo>
                <a:pt x="0" y="176840"/>
              </a:lnTo>
              <a:lnTo>
                <a:pt x="2037875" y="176840"/>
              </a:lnTo>
              <a:lnTo>
                <a:pt x="2037875" y="353680"/>
              </a:lnTo>
            </a:path>
          </a:pathLst>
        </a:custGeom>
        <a:noFill/>
        <a:ln w="12700" cap="flat" cmpd="sng" algn="ctr">
          <a:solidFill>
            <a:schemeClr val="accent6">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EB0F198-87D3-4421-9F7B-30CFCF48F032}">
      <dsp:nvSpPr>
        <dsp:cNvPr id="0" name=""/>
        <dsp:cNvSpPr/>
      </dsp:nvSpPr>
      <dsp:spPr>
        <a:xfrm>
          <a:off x="2834640" y="1284961"/>
          <a:ext cx="91440" cy="353680"/>
        </a:xfrm>
        <a:custGeom>
          <a:avLst/>
          <a:gdLst/>
          <a:ahLst/>
          <a:cxnLst/>
          <a:rect l="0" t="0" r="0" b="0"/>
          <a:pathLst>
            <a:path>
              <a:moveTo>
                <a:pt x="45720" y="0"/>
              </a:moveTo>
              <a:lnTo>
                <a:pt x="45720" y="353680"/>
              </a:lnTo>
            </a:path>
          </a:pathLst>
        </a:custGeom>
        <a:noFill/>
        <a:ln w="12700" cap="flat" cmpd="sng" algn="ctr">
          <a:solidFill>
            <a:schemeClr val="accent6">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0502C11-6CC4-486D-B696-BAE22FA061BE}">
      <dsp:nvSpPr>
        <dsp:cNvPr id="0" name=""/>
        <dsp:cNvSpPr/>
      </dsp:nvSpPr>
      <dsp:spPr>
        <a:xfrm>
          <a:off x="842484" y="1284961"/>
          <a:ext cx="2037875" cy="353680"/>
        </a:xfrm>
        <a:custGeom>
          <a:avLst/>
          <a:gdLst/>
          <a:ahLst/>
          <a:cxnLst/>
          <a:rect l="0" t="0" r="0" b="0"/>
          <a:pathLst>
            <a:path>
              <a:moveTo>
                <a:pt x="2037875" y="0"/>
              </a:moveTo>
              <a:lnTo>
                <a:pt x="2037875" y="176840"/>
              </a:lnTo>
              <a:lnTo>
                <a:pt x="0" y="176840"/>
              </a:lnTo>
              <a:lnTo>
                <a:pt x="0" y="353680"/>
              </a:lnTo>
            </a:path>
          </a:pathLst>
        </a:custGeom>
        <a:noFill/>
        <a:ln w="12700" cap="flat" cmpd="sng" algn="ctr">
          <a:solidFill>
            <a:schemeClr val="accent6">
              <a:tint val="9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EFD5764-EC6C-4DA5-9325-6DBDBE081F83}">
      <dsp:nvSpPr>
        <dsp:cNvPr id="0" name=""/>
        <dsp:cNvSpPr/>
      </dsp:nvSpPr>
      <dsp:spPr>
        <a:xfrm>
          <a:off x="250026" y="442864"/>
          <a:ext cx="5260666" cy="842097"/>
        </a:xfrm>
        <a:prstGeom prst="rect">
          <a:avLst/>
        </a:prstGeom>
        <a:gradFill rotWithShape="0">
          <a:gsLst>
            <a:gs pos="0">
              <a:schemeClr val="accent6">
                <a:alpha val="80000"/>
                <a:hueOff val="0"/>
                <a:satOff val="0"/>
                <a:lumOff val="0"/>
                <a:alphaOff val="0"/>
                <a:satMod val="103000"/>
                <a:lumMod val="102000"/>
                <a:tint val="94000"/>
              </a:schemeClr>
            </a:gs>
            <a:gs pos="50000">
              <a:schemeClr val="accent6">
                <a:alpha val="80000"/>
                <a:hueOff val="0"/>
                <a:satOff val="0"/>
                <a:lumOff val="0"/>
                <a:alphaOff val="0"/>
                <a:satMod val="110000"/>
                <a:lumMod val="100000"/>
                <a:shade val="100000"/>
              </a:schemeClr>
            </a:gs>
            <a:gs pos="100000">
              <a:schemeClr val="accent6">
                <a:alpha val="80000"/>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pl-PL" sz="1600" b="1" kern="1200"/>
            <a:t>CEL NADRZĘDNY: </a:t>
          </a:r>
        </a:p>
        <a:p>
          <a:pPr lvl="0" algn="ctr" defTabSz="711200">
            <a:lnSpc>
              <a:spcPct val="90000"/>
            </a:lnSpc>
            <a:spcBef>
              <a:spcPct val="0"/>
            </a:spcBef>
            <a:spcAft>
              <a:spcPct val="35000"/>
            </a:spcAft>
          </a:pPr>
          <a:r>
            <a:rPr lang="pl-PL" sz="1600" b="1" kern="1200"/>
            <a:t>REWITALIZACJA OBSZARÓW KRYZYSOWYCH</a:t>
          </a:r>
          <a:endParaRPr lang="pl-PL" sz="1600" kern="1200"/>
        </a:p>
      </dsp:txBody>
      <dsp:txXfrm>
        <a:off x="250026" y="442864"/>
        <a:ext cx="5260666" cy="842097"/>
      </dsp:txXfrm>
    </dsp:sp>
    <dsp:sp modelId="{83B8C705-1992-4C15-B83C-4148980D9D4D}">
      <dsp:nvSpPr>
        <dsp:cNvPr id="0" name=""/>
        <dsp:cNvSpPr/>
      </dsp:nvSpPr>
      <dsp:spPr>
        <a:xfrm>
          <a:off x="386" y="1638642"/>
          <a:ext cx="1684194" cy="1089623"/>
        </a:xfrm>
        <a:prstGeom prst="rect">
          <a:avLst/>
        </a:prstGeom>
        <a:gradFill rotWithShape="0">
          <a:gsLst>
            <a:gs pos="0">
              <a:schemeClr val="accent6">
                <a:alpha val="70000"/>
                <a:hueOff val="0"/>
                <a:satOff val="0"/>
                <a:lumOff val="0"/>
                <a:alphaOff val="0"/>
                <a:satMod val="103000"/>
                <a:lumMod val="102000"/>
                <a:tint val="94000"/>
              </a:schemeClr>
            </a:gs>
            <a:gs pos="50000">
              <a:schemeClr val="accent6">
                <a:alpha val="70000"/>
                <a:hueOff val="0"/>
                <a:satOff val="0"/>
                <a:lumOff val="0"/>
                <a:alphaOff val="0"/>
                <a:satMod val="110000"/>
                <a:lumMod val="100000"/>
                <a:shade val="100000"/>
              </a:schemeClr>
            </a:gs>
            <a:gs pos="100000">
              <a:schemeClr val="accent6">
                <a:alpha val="70000"/>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buFont typeface="+mj-lt"/>
            <a:buAutoNum type="arabicPeriod"/>
          </a:pPr>
          <a:r>
            <a:rPr lang="pl-PL" sz="1100" b="1" kern="1200"/>
            <a:t>CEL STRATEGICZNY I</a:t>
          </a:r>
        </a:p>
        <a:p>
          <a:pPr lvl="0" algn="ctr" defTabSz="488950">
            <a:lnSpc>
              <a:spcPct val="90000"/>
            </a:lnSpc>
            <a:spcBef>
              <a:spcPct val="0"/>
            </a:spcBef>
            <a:spcAft>
              <a:spcPct val="35000"/>
            </a:spcAft>
            <a:buFont typeface="+mj-lt"/>
            <a:buAutoNum type="arabicPeriod"/>
          </a:pPr>
          <a:r>
            <a:rPr lang="pl-PL" sz="1100" kern="1200"/>
            <a:t> </a:t>
          </a:r>
          <a:r>
            <a:rPr lang="pl-PL" sz="1100" b="1" kern="1200"/>
            <a:t>Stworzenie dostosowanej i bezpiecznej przestrzeni publicznej </a:t>
          </a:r>
          <a:endParaRPr lang="pl-PL" sz="1100" kern="1200"/>
        </a:p>
      </dsp:txBody>
      <dsp:txXfrm>
        <a:off x="386" y="1638642"/>
        <a:ext cx="1684194" cy="1089623"/>
      </dsp:txXfrm>
    </dsp:sp>
    <dsp:sp modelId="{84D74D0D-5020-42A9-80F7-0992E0237337}">
      <dsp:nvSpPr>
        <dsp:cNvPr id="0" name=""/>
        <dsp:cNvSpPr/>
      </dsp:nvSpPr>
      <dsp:spPr>
        <a:xfrm>
          <a:off x="2038262" y="1638642"/>
          <a:ext cx="1684194" cy="1091610"/>
        </a:xfrm>
        <a:prstGeom prst="rect">
          <a:avLst/>
        </a:prstGeom>
        <a:gradFill rotWithShape="0">
          <a:gsLst>
            <a:gs pos="0">
              <a:schemeClr val="accent6">
                <a:alpha val="70000"/>
                <a:hueOff val="0"/>
                <a:satOff val="0"/>
                <a:lumOff val="0"/>
                <a:alphaOff val="0"/>
                <a:satMod val="103000"/>
                <a:lumMod val="102000"/>
                <a:tint val="94000"/>
              </a:schemeClr>
            </a:gs>
            <a:gs pos="50000">
              <a:schemeClr val="accent6">
                <a:alpha val="70000"/>
                <a:hueOff val="0"/>
                <a:satOff val="0"/>
                <a:lumOff val="0"/>
                <a:alphaOff val="0"/>
                <a:satMod val="110000"/>
                <a:lumMod val="100000"/>
                <a:shade val="100000"/>
              </a:schemeClr>
            </a:gs>
            <a:gs pos="100000">
              <a:schemeClr val="accent6">
                <a:alpha val="70000"/>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pl-PL" sz="1100" b="1" kern="1200"/>
            <a:t>CEL STRATEGICZNY II</a:t>
          </a:r>
        </a:p>
        <a:p>
          <a:pPr lvl="0" algn="ctr" defTabSz="488950">
            <a:lnSpc>
              <a:spcPct val="90000"/>
            </a:lnSpc>
            <a:spcBef>
              <a:spcPct val="0"/>
            </a:spcBef>
            <a:spcAft>
              <a:spcPct val="35000"/>
            </a:spcAft>
          </a:pPr>
          <a:r>
            <a:rPr lang="pl-PL" sz="1100" b="1" kern="1200"/>
            <a:t>Poprawa jakości życia </a:t>
          </a:r>
        </a:p>
        <a:p>
          <a:pPr lvl="0" algn="ctr" defTabSz="488950">
            <a:lnSpc>
              <a:spcPct val="90000"/>
            </a:lnSpc>
            <a:spcBef>
              <a:spcPct val="0"/>
            </a:spcBef>
            <a:spcAft>
              <a:spcPct val="35000"/>
            </a:spcAft>
          </a:pPr>
          <a:r>
            <a:rPr lang="pl-PL" sz="1100" b="1" kern="1200"/>
            <a:t>i budowanie silnego kapitału społecznego</a:t>
          </a:r>
          <a:endParaRPr lang="pl-PL" sz="1100" kern="1200"/>
        </a:p>
      </dsp:txBody>
      <dsp:txXfrm>
        <a:off x="2038262" y="1638642"/>
        <a:ext cx="1684194" cy="1091610"/>
      </dsp:txXfrm>
    </dsp:sp>
    <dsp:sp modelId="{030E3BE2-6D76-41E6-A871-D84CD9AC0986}">
      <dsp:nvSpPr>
        <dsp:cNvPr id="0" name=""/>
        <dsp:cNvSpPr/>
      </dsp:nvSpPr>
      <dsp:spPr>
        <a:xfrm>
          <a:off x="4076138" y="1638642"/>
          <a:ext cx="1684194" cy="1074710"/>
        </a:xfrm>
        <a:prstGeom prst="rect">
          <a:avLst/>
        </a:prstGeom>
        <a:gradFill rotWithShape="0">
          <a:gsLst>
            <a:gs pos="0">
              <a:schemeClr val="accent6">
                <a:alpha val="70000"/>
                <a:hueOff val="0"/>
                <a:satOff val="0"/>
                <a:lumOff val="0"/>
                <a:alphaOff val="0"/>
                <a:satMod val="103000"/>
                <a:lumMod val="102000"/>
                <a:tint val="94000"/>
              </a:schemeClr>
            </a:gs>
            <a:gs pos="50000">
              <a:schemeClr val="accent6">
                <a:alpha val="70000"/>
                <a:hueOff val="0"/>
                <a:satOff val="0"/>
                <a:lumOff val="0"/>
                <a:alphaOff val="0"/>
                <a:satMod val="110000"/>
                <a:lumMod val="100000"/>
                <a:shade val="100000"/>
              </a:schemeClr>
            </a:gs>
            <a:gs pos="100000">
              <a:schemeClr val="accent6">
                <a:alpha val="70000"/>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pl-PL" sz="1100" b="1" kern="1200"/>
            <a:t>CEL STRATEGICZNY III</a:t>
          </a:r>
        </a:p>
        <a:p>
          <a:pPr lvl="0" algn="ctr" defTabSz="488950">
            <a:lnSpc>
              <a:spcPct val="90000"/>
            </a:lnSpc>
            <a:spcBef>
              <a:spcPct val="0"/>
            </a:spcBef>
            <a:spcAft>
              <a:spcPct val="35000"/>
            </a:spcAft>
          </a:pPr>
          <a:r>
            <a:rPr lang="pl-PL" sz="1100" b="1" kern="1200"/>
            <a:t>Stworzenie i poprawa przestrzeni sprzyjającej nauce i spędzania wolnego czasu dzieci i młodzieży oraz pozostałych mieszkańców</a:t>
          </a:r>
        </a:p>
      </dsp:txBody>
      <dsp:txXfrm>
        <a:off x="4076138" y="1638642"/>
        <a:ext cx="1684194" cy="107471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24F9B47-C18F-4AB8-8361-2A88C3DF45FB}">
      <dsp:nvSpPr>
        <dsp:cNvPr id="0" name=""/>
        <dsp:cNvSpPr/>
      </dsp:nvSpPr>
      <dsp:spPr>
        <a:xfrm rot="5400000">
          <a:off x="70929" y="1116686"/>
          <a:ext cx="212390" cy="353413"/>
        </a:xfrm>
        <a:prstGeom prst="corner">
          <a:avLst>
            <a:gd name="adj1" fmla="val 16120"/>
            <a:gd name="adj2" fmla="val 1611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9E1FA5A3-7B5F-40A9-8D52-FB9C89813E3D}">
      <dsp:nvSpPr>
        <dsp:cNvPr id="0" name=""/>
        <dsp:cNvSpPr/>
      </dsp:nvSpPr>
      <dsp:spPr>
        <a:xfrm>
          <a:off x="35476" y="1222280"/>
          <a:ext cx="319063" cy="2796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pl-PL" sz="900" kern="1200"/>
            <a:t>2017</a:t>
          </a:r>
        </a:p>
      </dsp:txBody>
      <dsp:txXfrm>
        <a:off x="35476" y="1222280"/>
        <a:ext cx="319063" cy="279677"/>
      </dsp:txXfrm>
    </dsp:sp>
    <dsp:sp modelId="{1A9E44DC-8DDB-46B5-BC82-F87881DD058C}">
      <dsp:nvSpPr>
        <dsp:cNvPr id="0" name=""/>
        <dsp:cNvSpPr/>
      </dsp:nvSpPr>
      <dsp:spPr>
        <a:xfrm>
          <a:off x="294339" y="1090667"/>
          <a:ext cx="60200" cy="60200"/>
        </a:xfrm>
        <a:prstGeom prst="triangle">
          <a:avLst>
            <a:gd name="adj" fmla="val 10000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FA816FD8-CF9E-450D-ACA6-2CF65DECBC29}">
      <dsp:nvSpPr>
        <dsp:cNvPr id="0" name=""/>
        <dsp:cNvSpPr/>
      </dsp:nvSpPr>
      <dsp:spPr>
        <a:xfrm rot="5400000">
          <a:off x="461526" y="1020032"/>
          <a:ext cx="212390" cy="353413"/>
        </a:xfrm>
        <a:prstGeom prst="corner">
          <a:avLst>
            <a:gd name="adj1" fmla="val 16120"/>
            <a:gd name="adj2" fmla="val 1611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0289564B-6237-4FCC-9B4A-4A3F6EEC4DB4}">
      <dsp:nvSpPr>
        <dsp:cNvPr id="0" name=""/>
        <dsp:cNvSpPr/>
      </dsp:nvSpPr>
      <dsp:spPr>
        <a:xfrm>
          <a:off x="426072" y="1125627"/>
          <a:ext cx="319063" cy="2796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pl-PL" sz="900" kern="1200"/>
            <a:t>2018</a:t>
          </a:r>
        </a:p>
      </dsp:txBody>
      <dsp:txXfrm>
        <a:off x="426072" y="1125627"/>
        <a:ext cx="319063" cy="279677"/>
      </dsp:txXfrm>
    </dsp:sp>
    <dsp:sp modelId="{B7DF96BD-7E4B-4889-8538-23582537E297}">
      <dsp:nvSpPr>
        <dsp:cNvPr id="0" name=""/>
        <dsp:cNvSpPr/>
      </dsp:nvSpPr>
      <dsp:spPr>
        <a:xfrm>
          <a:off x="684935" y="994013"/>
          <a:ext cx="60200" cy="60200"/>
        </a:xfrm>
        <a:prstGeom prst="triangle">
          <a:avLst>
            <a:gd name="adj" fmla="val 10000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BED3D307-B443-4535-B2F8-4A72CA258258}">
      <dsp:nvSpPr>
        <dsp:cNvPr id="0" name=""/>
        <dsp:cNvSpPr/>
      </dsp:nvSpPr>
      <dsp:spPr>
        <a:xfrm rot="5400000">
          <a:off x="852122" y="923379"/>
          <a:ext cx="212390" cy="353413"/>
        </a:xfrm>
        <a:prstGeom prst="corner">
          <a:avLst>
            <a:gd name="adj1" fmla="val 16120"/>
            <a:gd name="adj2" fmla="val 1611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85EF7B54-5254-4D19-9DC1-C463B87E50C8}">
      <dsp:nvSpPr>
        <dsp:cNvPr id="0" name=""/>
        <dsp:cNvSpPr/>
      </dsp:nvSpPr>
      <dsp:spPr>
        <a:xfrm>
          <a:off x="816669" y="1028973"/>
          <a:ext cx="319063" cy="2796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pl-PL" sz="900" kern="1200"/>
            <a:t>2019</a:t>
          </a:r>
        </a:p>
      </dsp:txBody>
      <dsp:txXfrm>
        <a:off x="816669" y="1028973"/>
        <a:ext cx="319063" cy="279677"/>
      </dsp:txXfrm>
    </dsp:sp>
    <dsp:sp modelId="{9C29112A-FEF1-4447-8117-36D70CC42AD1}">
      <dsp:nvSpPr>
        <dsp:cNvPr id="0" name=""/>
        <dsp:cNvSpPr/>
      </dsp:nvSpPr>
      <dsp:spPr>
        <a:xfrm>
          <a:off x="1075532" y="897360"/>
          <a:ext cx="60200" cy="60200"/>
        </a:xfrm>
        <a:prstGeom prst="triangle">
          <a:avLst>
            <a:gd name="adj" fmla="val 10000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9CBCF431-BCCF-4BC8-A0CE-1C226BFA7D84}">
      <dsp:nvSpPr>
        <dsp:cNvPr id="0" name=""/>
        <dsp:cNvSpPr/>
      </dsp:nvSpPr>
      <dsp:spPr>
        <a:xfrm rot="5400000">
          <a:off x="1242718" y="826725"/>
          <a:ext cx="212390" cy="353413"/>
        </a:xfrm>
        <a:prstGeom prst="corner">
          <a:avLst>
            <a:gd name="adj1" fmla="val 16120"/>
            <a:gd name="adj2" fmla="val 1611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5D51B433-5A9F-4643-B6B7-EF78C0235371}">
      <dsp:nvSpPr>
        <dsp:cNvPr id="0" name=""/>
        <dsp:cNvSpPr/>
      </dsp:nvSpPr>
      <dsp:spPr>
        <a:xfrm>
          <a:off x="1207265" y="932320"/>
          <a:ext cx="319063" cy="2796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pl-PL" sz="900" kern="1200"/>
            <a:t>2020</a:t>
          </a:r>
        </a:p>
      </dsp:txBody>
      <dsp:txXfrm>
        <a:off x="1207265" y="932320"/>
        <a:ext cx="319063" cy="279677"/>
      </dsp:txXfrm>
    </dsp:sp>
    <dsp:sp modelId="{77EF0024-21D9-448D-ACC0-D72AA7E66B7A}">
      <dsp:nvSpPr>
        <dsp:cNvPr id="0" name=""/>
        <dsp:cNvSpPr/>
      </dsp:nvSpPr>
      <dsp:spPr>
        <a:xfrm>
          <a:off x="1466128" y="800707"/>
          <a:ext cx="60200" cy="60200"/>
        </a:xfrm>
        <a:prstGeom prst="triangle">
          <a:avLst>
            <a:gd name="adj" fmla="val 10000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AF4BB075-5E11-43A8-BE44-3D4A76058047}">
      <dsp:nvSpPr>
        <dsp:cNvPr id="0" name=""/>
        <dsp:cNvSpPr/>
      </dsp:nvSpPr>
      <dsp:spPr>
        <a:xfrm rot="5400000">
          <a:off x="1633314" y="730072"/>
          <a:ext cx="212390" cy="353413"/>
        </a:xfrm>
        <a:prstGeom prst="corner">
          <a:avLst>
            <a:gd name="adj1" fmla="val 16120"/>
            <a:gd name="adj2" fmla="val 1611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73F460AB-6089-4ACE-9676-683FBE995A17}">
      <dsp:nvSpPr>
        <dsp:cNvPr id="0" name=""/>
        <dsp:cNvSpPr/>
      </dsp:nvSpPr>
      <dsp:spPr>
        <a:xfrm>
          <a:off x="1597861" y="835666"/>
          <a:ext cx="319063" cy="2796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pl-PL" sz="900" kern="1200"/>
            <a:t>2021</a:t>
          </a:r>
        </a:p>
      </dsp:txBody>
      <dsp:txXfrm>
        <a:off x="1597861" y="835666"/>
        <a:ext cx="319063" cy="279677"/>
      </dsp:txXfrm>
    </dsp:sp>
    <dsp:sp modelId="{7D3A7281-7C55-4DCD-9E1C-8DCB7DF9ABBB}">
      <dsp:nvSpPr>
        <dsp:cNvPr id="0" name=""/>
        <dsp:cNvSpPr/>
      </dsp:nvSpPr>
      <dsp:spPr>
        <a:xfrm>
          <a:off x="1856724" y="704053"/>
          <a:ext cx="60200" cy="60200"/>
        </a:xfrm>
        <a:prstGeom prst="triangle">
          <a:avLst>
            <a:gd name="adj" fmla="val 10000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512DB99C-6A5F-4AFB-A640-2C49B2C0F1FE}">
      <dsp:nvSpPr>
        <dsp:cNvPr id="0" name=""/>
        <dsp:cNvSpPr/>
      </dsp:nvSpPr>
      <dsp:spPr>
        <a:xfrm rot="5400000">
          <a:off x="2023911" y="664047"/>
          <a:ext cx="212390" cy="353413"/>
        </a:xfrm>
        <a:prstGeom prst="corner">
          <a:avLst>
            <a:gd name="adj1" fmla="val 16120"/>
            <a:gd name="adj2" fmla="val 1611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0CC65230-287B-410D-90C5-D2D2A034D757}">
      <dsp:nvSpPr>
        <dsp:cNvPr id="0" name=""/>
        <dsp:cNvSpPr/>
      </dsp:nvSpPr>
      <dsp:spPr>
        <a:xfrm>
          <a:off x="1988457" y="739013"/>
          <a:ext cx="319063" cy="2796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pl-PL" sz="900" kern="1200"/>
            <a:t>2022</a:t>
          </a:r>
        </a:p>
      </dsp:txBody>
      <dsp:txXfrm>
        <a:off x="1988457" y="739013"/>
        <a:ext cx="319063" cy="279677"/>
      </dsp:txXfrm>
    </dsp:sp>
    <dsp:sp modelId="{56F01146-A306-49F5-A449-7D17AD3D6B6D}">
      <dsp:nvSpPr>
        <dsp:cNvPr id="0" name=""/>
        <dsp:cNvSpPr/>
      </dsp:nvSpPr>
      <dsp:spPr>
        <a:xfrm>
          <a:off x="2247320" y="607400"/>
          <a:ext cx="60200" cy="60200"/>
        </a:xfrm>
        <a:prstGeom prst="triangle">
          <a:avLst>
            <a:gd name="adj" fmla="val 10000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0EE2A3EA-7EF3-4096-BC85-CDE13DEF9FEF}">
      <dsp:nvSpPr>
        <dsp:cNvPr id="0" name=""/>
        <dsp:cNvSpPr/>
      </dsp:nvSpPr>
      <dsp:spPr>
        <a:xfrm rot="5400000">
          <a:off x="2414507" y="536765"/>
          <a:ext cx="212390" cy="353413"/>
        </a:xfrm>
        <a:prstGeom prst="corner">
          <a:avLst>
            <a:gd name="adj1" fmla="val 16120"/>
            <a:gd name="adj2" fmla="val 1611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AF1C5776-8773-40BC-9BC3-D811BA017951}">
      <dsp:nvSpPr>
        <dsp:cNvPr id="0" name=""/>
        <dsp:cNvSpPr/>
      </dsp:nvSpPr>
      <dsp:spPr>
        <a:xfrm>
          <a:off x="2379054" y="642359"/>
          <a:ext cx="319063" cy="2796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pl-PL" sz="900" kern="1200"/>
            <a:t>2023</a:t>
          </a:r>
        </a:p>
      </dsp:txBody>
      <dsp:txXfrm>
        <a:off x="2379054" y="642359"/>
        <a:ext cx="319063" cy="279677"/>
      </dsp:txXfrm>
    </dsp:sp>
    <dsp:sp modelId="{768A1078-7D88-4B24-B0F3-106E2FA4E21A}">
      <dsp:nvSpPr>
        <dsp:cNvPr id="0" name=""/>
        <dsp:cNvSpPr/>
      </dsp:nvSpPr>
      <dsp:spPr>
        <a:xfrm>
          <a:off x="2637917" y="510746"/>
          <a:ext cx="60200" cy="60200"/>
        </a:xfrm>
        <a:prstGeom prst="triangle">
          <a:avLst>
            <a:gd name="adj" fmla="val 10000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117377AC-064E-47E2-BF50-8F53C0CDFEC3}">
      <dsp:nvSpPr>
        <dsp:cNvPr id="0" name=""/>
        <dsp:cNvSpPr/>
      </dsp:nvSpPr>
      <dsp:spPr>
        <a:xfrm rot="5400000">
          <a:off x="2805103" y="440112"/>
          <a:ext cx="212390" cy="353413"/>
        </a:xfrm>
        <a:prstGeom prst="corner">
          <a:avLst>
            <a:gd name="adj1" fmla="val 16120"/>
            <a:gd name="adj2" fmla="val 1611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3DA18812-B218-49A6-A412-EA92C96C7ACE}">
      <dsp:nvSpPr>
        <dsp:cNvPr id="0" name=""/>
        <dsp:cNvSpPr/>
      </dsp:nvSpPr>
      <dsp:spPr>
        <a:xfrm>
          <a:off x="2769650" y="545706"/>
          <a:ext cx="319063" cy="2796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pl-PL" sz="900" kern="1200"/>
            <a:t>2024</a:t>
          </a:r>
        </a:p>
      </dsp:txBody>
      <dsp:txXfrm>
        <a:off x="2769650" y="545706"/>
        <a:ext cx="319063" cy="279677"/>
      </dsp:txXfrm>
    </dsp:sp>
    <dsp:sp modelId="{7315F2DA-A7C9-4672-8268-9354D2860689}">
      <dsp:nvSpPr>
        <dsp:cNvPr id="0" name=""/>
        <dsp:cNvSpPr/>
      </dsp:nvSpPr>
      <dsp:spPr>
        <a:xfrm>
          <a:off x="3028513" y="414093"/>
          <a:ext cx="60200" cy="60200"/>
        </a:xfrm>
        <a:prstGeom prst="triangle">
          <a:avLst>
            <a:gd name="adj" fmla="val 10000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28CF9FA2-792D-45DA-BB31-06A0CAB4C8CF}">
      <dsp:nvSpPr>
        <dsp:cNvPr id="0" name=""/>
        <dsp:cNvSpPr/>
      </dsp:nvSpPr>
      <dsp:spPr>
        <a:xfrm rot="5400000">
          <a:off x="3195699" y="343458"/>
          <a:ext cx="212390" cy="353413"/>
        </a:xfrm>
        <a:prstGeom prst="corner">
          <a:avLst>
            <a:gd name="adj1" fmla="val 16120"/>
            <a:gd name="adj2" fmla="val 1611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2ECB0BB0-92AC-4B5D-9E53-79F90118212A}">
      <dsp:nvSpPr>
        <dsp:cNvPr id="0" name=""/>
        <dsp:cNvSpPr/>
      </dsp:nvSpPr>
      <dsp:spPr>
        <a:xfrm>
          <a:off x="3160246" y="449053"/>
          <a:ext cx="319063" cy="2796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pl-PL" sz="900" kern="1200"/>
            <a:t>2025</a:t>
          </a:r>
        </a:p>
      </dsp:txBody>
      <dsp:txXfrm>
        <a:off x="3160246" y="449053"/>
        <a:ext cx="319063" cy="279677"/>
      </dsp:txXfrm>
    </dsp:sp>
    <dsp:sp modelId="{E56367B0-5906-4A01-95F2-D893631EAD42}">
      <dsp:nvSpPr>
        <dsp:cNvPr id="0" name=""/>
        <dsp:cNvSpPr/>
      </dsp:nvSpPr>
      <dsp:spPr>
        <a:xfrm>
          <a:off x="3419109" y="317439"/>
          <a:ext cx="60200" cy="60200"/>
        </a:xfrm>
        <a:prstGeom prst="triangle">
          <a:avLst>
            <a:gd name="adj" fmla="val 10000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F982F38D-8D4F-409F-9290-182970428BE8}">
      <dsp:nvSpPr>
        <dsp:cNvPr id="0" name=""/>
        <dsp:cNvSpPr/>
      </dsp:nvSpPr>
      <dsp:spPr>
        <a:xfrm rot="5400000">
          <a:off x="3586296" y="246805"/>
          <a:ext cx="212390" cy="353413"/>
        </a:xfrm>
        <a:prstGeom prst="corner">
          <a:avLst>
            <a:gd name="adj1" fmla="val 16120"/>
            <a:gd name="adj2" fmla="val 1611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5BEA03E4-F38B-420F-9F2A-C2664698DC5D}">
      <dsp:nvSpPr>
        <dsp:cNvPr id="0" name=""/>
        <dsp:cNvSpPr/>
      </dsp:nvSpPr>
      <dsp:spPr>
        <a:xfrm>
          <a:off x="3550842" y="352399"/>
          <a:ext cx="319063" cy="2796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pl-PL" sz="900" kern="1200"/>
            <a:t>2026</a:t>
          </a:r>
        </a:p>
      </dsp:txBody>
      <dsp:txXfrm>
        <a:off x="3550842" y="352399"/>
        <a:ext cx="319063" cy="279677"/>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DDF2152-3DF2-41F2-BFF4-A9EBC35C6824}">
      <dsp:nvSpPr>
        <dsp:cNvPr id="0" name=""/>
        <dsp:cNvSpPr/>
      </dsp:nvSpPr>
      <dsp:spPr>
        <a:xfrm rot="5400000">
          <a:off x="130984" y="-28335"/>
          <a:ext cx="270529" cy="450154"/>
        </a:xfrm>
        <a:prstGeom prst="corner">
          <a:avLst>
            <a:gd name="adj1" fmla="val 16120"/>
            <a:gd name="adj2" fmla="val 16110"/>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w="6350" cap="flat" cmpd="sng" algn="ctr">
          <a:solidFill>
            <a:schemeClr val="accent6">
              <a:shade val="80000"/>
              <a:hueOff val="0"/>
              <a:satOff val="0"/>
              <a:lumOff val="0"/>
              <a:alphaOff val="0"/>
            </a:schemeClr>
          </a:solidFill>
          <a:prstDash val="solid"/>
          <a:miter lim="800000"/>
        </a:ln>
        <a:effectLst>
          <a:outerShdw blurRad="57150" dist="19050" dir="5400000" algn="ctr" rotWithShape="0">
            <a:srgbClr val="000000">
              <a:alpha val="63000"/>
            </a:srgbClr>
          </a:outerShdw>
        </a:effectLst>
      </dsp:spPr>
      <dsp:style>
        <a:lnRef idx="1">
          <a:scrgbClr r="0" g="0" b="0"/>
        </a:lnRef>
        <a:fillRef idx="3">
          <a:scrgbClr r="0" g="0" b="0"/>
        </a:fillRef>
        <a:effectRef idx="3">
          <a:scrgbClr r="0" g="0" b="0"/>
        </a:effectRef>
        <a:fontRef idx="minor">
          <a:schemeClr val="lt1"/>
        </a:fontRef>
      </dsp:style>
    </dsp:sp>
    <dsp:sp modelId="{931B6A79-26EC-4D0D-8525-EF02E5B5B6AF}">
      <dsp:nvSpPr>
        <dsp:cNvPr id="0" name=""/>
        <dsp:cNvSpPr/>
      </dsp:nvSpPr>
      <dsp:spPr>
        <a:xfrm>
          <a:off x="85826" y="106163"/>
          <a:ext cx="406401" cy="35623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just" defTabSz="533400">
            <a:lnSpc>
              <a:spcPct val="90000"/>
            </a:lnSpc>
            <a:spcBef>
              <a:spcPct val="0"/>
            </a:spcBef>
            <a:spcAft>
              <a:spcPct val="35000"/>
            </a:spcAft>
          </a:pPr>
          <a:r>
            <a:rPr lang="pl-PL" sz="1200" kern="1200"/>
            <a:t>2026</a:t>
          </a:r>
        </a:p>
      </dsp:txBody>
      <dsp:txXfrm>
        <a:off x="85826" y="106163"/>
        <a:ext cx="406401" cy="356235"/>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9/3/layout/StepUpProcess">
  <dgm:title val=""/>
  <dgm:desc val=""/>
  <dgm:catLst>
    <dgm:cat type="process" pri="13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bL"/>
          <dgm:param type="flowDir" val="row"/>
          <dgm:param type="off" val="off"/>
          <dgm:param type="bkpt" val="fixed"/>
          <dgm:param type="bkPtFixedVal" val="1"/>
        </dgm:alg>
      </dgm:if>
      <dgm:else name="Name2">
        <dgm:alg type="snake">
          <dgm:param type="grDir" val="bR"/>
          <dgm:param type="flowDir" val="row"/>
          <dgm:param type="off" val="off"/>
          <dgm:param type="bkpt" val="fixed"/>
          <dgm:param type="bkPtFixedVal" val="1"/>
        </dgm:alg>
      </dgm:else>
    </dgm:choose>
    <dgm:shape xmlns:r="http://schemas.openxmlformats.org/officeDocument/2006/relationships" r:blip="">
      <dgm:adjLst/>
    </dgm:shape>
    <dgm:constrLst>
      <dgm:constr type="alignOff" forName="rootnode" val="1"/>
      <dgm:constr type="primFontSz" for="des" ptType="node" op="equ" val="65"/>
      <dgm:constr type="w" for="ch" forName="composite" refType="w"/>
      <dgm:constr type="h" for="ch" forName="composite" refType="h"/>
      <dgm:constr type="sp" refType="h" refFor="ch" refForName="composite" op="equ" fact="-0.765"/>
      <dgm:constr type="w" for="ch" forName="sibTrans" refType="w" fact="0.103"/>
      <dgm:constr type="h" for="ch" forName="sibTrans" refType="h" fact="0.103"/>
    </dgm:constrLst>
    <dgm:forEach name="nodesForEach" axis="ch" ptType="node">
      <dgm:layoutNode name="composite">
        <dgm:alg type="composite">
          <dgm:param type="ar" val="0.861"/>
        </dgm:alg>
        <dgm:shape xmlns:r="http://schemas.openxmlformats.org/officeDocument/2006/relationships" r:blip="">
          <dgm:adjLst/>
        </dgm:shape>
        <dgm:choose name="Name3">
          <dgm:if name="Name4" func="var" arg="dir" op="equ" val="norm">
            <dgm:constrLst>
              <dgm:constr type="l" for="ch" forName="LShape" refType="w" fact="0"/>
              <dgm:constr type="t" for="ch" forName="LShape" refType="h" fact="0.2347"/>
              <dgm:constr type="w" for="ch" forName="LShape" refType="w" fact="0.998"/>
              <dgm:constr type="h" for="ch" forName="LShape" refType="h" fact="0.5164"/>
              <dgm:constr type="r" for="ch" forName="ParentText" refType="w"/>
              <dgm:constr type="t" for="ch" forName="ParentText" refType="h" fact="0.32"/>
              <dgm:constr type="w" for="ch" forName="ParentText" refType="w" fact="0.901"/>
              <dgm:constr type="h" for="ch" forName="ParentText" refType="h" fact="0.68"/>
              <dgm:constr type="l" for="ch" forName="Triangle" refType="w" fact="0.83"/>
              <dgm:constr type="t" for="ch" forName="Triangle" refType="h" fact="0"/>
              <dgm:constr type="w" for="ch" forName="Triangle" refType="w" fact="0.17"/>
              <dgm:constr type="h" for="ch" forName="Triangle" refType="w" refFor="ch" refForName="Triangle"/>
            </dgm:constrLst>
          </dgm:if>
          <dgm:else name="Name5">
            <dgm:constrLst>
              <dgm:constr type="l" for="ch" forName="LShape" refType="w" fact="0.002"/>
              <dgm:constr type="t" for="ch" forName="LShape" refType="h" fact="0.2347"/>
              <dgm:constr type="w" for="ch" forName="LShape" refType="w"/>
              <dgm:constr type="h" for="ch" forName="LShape" refType="h" fact="0.5164"/>
              <dgm:constr type="l" for="ch" forName="ParentText" refType="w" fact="0"/>
              <dgm:constr type="t" for="ch" forName="ParentText" refType="h" fact="0.32"/>
              <dgm:constr type="w" for="ch" forName="ParentText" refType="w" fact="0.902"/>
              <dgm:constr type="h" for="ch" forName="ParentText" refType="h" fact="0.68"/>
              <dgm:constr type="l" for="ch" forName="Triangle" refType="w" fact="0"/>
              <dgm:constr type="t" for="ch" forName="Triangle" refType="h" fact="0"/>
              <dgm:constr type="w" for="ch" forName="Triangle" refType="w" fact="0.17"/>
              <dgm:constr type="h" for="ch" forName="Triangle" refType="w" refFor="ch" refForName="Triangle"/>
            </dgm:constrLst>
          </dgm:else>
        </dgm:choose>
        <dgm:layoutNode name="LShape" styleLbl="alignNode1">
          <dgm:alg type="sp"/>
          <dgm:choose name="Name6">
            <dgm:if name="Name7" func="var" arg="dir" op="equ" val="norm">
              <dgm:shape xmlns:r="http://schemas.openxmlformats.org/officeDocument/2006/relationships" rot="90" type="corner" r:blip="">
                <dgm:adjLst>
                  <dgm:adj idx="1" val="0.1612"/>
                  <dgm:adj idx="2" val="0.1611"/>
                </dgm:adjLst>
              </dgm:shape>
            </dgm:if>
            <dgm:else name="Name8">
              <dgm:shape xmlns:r="http://schemas.openxmlformats.org/officeDocument/2006/relationships" rot="180" type="corner" r:blip="">
                <dgm:adjLst>
                  <dgm:adj idx="1" val="0.1612"/>
                  <dgm:adj idx="2" val="0.1611"/>
                </dgm:adjLst>
              </dgm:shape>
            </dgm:else>
          </dgm:choose>
          <dgm:presOf/>
        </dgm:layoutNode>
        <dgm:layoutNode name="ParentText"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9">
          <dgm:if name="Name10" axis="followSib" ptType="node" func="cnt" op="gte" val="1">
            <dgm:layoutNode name="Triangle" styleLbl="alignNode1">
              <dgm:alg type="sp"/>
              <dgm:choose name="Name11">
                <dgm:if name="Name12" func="var" arg="dir" op="equ" val="norm">
                  <dgm:shape xmlns:r="http://schemas.openxmlformats.org/officeDocument/2006/relationships" type="triangle" r:blip="">
                    <dgm:adjLst>
                      <dgm:adj idx="1" val="1"/>
                    </dgm:adjLst>
                  </dgm:shape>
                </dgm:if>
                <dgm:else name="Name13">
                  <dgm:shape xmlns:r="http://schemas.openxmlformats.org/officeDocument/2006/relationships" rot="90" type="triangle" r:blip="">
                    <dgm:adjLst>
                      <dgm:adj idx="1" val="1"/>
                    </dgm:adjLst>
                  </dgm:shape>
                </dgm:else>
              </dgm:choose>
              <dgm:presOf/>
            </dgm:layoutNode>
          </dgm:if>
          <dgm:else name="Name14"/>
        </dgm:choose>
      </dgm:layoutNode>
      <dgm:forEach name="sibTransForEach" axis="followSib" ptType="sibTrans" cnt="1">
        <dgm:layoutNode name="sibTrans">
          <dgm:alg type="composite">
            <dgm:param type="ar" val="0.861"/>
          </dgm:alg>
          <dgm:constrLst>
            <dgm:constr type="w" for="ch" forName="space" refType="w"/>
            <dgm:constr type="h" for="ch" forName="space" refType="w"/>
          </dgm:constrLst>
          <dgm:layoutNode name="space" styleLbl="alignNode1">
            <dgm:alg type="sp"/>
            <dgm:shape xmlns:r="http://schemas.openxmlformats.org/officeDocument/2006/relationships" r:blip="">
              <dgm:adjLst/>
            </dgm:shape>
            <dgm:presOf/>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9/3/layout/StepUpProcess">
  <dgm:title val=""/>
  <dgm:desc val=""/>
  <dgm:catLst>
    <dgm:cat type="process" pri="13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bL"/>
          <dgm:param type="flowDir" val="row"/>
          <dgm:param type="off" val="off"/>
          <dgm:param type="bkpt" val="fixed"/>
          <dgm:param type="bkPtFixedVal" val="1"/>
        </dgm:alg>
      </dgm:if>
      <dgm:else name="Name2">
        <dgm:alg type="snake">
          <dgm:param type="grDir" val="bR"/>
          <dgm:param type="flowDir" val="row"/>
          <dgm:param type="off" val="off"/>
          <dgm:param type="bkpt" val="fixed"/>
          <dgm:param type="bkPtFixedVal" val="1"/>
        </dgm:alg>
      </dgm:else>
    </dgm:choose>
    <dgm:shape xmlns:r="http://schemas.openxmlformats.org/officeDocument/2006/relationships" r:blip="">
      <dgm:adjLst/>
    </dgm:shape>
    <dgm:constrLst>
      <dgm:constr type="alignOff" forName="rootnode" val="1"/>
      <dgm:constr type="primFontSz" for="des" ptType="node" op="equ" val="65"/>
      <dgm:constr type="w" for="ch" forName="composite" refType="w"/>
      <dgm:constr type="h" for="ch" forName="composite" refType="h"/>
      <dgm:constr type="sp" refType="h" refFor="ch" refForName="composite" op="equ" fact="-0.765"/>
      <dgm:constr type="w" for="ch" forName="sibTrans" refType="w" fact="0.103"/>
      <dgm:constr type="h" for="ch" forName="sibTrans" refType="h" fact="0.103"/>
    </dgm:constrLst>
    <dgm:forEach name="nodesForEach" axis="ch" ptType="node">
      <dgm:layoutNode name="composite">
        <dgm:alg type="composite">
          <dgm:param type="ar" val="0.861"/>
        </dgm:alg>
        <dgm:shape xmlns:r="http://schemas.openxmlformats.org/officeDocument/2006/relationships" r:blip="">
          <dgm:adjLst/>
        </dgm:shape>
        <dgm:choose name="Name3">
          <dgm:if name="Name4" func="var" arg="dir" op="equ" val="norm">
            <dgm:constrLst>
              <dgm:constr type="l" for="ch" forName="LShape" refType="w" fact="0"/>
              <dgm:constr type="t" for="ch" forName="LShape" refType="h" fact="0.2347"/>
              <dgm:constr type="w" for="ch" forName="LShape" refType="w" fact="0.998"/>
              <dgm:constr type="h" for="ch" forName="LShape" refType="h" fact="0.5164"/>
              <dgm:constr type="r" for="ch" forName="ParentText" refType="w"/>
              <dgm:constr type="t" for="ch" forName="ParentText" refType="h" fact="0.32"/>
              <dgm:constr type="w" for="ch" forName="ParentText" refType="w" fact="0.901"/>
              <dgm:constr type="h" for="ch" forName="ParentText" refType="h" fact="0.68"/>
              <dgm:constr type="l" for="ch" forName="Triangle" refType="w" fact="0.83"/>
              <dgm:constr type="t" for="ch" forName="Triangle" refType="h" fact="0"/>
              <dgm:constr type="w" for="ch" forName="Triangle" refType="w" fact="0.17"/>
              <dgm:constr type="h" for="ch" forName="Triangle" refType="w" refFor="ch" refForName="Triangle"/>
            </dgm:constrLst>
          </dgm:if>
          <dgm:else name="Name5">
            <dgm:constrLst>
              <dgm:constr type="l" for="ch" forName="LShape" refType="w" fact="0.002"/>
              <dgm:constr type="t" for="ch" forName="LShape" refType="h" fact="0.2347"/>
              <dgm:constr type="w" for="ch" forName="LShape" refType="w"/>
              <dgm:constr type="h" for="ch" forName="LShape" refType="h" fact="0.5164"/>
              <dgm:constr type="l" for="ch" forName="ParentText" refType="w" fact="0"/>
              <dgm:constr type="t" for="ch" forName="ParentText" refType="h" fact="0.32"/>
              <dgm:constr type="w" for="ch" forName="ParentText" refType="w" fact="0.902"/>
              <dgm:constr type="h" for="ch" forName="ParentText" refType="h" fact="0.68"/>
              <dgm:constr type="l" for="ch" forName="Triangle" refType="w" fact="0"/>
              <dgm:constr type="t" for="ch" forName="Triangle" refType="h" fact="0"/>
              <dgm:constr type="w" for="ch" forName="Triangle" refType="w" fact="0.17"/>
              <dgm:constr type="h" for="ch" forName="Triangle" refType="w" refFor="ch" refForName="Triangle"/>
            </dgm:constrLst>
          </dgm:else>
        </dgm:choose>
        <dgm:layoutNode name="LShape" styleLbl="alignNode1">
          <dgm:alg type="sp"/>
          <dgm:choose name="Name6">
            <dgm:if name="Name7" func="var" arg="dir" op="equ" val="norm">
              <dgm:shape xmlns:r="http://schemas.openxmlformats.org/officeDocument/2006/relationships" rot="90" type="corner" r:blip="">
                <dgm:adjLst>
                  <dgm:adj idx="1" val="0.1612"/>
                  <dgm:adj idx="2" val="0.1611"/>
                </dgm:adjLst>
              </dgm:shape>
            </dgm:if>
            <dgm:else name="Name8">
              <dgm:shape xmlns:r="http://schemas.openxmlformats.org/officeDocument/2006/relationships" rot="180" type="corner" r:blip="">
                <dgm:adjLst>
                  <dgm:adj idx="1" val="0.1612"/>
                  <dgm:adj idx="2" val="0.1611"/>
                </dgm:adjLst>
              </dgm:shape>
            </dgm:else>
          </dgm:choose>
          <dgm:presOf/>
        </dgm:layoutNode>
        <dgm:layoutNode name="ParentText"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9">
          <dgm:if name="Name10" axis="followSib" ptType="node" func="cnt" op="gte" val="1">
            <dgm:layoutNode name="Triangle" styleLbl="alignNode1">
              <dgm:alg type="sp"/>
              <dgm:choose name="Name11">
                <dgm:if name="Name12" func="var" arg="dir" op="equ" val="norm">
                  <dgm:shape xmlns:r="http://schemas.openxmlformats.org/officeDocument/2006/relationships" type="triangle" r:blip="">
                    <dgm:adjLst>
                      <dgm:adj idx="1" val="1"/>
                    </dgm:adjLst>
                  </dgm:shape>
                </dgm:if>
                <dgm:else name="Name13">
                  <dgm:shape xmlns:r="http://schemas.openxmlformats.org/officeDocument/2006/relationships" rot="90" type="triangle" r:blip="">
                    <dgm:adjLst>
                      <dgm:adj idx="1" val="1"/>
                    </dgm:adjLst>
                  </dgm:shape>
                </dgm:else>
              </dgm:choose>
              <dgm:presOf/>
            </dgm:layoutNode>
          </dgm:if>
          <dgm:else name="Name14"/>
        </dgm:choose>
      </dgm:layoutNode>
      <dgm:forEach name="sibTransForEach" axis="followSib" ptType="sibTrans" cnt="1">
        <dgm:layoutNode name="sibTrans">
          <dgm:alg type="composite">
            <dgm:param type="ar" val="0.861"/>
          </dgm:alg>
          <dgm:constrLst>
            <dgm:constr type="w" for="ch" forName="space" refType="w"/>
            <dgm:constr type="h" for="ch" forName="space" refType="w"/>
          </dgm:constrLst>
          <dgm:layoutNode name="space" styleLbl="alignNode1">
            <dgm:alg type="sp"/>
            <dgm:shape xmlns:r="http://schemas.openxmlformats.org/officeDocument/2006/relationships" r:blip="">
              <dgm:adjLst/>
            </dgm:shape>
            <dgm:presOf/>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7DE939-63E7-4ED6-B204-3EFDE02DCC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106</Pages>
  <Words>28010</Words>
  <Characters>168064</Characters>
  <Application>Microsoft Office Word</Application>
  <DocSecurity>0</DocSecurity>
  <Lines>1400</Lines>
  <Paragraphs>391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195683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Agnieszka Kopańska</dc:creator>
  <cp:keywords/>
  <dc:description/>
  <cp:lastModifiedBy>Lenovo</cp:lastModifiedBy>
  <cp:revision>15</cp:revision>
  <cp:lastPrinted>2017-12-28T12:32:00Z</cp:lastPrinted>
  <dcterms:created xsi:type="dcterms:W3CDTF">2017-12-28T12:27:00Z</dcterms:created>
  <dcterms:modified xsi:type="dcterms:W3CDTF">2017-12-28T13:16:00Z</dcterms:modified>
</cp:coreProperties>
</file>